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3ABC" w14:textId="583CF37F" w:rsidR="00743B98" w:rsidRPr="00C65ED5" w:rsidRDefault="00743B98">
      <w:pPr>
        <w:rPr>
          <w:rFonts w:ascii="BM DoHyeon OTF" w:eastAsia="BM DoHyeon OTF" w:hAnsi="BM DoHyeon OTF"/>
          <w:b/>
          <w:bCs/>
          <w:sz w:val="32"/>
          <w:szCs w:val="32"/>
        </w:rPr>
      </w:pPr>
      <w:r w:rsidRPr="00C65ED5">
        <w:rPr>
          <w:rFonts w:ascii="BM DoHyeon OTF" w:eastAsia="BM DoHyeon OTF" w:hAnsi="BM DoHyeon OTF"/>
          <w:b/>
          <w:bCs/>
          <w:sz w:val="32"/>
          <w:szCs w:val="32"/>
        </w:rPr>
        <w:t>Biodiversity Concepts – Learning Tasks</w:t>
      </w:r>
    </w:p>
    <w:p w14:paraId="17ABEE67" w14:textId="77777777" w:rsidR="00743B98" w:rsidRDefault="00743B98"/>
    <w:p w14:paraId="3AD65BF4" w14:textId="112B8587" w:rsidR="00743B98" w:rsidRPr="007C2A92" w:rsidRDefault="00743B98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Biodiversity</w:t>
      </w:r>
    </w:p>
    <w:p w14:paraId="5207412E" w14:textId="70135653" w:rsidR="00335947" w:rsidRDefault="00335947" w:rsidP="00743B98">
      <w:pPr>
        <w:pStyle w:val="ListParagraph"/>
        <w:numPr>
          <w:ilvl w:val="0"/>
          <w:numId w:val="1"/>
        </w:numPr>
      </w:pPr>
      <w:r>
        <w:t>definition</w:t>
      </w:r>
    </w:p>
    <w:p w14:paraId="2F0CF6E8" w14:textId="0D56B26A" w:rsidR="00743B98" w:rsidRDefault="00743B98" w:rsidP="00743B98">
      <w:pPr>
        <w:pStyle w:val="ListParagraph"/>
        <w:numPr>
          <w:ilvl w:val="0"/>
          <w:numId w:val="1"/>
        </w:numPr>
      </w:pPr>
      <w:r>
        <w:t>3 types</w:t>
      </w:r>
    </w:p>
    <w:p w14:paraId="433216BC" w14:textId="7C97E333" w:rsidR="00C65ED5" w:rsidRDefault="00743B98" w:rsidP="00743B98">
      <w:pPr>
        <w:pStyle w:val="ListParagraph"/>
        <w:numPr>
          <w:ilvl w:val="0"/>
          <w:numId w:val="1"/>
        </w:numPr>
      </w:pPr>
      <w:r>
        <w:t>Importance of maintaining</w:t>
      </w:r>
    </w:p>
    <w:p w14:paraId="55449E16" w14:textId="03C3437C" w:rsidR="00EB6ED0" w:rsidRDefault="00EB6ED0" w:rsidP="00743B98">
      <w:pPr>
        <w:pStyle w:val="ListParagraph"/>
        <w:numPr>
          <w:ilvl w:val="0"/>
          <w:numId w:val="1"/>
        </w:numPr>
      </w:pPr>
      <w:r>
        <w:t>Keystone species</w:t>
      </w:r>
    </w:p>
    <w:p w14:paraId="12A2A4D5" w14:textId="77777777" w:rsidR="009B22B8" w:rsidRDefault="009B22B8" w:rsidP="00743B98"/>
    <w:p w14:paraId="11C4F931" w14:textId="093007A9" w:rsidR="00743B98" w:rsidRDefault="00743B98" w:rsidP="00743B98">
      <w:r>
        <w:t xml:space="preserve">Reading: </w:t>
      </w:r>
      <w:r>
        <w:tab/>
        <w:t>p. 264-265</w:t>
      </w:r>
    </w:p>
    <w:p w14:paraId="722ECE5C" w14:textId="6A17B47A" w:rsidR="00743B98" w:rsidRDefault="00743B98" w:rsidP="00743B98">
      <w:r>
        <w:t>Questions:</w:t>
      </w:r>
      <w:r>
        <w:tab/>
        <w:t>128,129,130,131,132</w:t>
      </w:r>
      <w:r w:rsidR="00EB6ED0">
        <w:t>; 160-161</w:t>
      </w:r>
    </w:p>
    <w:p w14:paraId="66003AF0" w14:textId="77777777" w:rsidR="00743B98" w:rsidRDefault="00743B98"/>
    <w:p w14:paraId="422E30F2" w14:textId="2EE2429B" w:rsidR="00743B98" w:rsidRPr="007C2A92" w:rsidRDefault="00743B98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Adaptations to Diverse Environments</w:t>
      </w:r>
    </w:p>
    <w:p w14:paraId="5D55D1F5" w14:textId="41233D79" w:rsidR="00743B98" w:rsidRDefault="00743B98" w:rsidP="00743B98">
      <w:pPr>
        <w:pStyle w:val="ListParagraph"/>
        <w:numPr>
          <w:ilvl w:val="0"/>
          <w:numId w:val="1"/>
        </w:numPr>
      </w:pPr>
      <w:r>
        <w:t>3 types</w:t>
      </w:r>
    </w:p>
    <w:p w14:paraId="0737F7F4" w14:textId="77777777" w:rsidR="009B22B8" w:rsidRDefault="009B22B8" w:rsidP="00817E5F"/>
    <w:p w14:paraId="72C2347F" w14:textId="6A66DCF8" w:rsidR="00817E5F" w:rsidRDefault="00817E5F" w:rsidP="00817E5F">
      <w:r>
        <w:t xml:space="preserve">Reading: </w:t>
      </w:r>
      <w:r>
        <w:tab/>
        <w:t>p. 284-288</w:t>
      </w:r>
    </w:p>
    <w:p w14:paraId="1F64E945" w14:textId="5D8F732E" w:rsidR="00817E5F" w:rsidRDefault="00817E5F" w:rsidP="00817E5F">
      <w:r>
        <w:t>Questions:</w:t>
      </w:r>
      <w:r>
        <w:tab/>
        <w:t>140-145</w:t>
      </w:r>
    </w:p>
    <w:p w14:paraId="01C48BCF" w14:textId="77777777" w:rsidR="00743B98" w:rsidRDefault="00743B98" w:rsidP="00743B98"/>
    <w:p w14:paraId="76A2A502" w14:textId="4A01A0B5" w:rsidR="00743B98" w:rsidRPr="007C2A92" w:rsidRDefault="00743B98" w:rsidP="00743B98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Ecological Niches &amp; Diversity</w:t>
      </w:r>
    </w:p>
    <w:p w14:paraId="274EC5B5" w14:textId="31190DFD" w:rsidR="00335947" w:rsidRDefault="00335947" w:rsidP="00743B98">
      <w:pPr>
        <w:pStyle w:val="ListParagraph"/>
        <w:numPr>
          <w:ilvl w:val="0"/>
          <w:numId w:val="1"/>
        </w:numPr>
      </w:pPr>
      <w:r>
        <w:t>Definition (</w:t>
      </w:r>
      <w:r w:rsidR="000F3CC3">
        <w:t>unique</w:t>
      </w:r>
      <w:r>
        <w:t xml:space="preserve"> role/place they play/occupy)</w:t>
      </w:r>
    </w:p>
    <w:p w14:paraId="13ACE8EC" w14:textId="30E39EC5" w:rsidR="00743B98" w:rsidRDefault="00743B98" w:rsidP="00743B98">
      <w:pPr>
        <w:pStyle w:val="ListParagraph"/>
        <w:numPr>
          <w:ilvl w:val="0"/>
          <w:numId w:val="1"/>
        </w:numPr>
      </w:pPr>
      <w:r>
        <w:t xml:space="preserve">Patterns in ecosystems (horizontal and </w:t>
      </w:r>
      <w:r w:rsidR="00C65ED5">
        <w:t>vertical; zonation and stratification)</w:t>
      </w:r>
    </w:p>
    <w:p w14:paraId="05B07E95" w14:textId="78C2C0F7" w:rsidR="00743B98" w:rsidRDefault="00743B98" w:rsidP="00743B98">
      <w:pPr>
        <w:pStyle w:val="ListParagraph"/>
        <w:numPr>
          <w:ilvl w:val="0"/>
          <w:numId w:val="1"/>
        </w:numPr>
      </w:pPr>
      <w:r>
        <w:t>How niches lead to and allow for adaptations</w:t>
      </w:r>
    </w:p>
    <w:p w14:paraId="29225E4E" w14:textId="77777777" w:rsidR="009B22B8" w:rsidRDefault="009B22B8" w:rsidP="00743B98"/>
    <w:p w14:paraId="35240A43" w14:textId="1C8E89CE" w:rsidR="00C65ED5" w:rsidRDefault="00C65ED5" w:rsidP="00743B98">
      <w:r>
        <w:t xml:space="preserve">Reading: </w:t>
      </w:r>
      <w:r>
        <w:tab/>
        <w:t>p.299-30</w:t>
      </w:r>
      <w:r w:rsidR="005E206E">
        <w:t>1, 328-329</w:t>
      </w:r>
    </w:p>
    <w:p w14:paraId="23859D67" w14:textId="526CE101" w:rsidR="00C65ED5" w:rsidRDefault="00C65ED5" w:rsidP="00743B98">
      <w:r>
        <w:t>Questions:</w:t>
      </w:r>
      <w:r>
        <w:tab/>
        <w:t>147,148,</w:t>
      </w:r>
      <w:r w:rsidR="005E206E">
        <w:t>157,159</w:t>
      </w:r>
    </w:p>
    <w:p w14:paraId="4E58B573" w14:textId="77777777" w:rsidR="00C65ED5" w:rsidRDefault="00C65ED5" w:rsidP="00743B98"/>
    <w:p w14:paraId="571C51F7" w14:textId="0548F360" w:rsidR="00743B98" w:rsidRPr="007C2A92" w:rsidRDefault="00743B98" w:rsidP="00743B98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Reproductive Isolation of Species</w:t>
      </w:r>
    </w:p>
    <w:p w14:paraId="48C90D05" w14:textId="2D3FECCD" w:rsidR="00743B98" w:rsidRDefault="00817E5F" w:rsidP="00743B98">
      <w:pPr>
        <w:pStyle w:val="ListParagraph"/>
        <w:numPr>
          <w:ilvl w:val="0"/>
          <w:numId w:val="1"/>
        </w:numPr>
      </w:pPr>
      <w:r>
        <w:t>Species definition</w:t>
      </w:r>
    </w:p>
    <w:p w14:paraId="3C9AF508" w14:textId="4A980F96" w:rsidR="00817E5F" w:rsidRDefault="00817E5F" w:rsidP="00743B98">
      <w:pPr>
        <w:pStyle w:val="ListParagraph"/>
        <w:numPr>
          <w:ilvl w:val="0"/>
          <w:numId w:val="1"/>
        </w:numPr>
      </w:pPr>
      <w:r>
        <w:t>Methods of isolation:</w:t>
      </w:r>
    </w:p>
    <w:p w14:paraId="3C424984" w14:textId="4093894B" w:rsidR="00817E5F" w:rsidRDefault="00817E5F" w:rsidP="00817E5F">
      <w:pPr>
        <w:pStyle w:val="ListParagraph"/>
        <w:numPr>
          <w:ilvl w:val="1"/>
          <w:numId w:val="1"/>
        </w:numPr>
      </w:pPr>
      <w:r>
        <w:t>Pre-zygotic</w:t>
      </w:r>
    </w:p>
    <w:p w14:paraId="46822936" w14:textId="2A3EBCE7" w:rsidR="00817E5F" w:rsidRDefault="00817E5F" w:rsidP="00817E5F">
      <w:pPr>
        <w:pStyle w:val="ListParagraph"/>
        <w:numPr>
          <w:ilvl w:val="1"/>
          <w:numId w:val="1"/>
        </w:numPr>
      </w:pPr>
      <w:r>
        <w:t>Post-zygotic</w:t>
      </w:r>
    </w:p>
    <w:p w14:paraId="6012F71C" w14:textId="77777777" w:rsidR="009B22B8" w:rsidRDefault="009B22B8" w:rsidP="00817E5F"/>
    <w:p w14:paraId="423902BE" w14:textId="21429A97" w:rsidR="00817E5F" w:rsidRDefault="00817E5F" w:rsidP="00817E5F">
      <w:r>
        <w:t xml:space="preserve">Reading: </w:t>
      </w:r>
      <w:r>
        <w:tab/>
        <w:t>p. 275-27</w:t>
      </w:r>
      <w:r w:rsidR="005E206E">
        <w:t>6</w:t>
      </w:r>
    </w:p>
    <w:p w14:paraId="202AFCAE" w14:textId="056AD979" w:rsidR="00817E5F" w:rsidRDefault="00817E5F" w:rsidP="00817E5F">
      <w:r>
        <w:t>Questions:</w:t>
      </w:r>
      <w:r>
        <w:tab/>
        <w:t>138, 139</w:t>
      </w:r>
    </w:p>
    <w:p w14:paraId="18676D7F" w14:textId="77777777" w:rsidR="00743B98" w:rsidRDefault="00743B98"/>
    <w:p w14:paraId="26753563" w14:textId="77777777" w:rsidR="009B22B8" w:rsidRDefault="009B22B8"/>
    <w:p w14:paraId="524E03AF" w14:textId="77777777" w:rsidR="009B22B8" w:rsidRDefault="009B22B8"/>
    <w:p w14:paraId="3AC8A879" w14:textId="77777777" w:rsidR="009B22B8" w:rsidRDefault="009B22B8"/>
    <w:p w14:paraId="4851A75F" w14:textId="77777777" w:rsidR="007C2A92" w:rsidRDefault="007C2A92" w:rsidP="009B22B8">
      <w:pPr>
        <w:rPr>
          <w:rFonts w:ascii="BM DoHyeon OTF" w:eastAsia="BM DoHyeon OTF" w:hAnsi="BM DoHyeon OTF"/>
          <w:b/>
          <w:bCs/>
        </w:rPr>
      </w:pPr>
    </w:p>
    <w:p w14:paraId="7A23A543" w14:textId="2A52DF6A" w:rsidR="009B22B8" w:rsidRPr="007C2A92" w:rsidRDefault="00D6358E" w:rsidP="009B22B8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Taxonomy &amp; Classification</w:t>
      </w:r>
    </w:p>
    <w:p w14:paraId="5AEDCCFA" w14:textId="68D60648" w:rsidR="00D6358E" w:rsidRDefault="00D6358E" w:rsidP="00D6358E">
      <w:pPr>
        <w:pStyle w:val="ListParagraph"/>
        <w:numPr>
          <w:ilvl w:val="0"/>
          <w:numId w:val="1"/>
        </w:numPr>
      </w:pPr>
      <w:r>
        <w:t>3 major methods of classification</w:t>
      </w:r>
    </w:p>
    <w:p w14:paraId="28A72B42" w14:textId="6005D5F4" w:rsidR="00D6358E" w:rsidRDefault="00D6358E" w:rsidP="00D6358E">
      <w:pPr>
        <w:pStyle w:val="ListParagraph"/>
        <w:numPr>
          <w:ilvl w:val="0"/>
          <w:numId w:val="1"/>
        </w:numPr>
      </w:pPr>
      <w:r>
        <w:t>7 major levels</w:t>
      </w:r>
    </w:p>
    <w:p w14:paraId="37044ACD" w14:textId="40D31C81" w:rsidR="00D6358E" w:rsidRDefault="00D6358E" w:rsidP="00D6358E">
      <w:pPr>
        <w:pStyle w:val="ListParagraph"/>
        <w:numPr>
          <w:ilvl w:val="0"/>
          <w:numId w:val="1"/>
        </w:numPr>
      </w:pPr>
      <w:r>
        <w:t>Binomial naming system</w:t>
      </w:r>
    </w:p>
    <w:p w14:paraId="6213BD52" w14:textId="01B74A27" w:rsidR="00D6358E" w:rsidRDefault="00D6358E" w:rsidP="00D6358E">
      <w:pPr>
        <w:pStyle w:val="ListParagraph"/>
        <w:numPr>
          <w:ilvl w:val="0"/>
          <w:numId w:val="1"/>
        </w:numPr>
      </w:pPr>
      <w:r>
        <w:t>Advantages/disadvantages</w:t>
      </w:r>
    </w:p>
    <w:p w14:paraId="303344B1" w14:textId="77777777" w:rsidR="00D6358E" w:rsidRDefault="00D6358E" w:rsidP="00D6358E"/>
    <w:p w14:paraId="39DEF93E" w14:textId="49F99AD4" w:rsidR="00D6358E" w:rsidRDefault="00D6358E" w:rsidP="00D6358E">
      <w:r>
        <w:t>Reading:</w:t>
      </w:r>
      <w:r>
        <w:tab/>
        <w:t xml:space="preserve">p. </w:t>
      </w:r>
      <w:r w:rsidR="007C2A92">
        <w:t>272-276</w:t>
      </w:r>
    </w:p>
    <w:p w14:paraId="3A0C892E" w14:textId="2474A7B7" w:rsidR="00D6358E" w:rsidRDefault="00D6358E" w:rsidP="00D6358E">
      <w:r>
        <w:t>Questions:</w:t>
      </w:r>
      <w:r>
        <w:tab/>
      </w:r>
      <w:r w:rsidR="007C2A92">
        <w:t>133-139</w:t>
      </w:r>
    </w:p>
    <w:p w14:paraId="6E2D867B" w14:textId="77777777" w:rsidR="00D6358E" w:rsidRDefault="00D6358E" w:rsidP="009B22B8">
      <w:pPr>
        <w:rPr>
          <w:rFonts w:ascii="BM DoHyeon OTF" w:eastAsia="BM DoHyeon OTF" w:hAnsi="BM DoHyeon OTF"/>
          <w:b/>
          <w:bCs/>
        </w:rPr>
      </w:pPr>
    </w:p>
    <w:p w14:paraId="79CAAE68" w14:textId="6603CD6E" w:rsidR="009B22B8" w:rsidRPr="007C2A92" w:rsidRDefault="009B22B8" w:rsidP="009B22B8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Change in Biodiversity - Succession</w:t>
      </w:r>
    </w:p>
    <w:p w14:paraId="6F91B5CD" w14:textId="77A70EF8" w:rsidR="009B22B8" w:rsidRDefault="009B22B8" w:rsidP="009B22B8">
      <w:pPr>
        <w:pStyle w:val="ListParagraph"/>
        <w:numPr>
          <w:ilvl w:val="0"/>
          <w:numId w:val="1"/>
        </w:numPr>
      </w:pPr>
      <w:r>
        <w:t>Primary and Secondary</w:t>
      </w:r>
    </w:p>
    <w:p w14:paraId="3463D020" w14:textId="77777777" w:rsidR="009B22B8" w:rsidRDefault="009B22B8" w:rsidP="009B22B8"/>
    <w:p w14:paraId="2932A82B" w14:textId="26B622DA" w:rsidR="009B22B8" w:rsidRDefault="009B22B8" w:rsidP="009B22B8">
      <w:r>
        <w:t>Reading:</w:t>
      </w:r>
      <w:r>
        <w:tab/>
        <w:t>p. 336-338</w:t>
      </w:r>
    </w:p>
    <w:p w14:paraId="43F87A93" w14:textId="0416C2E2" w:rsidR="009B22B8" w:rsidRDefault="009B22B8" w:rsidP="009B22B8">
      <w:r>
        <w:t>Questions:</w:t>
      </w:r>
      <w:r>
        <w:tab/>
        <w:t>162-164</w:t>
      </w:r>
    </w:p>
    <w:p w14:paraId="1445D473" w14:textId="77777777" w:rsidR="009B22B8" w:rsidRDefault="009B22B8" w:rsidP="009B22B8"/>
    <w:p w14:paraId="34BD38B1" w14:textId="4C8B86C7" w:rsidR="009B22B8" w:rsidRPr="007C2A92" w:rsidRDefault="009B22B8" w:rsidP="009B22B8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Change in Biodiversity – Human Impact</w:t>
      </w:r>
    </w:p>
    <w:p w14:paraId="5A34B0DF" w14:textId="59B12BFF" w:rsidR="009B22B8" w:rsidRDefault="009B22B8" w:rsidP="009B22B8">
      <w:pPr>
        <w:pStyle w:val="ListParagraph"/>
        <w:numPr>
          <w:ilvl w:val="0"/>
          <w:numId w:val="1"/>
        </w:numPr>
      </w:pPr>
      <w:r>
        <w:t>The Big 5</w:t>
      </w:r>
    </w:p>
    <w:p w14:paraId="32723B4C" w14:textId="77777777" w:rsidR="009B22B8" w:rsidRDefault="009B22B8" w:rsidP="009B22B8"/>
    <w:p w14:paraId="635995BE" w14:textId="60BB9674" w:rsidR="009B22B8" w:rsidRDefault="009B22B8" w:rsidP="009B22B8">
      <w:r>
        <w:t>Reading:</w:t>
      </w:r>
      <w:r>
        <w:tab/>
        <w:t>p. 343-349</w:t>
      </w:r>
    </w:p>
    <w:p w14:paraId="7DE76D22" w14:textId="007883E6" w:rsidR="009B22B8" w:rsidRDefault="009B22B8" w:rsidP="009B22B8">
      <w:r>
        <w:t>Questions:</w:t>
      </w:r>
      <w:r>
        <w:tab/>
        <w:t>165-170</w:t>
      </w:r>
    </w:p>
    <w:p w14:paraId="7ED290A2" w14:textId="3252AD6F" w:rsidR="009B22B8" w:rsidRDefault="009B22B8" w:rsidP="009B22B8"/>
    <w:p w14:paraId="360C17FA" w14:textId="00E61969" w:rsidR="00D6358E" w:rsidRDefault="00D6358E" w:rsidP="009B22B8"/>
    <w:p w14:paraId="1147D88C" w14:textId="77777777" w:rsidR="00D6358E" w:rsidRPr="007C2A92" w:rsidRDefault="00D6358E" w:rsidP="00D6358E">
      <w:pPr>
        <w:rPr>
          <w:rFonts w:ascii="BM DoHyeon OTF" w:eastAsia="BM DoHyeon OTF" w:hAnsi="BM DoHyeon OTF"/>
          <w:b/>
          <w:bCs/>
          <w:color w:val="538135" w:themeColor="accent6" w:themeShade="BF"/>
        </w:rPr>
      </w:pPr>
      <w:r w:rsidRPr="007C2A92">
        <w:rPr>
          <w:rFonts w:ascii="BM DoHyeon OTF" w:eastAsia="BM DoHyeon OTF" w:hAnsi="BM DoHyeon OTF"/>
          <w:b/>
          <w:bCs/>
          <w:color w:val="538135" w:themeColor="accent6" w:themeShade="BF"/>
        </w:rPr>
        <w:t>Food Chains and Webs</w:t>
      </w:r>
    </w:p>
    <w:p w14:paraId="0C4B2AFC" w14:textId="77777777" w:rsidR="00D6358E" w:rsidRDefault="00D6358E" w:rsidP="00D6358E">
      <w:pPr>
        <w:pStyle w:val="ListParagraph"/>
        <w:numPr>
          <w:ilvl w:val="0"/>
          <w:numId w:val="1"/>
        </w:numPr>
      </w:pPr>
      <w:r>
        <w:t>Ecological Pyramids worksheet</w:t>
      </w:r>
    </w:p>
    <w:p w14:paraId="52E135E6" w14:textId="64CD9F99" w:rsidR="00027C3D" w:rsidRDefault="00027C3D" w:rsidP="00D6358E">
      <w:pPr>
        <w:pStyle w:val="ListParagraph"/>
        <w:numPr>
          <w:ilvl w:val="0"/>
          <w:numId w:val="1"/>
        </w:numPr>
      </w:pPr>
      <w:r>
        <w:t>Lindeman’s 10% rule</w:t>
      </w:r>
    </w:p>
    <w:p w14:paraId="5BB78030" w14:textId="6B77DED5" w:rsidR="00027C3D" w:rsidRDefault="00027C3D" w:rsidP="00D6358E">
      <w:pPr>
        <w:pStyle w:val="ListParagraph"/>
        <w:numPr>
          <w:ilvl w:val="0"/>
          <w:numId w:val="1"/>
        </w:numPr>
      </w:pPr>
      <w:r>
        <w:t>Biomagnification</w:t>
      </w:r>
    </w:p>
    <w:p w14:paraId="3ABCBAE5" w14:textId="77777777" w:rsidR="00D6358E" w:rsidRDefault="00D6358E" w:rsidP="00D6358E"/>
    <w:p w14:paraId="755AC99E" w14:textId="77777777" w:rsidR="00D6358E" w:rsidRDefault="00D6358E" w:rsidP="00D6358E">
      <w:r>
        <w:t>Questions:</w:t>
      </w:r>
      <w:r>
        <w:tab/>
        <w:t>151-156</w:t>
      </w:r>
    </w:p>
    <w:p w14:paraId="378D3484" w14:textId="77777777" w:rsidR="009B22B8" w:rsidRDefault="009B22B8" w:rsidP="009B22B8"/>
    <w:p w14:paraId="074FC633" w14:textId="40BED20A" w:rsidR="00743B98" w:rsidRDefault="00B46447">
      <w:r>
        <w:rPr>
          <w:noProof/>
        </w:rPr>
        <w:drawing>
          <wp:inline distT="0" distB="0" distL="0" distR="0" wp14:anchorId="15AB1EED" wp14:editId="1B4DD883">
            <wp:extent cx="2135825" cy="1304404"/>
            <wp:effectExtent l="0" t="0" r="0" b="3810"/>
            <wp:docPr id="402642563" name="Picture 1" descr="A dog and a cat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2563" name="Picture 1" descr="A dog and a cat in a parking lo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809" cy="13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B98" w:rsidSect="00D75492">
      <w:pgSz w:w="12240" w:h="15840"/>
      <w:pgMar w:top="1077" w:right="1440" w:bottom="1644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M DoHyeon OTF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4710"/>
    <w:multiLevelType w:val="hybridMultilevel"/>
    <w:tmpl w:val="956E10F8"/>
    <w:lvl w:ilvl="0" w:tplc="1F3202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1527"/>
    <w:multiLevelType w:val="hybridMultilevel"/>
    <w:tmpl w:val="A97EDAA2"/>
    <w:lvl w:ilvl="0" w:tplc="5ABA1C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5098">
    <w:abstractNumId w:val="0"/>
  </w:num>
  <w:num w:numId="2" w16cid:durableId="18929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8"/>
    <w:rsid w:val="00027C3D"/>
    <w:rsid w:val="000F3CC3"/>
    <w:rsid w:val="00310E3E"/>
    <w:rsid w:val="00335947"/>
    <w:rsid w:val="005E206E"/>
    <w:rsid w:val="00612B01"/>
    <w:rsid w:val="00743B98"/>
    <w:rsid w:val="007C2A92"/>
    <w:rsid w:val="00817E5F"/>
    <w:rsid w:val="009B22B8"/>
    <w:rsid w:val="00AC7E6F"/>
    <w:rsid w:val="00B46447"/>
    <w:rsid w:val="00C65ED5"/>
    <w:rsid w:val="00D6358E"/>
    <w:rsid w:val="00D75492"/>
    <w:rsid w:val="00E432A2"/>
    <w:rsid w:val="00E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25164"/>
  <w15:chartTrackingRefBased/>
  <w15:docId w15:val="{7BC65CF9-7982-4744-863C-59DD8FE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12</cp:revision>
  <cp:lastPrinted>2024-05-07T01:15:00Z</cp:lastPrinted>
  <dcterms:created xsi:type="dcterms:W3CDTF">2023-11-08T00:15:00Z</dcterms:created>
  <dcterms:modified xsi:type="dcterms:W3CDTF">2024-05-07T01:27:00Z</dcterms:modified>
</cp:coreProperties>
</file>