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F8CE" w14:textId="518828EF" w:rsidR="00653AD0" w:rsidRDefault="008C2448" w:rsidP="008C2448">
      <w:pPr>
        <w:ind w:left="2160" w:firstLine="720"/>
        <w:rPr>
          <w:b/>
          <w:bCs/>
        </w:rPr>
      </w:pPr>
      <w:r w:rsidRPr="00DF4566">
        <w:rPr>
          <w:noProof/>
        </w:rPr>
        <w:drawing>
          <wp:anchor distT="0" distB="0" distL="114300" distR="114300" simplePos="0" relativeHeight="251658240" behindDoc="1" locked="0" layoutInCell="1" allowOverlap="1" wp14:anchorId="5AD5C40F" wp14:editId="495F78AA">
            <wp:simplePos x="0" y="0"/>
            <wp:positionH relativeFrom="column">
              <wp:posOffset>-257493</wp:posOffset>
            </wp:positionH>
            <wp:positionV relativeFrom="paragraph">
              <wp:posOffset>0</wp:posOffset>
            </wp:positionV>
            <wp:extent cx="762000" cy="818515"/>
            <wp:effectExtent l="0" t="0" r="0" b="635"/>
            <wp:wrapTight wrapText="bothSides">
              <wp:wrapPolygon edited="0">
                <wp:start x="0" y="0"/>
                <wp:lineTo x="0" y="21114"/>
                <wp:lineTo x="21060" y="21114"/>
                <wp:lineTo x="21060" y="0"/>
                <wp:lineTo x="0" y="0"/>
              </wp:wrapPolygon>
            </wp:wrapTight>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62000" cy="818515"/>
                    </a:xfrm>
                    <a:prstGeom prst="rect">
                      <a:avLst/>
                    </a:prstGeom>
                  </pic:spPr>
                </pic:pic>
              </a:graphicData>
            </a:graphic>
            <wp14:sizeRelH relativeFrom="margin">
              <wp14:pctWidth>0</wp14:pctWidth>
            </wp14:sizeRelH>
            <wp14:sizeRelV relativeFrom="margin">
              <wp14:pctHeight>0</wp14:pctHeight>
            </wp14:sizeRelV>
          </wp:anchor>
        </w:drawing>
      </w:r>
      <w:r w:rsidRPr="008C2448">
        <w:rPr>
          <w:b/>
          <w:bCs/>
        </w:rPr>
        <w:t>YEAR 10 DESIGN &amp; TECHNOLOGY</w:t>
      </w:r>
    </w:p>
    <w:p w14:paraId="4230B70B" w14:textId="68C8BFBC" w:rsidR="008C2448" w:rsidRDefault="008C2448" w:rsidP="008C2448">
      <w:pPr>
        <w:ind w:left="2880" w:firstLine="720"/>
        <w:rPr>
          <w:b/>
          <w:bCs/>
        </w:rPr>
      </w:pPr>
      <w:r>
        <w:rPr>
          <w:b/>
          <w:bCs/>
        </w:rPr>
        <w:t xml:space="preserve">Metals Research </w:t>
      </w:r>
      <w:r w:rsidR="00D958B2">
        <w:rPr>
          <w:b/>
          <w:bCs/>
        </w:rPr>
        <w:t>2</w:t>
      </w:r>
    </w:p>
    <w:p w14:paraId="012C1ABE" w14:textId="31194B7E" w:rsidR="00310B57" w:rsidRDefault="00310B57" w:rsidP="008C2448">
      <w:pPr>
        <w:ind w:left="2880" w:firstLine="720"/>
        <w:rPr>
          <w:b/>
          <w:bCs/>
        </w:rPr>
      </w:pPr>
      <w:r>
        <w:rPr>
          <w:b/>
          <w:bCs/>
        </w:rPr>
        <w:t xml:space="preserve"> </w:t>
      </w:r>
      <w:proofErr w:type="gramStart"/>
      <w:r w:rsidR="00D958B2">
        <w:rPr>
          <w:b/>
          <w:bCs/>
        </w:rPr>
        <w:t xml:space="preserve">Non </w:t>
      </w:r>
      <w:r>
        <w:rPr>
          <w:b/>
          <w:bCs/>
        </w:rPr>
        <w:t>Ferrous</w:t>
      </w:r>
      <w:proofErr w:type="gramEnd"/>
      <w:r>
        <w:rPr>
          <w:b/>
          <w:bCs/>
        </w:rPr>
        <w:t xml:space="preserve"> Metals </w:t>
      </w:r>
    </w:p>
    <w:tbl>
      <w:tblPr>
        <w:tblW w:w="5000" w:type="pct"/>
        <w:tblCellSpacing w:w="0" w:type="dxa"/>
        <w:tblCellMar>
          <w:left w:w="0" w:type="dxa"/>
          <w:right w:w="0" w:type="dxa"/>
        </w:tblCellMar>
        <w:tblLook w:val="04A0" w:firstRow="1" w:lastRow="0" w:firstColumn="1" w:lastColumn="0" w:noHBand="0" w:noVBand="1"/>
      </w:tblPr>
      <w:tblGrid>
        <w:gridCol w:w="9026"/>
      </w:tblGrid>
      <w:tr w:rsidR="00D958B2" w:rsidRPr="00D958B2" w14:paraId="6489B41D" w14:textId="77777777" w:rsidTr="00D958B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81"/>
              <w:gridCol w:w="75"/>
              <w:gridCol w:w="1470"/>
            </w:tblGrid>
            <w:tr w:rsidR="00D958B2" w:rsidRPr="00D958B2" w14:paraId="43DA8A28" w14:textId="77777777">
              <w:trPr>
                <w:tblCellSpacing w:w="0" w:type="dxa"/>
              </w:trPr>
              <w:tc>
                <w:tcPr>
                  <w:tcW w:w="0" w:type="auto"/>
                  <w:hideMark/>
                </w:tcPr>
                <w:p w14:paraId="6AA1538B" w14:textId="77777777" w:rsidR="00D958B2" w:rsidRPr="00D958B2" w:rsidRDefault="00D958B2" w:rsidP="00D958B2">
                  <w:pPr>
                    <w:spacing w:before="100" w:beforeAutospacing="1" w:after="100" w:afterAutospacing="1"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b/>
                      <w:bCs/>
                      <w:color w:val="666666"/>
                      <w:sz w:val="15"/>
                      <w:szCs w:val="15"/>
                      <w:lang w:eastAsia="en-AU"/>
                    </w:rPr>
                    <w:t>Non-ferrous metals</w:t>
                  </w:r>
                </w:p>
                <w:tbl>
                  <w:tblPr>
                    <w:tblpPr w:leftFromText="180" w:rightFromText="180" w:vertAnchor="text" w:horzAnchor="margin" w:tblpY="773"/>
                    <w:tblOverlap w:val="never"/>
                    <w:tblW w:w="5000" w:type="pct"/>
                    <w:tblCellSpacing w:w="0" w:type="dxa"/>
                    <w:tblCellMar>
                      <w:left w:w="0" w:type="dxa"/>
                      <w:right w:w="0" w:type="dxa"/>
                    </w:tblCellMar>
                    <w:tblLook w:val="04A0" w:firstRow="1" w:lastRow="0" w:firstColumn="1" w:lastColumn="0" w:noHBand="0" w:noVBand="1"/>
                  </w:tblPr>
                  <w:tblGrid>
                    <w:gridCol w:w="5936"/>
                    <w:gridCol w:w="75"/>
                    <w:gridCol w:w="1470"/>
                  </w:tblGrid>
                  <w:tr w:rsidR="00D958B2" w:rsidRPr="00D958B2" w14:paraId="043C621E" w14:textId="77777777" w:rsidTr="00D958B2">
                    <w:trPr>
                      <w:tblCellSpacing w:w="0" w:type="dxa"/>
                    </w:trPr>
                    <w:tc>
                      <w:tcPr>
                        <w:tcW w:w="0" w:type="auto"/>
                        <w:hideMark/>
                      </w:tcPr>
                      <w:p w14:paraId="1EDD213B" w14:textId="77777777" w:rsid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b/>
                            <w:bCs/>
                            <w:color w:val="666666"/>
                            <w:sz w:val="15"/>
                            <w:szCs w:val="15"/>
                            <w:lang w:eastAsia="en-AU"/>
                          </w:rPr>
                          <w:br/>
                          <w:t>Metal Alloys</w:t>
                        </w:r>
                        <w:r w:rsidRPr="00D958B2">
                          <w:rPr>
                            <w:rFonts w:ascii="Verdana" w:eastAsia="Times New Roman" w:hAnsi="Verdana" w:cs="Times New Roman"/>
                            <w:b/>
                            <w:bCs/>
                            <w:color w:val="666666"/>
                            <w:sz w:val="15"/>
                            <w:szCs w:val="15"/>
                            <w:lang w:eastAsia="en-AU"/>
                          </w:rPr>
                          <w:br/>
                        </w:r>
                        <w:r w:rsidRPr="00D958B2">
                          <w:rPr>
                            <w:rFonts w:ascii="Verdana" w:eastAsia="Times New Roman" w:hAnsi="Verdana" w:cs="Times New Roman"/>
                            <w:b/>
                            <w:bCs/>
                            <w:color w:val="666666"/>
                            <w:sz w:val="15"/>
                            <w:szCs w:val="15"/>
                            <w:lang w:eastAsia="en-AU"/>
                          </w:rPr>
                          <w:br/>
                        </w:r>
                        <w:proofErr w:type="spellStart"/>
                        <w:r w:rsidRPr="00D958B2">
                          <w:rPr>
                            <w:rFonts w:ascii="Verdana" w:eastAsia="Times New Roman" w:hAnsi="Verdana" w:cs="Times New Roman"/>
                            <w:color w:val="666666"/>
                            <w:sz w:val="15"/>
                            <w:szCs w:val="15"/>
                            <w:lang w:eastAsia="en-AU"/>
                          </w:rPr>
                          <w:t>Alloys</w:t>
                        </w:r>
                        <w:proofErr w:type="spellEnd"/>
                        <w:r w:rsidRPr="00D958B2">
                          <w:rPr>
                            <w:rFonts w:ascii="Verdana" w:eastAsia="Times New Roman" w:hAnsi="Verdana" w:cs="Times New Roman"/>
                            <w:color w:val="666666"/>
                            <w:sz w:val="15"/>
                            <w:szCs w:val="15"/>
                            <w:lang w:eastAsia="en-AU"/>
                          </w:rPr>
                          <w:t xml:space="preserve"> are substances that contain two or more different metals and occasionally other elements. The metals are carefully chosen and mixed to achieve specific properties these include reducing the melting point making the alloy light weight, etc.</w:t>
                        </w:r>
                      </w:p>
                      <w:p w14:paraId="44ADFC22" w14:textId="1D674C0C" w:rsidR="00D958B2" w:rsidRPr="00D958B2" w:rsidRDefault="00D958B2" w:rsidP="00D958B2">
                        <w:pPr>
                          <w:spacing w:after="0" w:line="240" w:lineRule="auto"/>
                          <w:rPr>
                            <w:rFonts w:ascii="Times New Roman" w:eastAsia="Times New Roman" w:hAnsi="Times New Roman" w:cs="Times New Roman"/>
                            <w:sz w:val="24"/>
                            <w:szCs w:val="24"/>
                            <w:lang w:eastAsia="en-AU"/>
                          </w:rPr>
                        </w:pPr>
                      </w:p>
                    </w:tc>
                    <w:tc>
                      <w:tcPr>
                        <w:tcW w:w="75" w:type="dxa"/>
                        <w:vAlign w:val="center"/>
                        <w:hideMark/>
                      </w:tcPr>
                      <w:p w14:paraId="61AE8276" w14:textId="77777777" w:rsidR="00D958B2" w:rsidRPr="00D958B2" w:rsidRDefault="00D958B2" w:rsidP="00D958B2">
                        <w:pPr>
                          <w:spacing w:after="0" w:line="240" w:lineRule="auto"/>
                          <w:rPr>
                            <w:rFonts w:ascii="Times New Roman" w:eastAsia="Times New Roman" w:hAnsi="Times New Roman" w:cs="Times New Roman"/>
                            <w:sz w:val="24"/>
                            <w:szCs w:val="24"/>
                            <w:lang w:eastAsia="en-AU"/>
                          </w:rPr>
                        </w:pPr>
                        <w:r w:rsidRPr="00D958B2">
                          <w:rPr>
                            <w:rFonts w:ascii="Times New Roman" w:eastAsia="Times New Roman" w:hAnsi="Times New Roman" w:cs="Times New Roman"/>
                            <w:noProof/>
                            <w:sz w:val="24"/>
                            <w:szCs w:val="24"/>
                            <w:lang w:eastAsia="en-AU"/>
                          </w:rPr>
                          <w:drawing>
                            <wp:inline distT="0" distB="0" distL="0" distR="0" wp14:anchorId="1B8CD644" wp14:editId="0504BF7B">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1470" w:type="dxa"/>
                        <w:vAlign w:val="center"/>
                        <w:hideMark/>
                      </w:tcPr>
                      <w:p w14:paraId="7ECFC819" w14:textId="4363748C" w:rsidR="00D958B2" w:rsidRPr="00D958B2" w:rsidRDefault="00D958B2" w:rsidP="00D958B2">
                        <w:pPr>
                          <w:spacing w:after="240" w:line="240" w:lineRule="auto"/>
                          <w:jc w:val="center"/>
                          <w:rPr>
                            <w:rFonts w:ascii="Times New Roman" w:eastAsia="Times New Roman" w:hAnsi="Times New Roman" w:cs="Times New Roman"/>
                            <w:sz w:val="24"/>
                            <w:szCs w:val="24"/>
                            <w:lang w:eastAsia="en-AU"/>
                          </w:rPr>
                        </w:pPr>
                        <w:r w:rsidRPr="00D958B2">
                          <w:rPr>
                            <w:rFonts w:ascii="Times New Roman" w:eastAsia="Times New Roman" w:hAnsi="Times New Roman" w:cs="Times New Roman"/>
                            <w:noProof/>
                            <w:sz w:val="24"/>
                            <w:szCs w:val="24"/>
                            <w:lang w:eastAsia="en-AU"/>
                          </w:rPr>
                          <w:drawing>
                            <wp:anchor distT="0" distB="0" distL="114300" distR="114300" simplePos="0" relativeHeight="251660288" behindDoc="1" locked="0" layoutInCell="1" allowOverlap="1" wp14:anchorId="22327DD2" wp14:editId="576FC790">
                              <wp:simplePos x="0" y="0"/>
                              <wp:positionH relativeFrom="column">
                                <wp:posOffset>-288290</wp:posOffset>
                              </wp:positionH>
                              <wp:positionV relativeFrom="paragraph">
                                <wp:posOffset>-5715</wp:posOffset>
                              </wp:positionV>
                              <wp:extent cx="523875" cy="730250"/>
                              <wp:effectExtent l="0" t="0" r="9525" b="0"/>
                              <wp:wrapTight wrapText="bothSides">
                                <wp:wrapPolygon edited="0">
                                  <wp:start x="0" y="0"/>
                                  <wp:lineTo x="0" y="20849"/>
                                  <wp:lineTo x="21207" y="20849"/>
                                  <wp:lineTo x="21207" y="0"/>
                                  <wp:lineTo x="0" y="0"/>
                                </wp:wrapPolygon>
                              </wp:wrapTight>
                              <wp:docPr id="4" name="Picture 4" descr="Ply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ywo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A0EDB67" w14:textId="77777777" w:rsidR="00D958B2" w:rsidRPr="00D958B2" w:rsidRDefault="00D958B2" w:rsidP="00D958B2">
                  <w:pPr>
                    <w:spacing w:before="100" w:beforeAutospacing="1" w:after="100" w:afterAutospacing="1"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color w:val="666666"/>
                      <w:sz w:val="15"/>
                      <w:szCs w:val="15"/>
                      <w:lang w:eastAsia="en-AU"/>
                    </w:rPr>
                    <w:t xml:space="preserve">Non-ferrous metals are metals that do not have any iron in them at all. This means that Non-ferrous metals are not attracted to a </w:t>
                  </w:r>
                  <w:proofErr w:type="gramStart"/>
                  <w:r w:rsidRPr="00D958B2">
                    <w:rPr>
                      <w:rFonts w:ascii="Verdana" w:eastAsia="Times New Roman" w:hAnsi="Verdana" w:cs="Times New Roman"/>
                      <w:color w:val="666666"/>
                      <w:sz w:val="15"/>
                      <w:szCs w:val="15"/>
                      <w:lang w:eastAsia="en-AU"/>
                    </w:rPr>
                    <w:t>magnet</w:t>
                  </w:r>
                  <w:proofErr w:type="gramEnd"/>
                  <w:r w:rsidRPr="00D958B2">
                    <w:rPr>
                      <w:rFonts w:ascii="Verdana" w:eastAsia="Times New Roman" w:hAnsi="Verdana" w:cs="Times New Roman"/>
                      <w:color w:val="666666"/>
                      <w:sz w:val="15"/>
                      <w:szCs w:val="15"/>
                      <w:lang w:eastAsia="en-AU"/>
                    </w:rPr>
                    <w:t xml:space="preserve"> and they also do not rust in the same way when exposed to moisture. Typical Non-ferrous metals include copper, aluminium (coke cans), tin and zinc.</w:t>
                  </w:r>
                </w:p>
              </w:tc>
              <w:tc>
                <w:tcPr>
                  <w:tcW w:w="75" w:type="dxa"/>
                  <w:vAlign w:val="center"/>
                  <w:hideMark/>
                </w:tcPr>
                <w:p w14:paraId="3703EB71" w14:textId="5AE83594" w:rsidR="00D958B2" w:rsidRPr="00D958B2" w:rsidRDefault="00D958B2" w:rsidP="00D958B2">
                  <w:pPr>
                    <w:spacing w:after="0" w:line="240" w:lineRule="auto"/>
                    <w:rPr>
                      <w:rFonts w:ascii="Times New Roman" w:eastAsia="Times New Roman" w:hAnsi="Times New Roman" w:cs="Times New Roman"/>
                      <w:sz w:val="24"/>
                      <w:szCs w:val="24"/>
                      <w:lang w:eastAsia="en-AU"/>
                    </w:rPr>
                  </w:pPr>
                  <w:r w:rsidRPr="00D958B2">
                    <w:rPr>
                      <w:rFonts w:ascii="Times New Roman" w:eastAsia="Times New Roman" w:hAnsi="Times New Roman" w:cs="Times New Roman"/>
                      <w:noProof/>
                      <w:sz w:val="24"/>
                      <w:szCs w:val="24"/>
                      <w:lang w:eastAsia="en-AU"/>
                    </w:rPr>
                    <w:drawing>
                      <wp:inline distT="0" distB="0" distL="0" distR="0" wp14:anchorId="296B9D2D" wp14:editId="512FB7E0">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1470" w:type="dxa"/>
                  <w:vAlign w:val="center"/>
                  <w:hideMark/>
                </w:tcPr>
                <w:p w14:paraId="1091C90C" w14:textId="5B596E69" w:rsidR="00D958B2" w:rsidRPr="00D958B2" w:rsidRDefault="00D958B2" w:rsidP="00D958B2">
                  <w:pPr>
                    <w:spacing w:after="240" w:line="240" w:lineRule="auto"/>
                    <w:jc w:val="center"/>
                    <w:rPr>
                      <w:rFonts w:ascii="Times New Roman" w:eastAsia="Times New Roman" w:hAnsi="Times New Roman" w:cs="Times New Roman"/>
                      <w:sz w:val="24"/>
                      <w:szCs w:val="24"/>
                      <w:lang w:eastAsia="en-AU"/>
                    </w:rPr>
                  </w:pPr>
                  <w:r>
                    <w:rPr>
                      <w:rFonts w:ascii="Verdana" w:hAnsi="Verdana"/>
                      <w:noProof/>
                      <w:color w:val="666666"/>
                      <w:sz w:val="15"/>
                      <w:szCs w:val="15"/>
                    </w:rPr>
                    <w:drawing>
                      <wp:anchor distT="0" distB="0" distL="114300" distR="114300" simplePos="0" relativeHeight="251661312" behindDoc="0" locked="0" layoutInCell="1" allowOverlap="1" wp14:anchorId="337D0626" wp14:editId="75033B69">
                        <wp:simplePos x="0" y="0"/>
                        <wp:positionH relativeFrom="column">
                          <wp:posOffset>41910</wp:posOffset>
                        </wp:positionH>
                        <wp:positionV relativeFrom="paragraph">
                          <wp:posOffset>-653415</wp:posOffset>
                        </wp:positionV>
                        <wp:extent cx="594995" cy="742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99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1F2EE3C" w14:textId="77777777" w:rsidR="00D958B2" w:rsidRPr="00D958B2" w:rsidRDefault="00D958B2" w:rsidP="00D958B2">
            <w:pPr>
              <w:spacing w:after="0" w:line="240" w:lineRule="auto"/>
              <w:rPr>
                <w:rFonts w:ascii="Times New Roman" w:eastAsia="Times New Roman" w:hAnsi="Times New Roman" w:cs="Times New Roman"/>
                <w:vanish/>
                <w:sz w:val="24"/>
                <w:szCs w:val="24"/>
                <w:lang w:eastAsia="en-AU"/>
              </w:rPr>
            </w:pPr>
          </w:p>
          <w:p w14:paraId="54B69AA8" w14:textId="77777777" w:rsidR="00D958B2" w:rsidRPr="00D958B2" w:rsidRDefault="00D958B2" w:rsidP="00D958B2">
            <w:pPr>
              <w:spacing w:after="0" w:line="240" w:lineRule="auto"/>
              <w:rPr>
                <w:rFonts w:ascii="Times New Roman" w:eastAsia="Times New Roman" w:hAnsi="Times New Roman" w:cs="Times New Roman"/>
                <w:vanish/>
                <w:sz w:val="24"/>
                <w:szCs w:val="24"/>
                <w:lang w:eastAsia="en-AU"/>
              </w:rPr>
            </w:pPr>
          </w:p>
          <w:tbl>
            <w:tblPr>
              <w:tblW w:w="5000" w:type="pct"/>
              <w:tblCellSpacing w:w="7"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541"/>
              <w:gridCol w:w="2391"/>
              <w:gridCol w:w="1512"/>
              <w:gridCol w:w="1566"/>
            </w:tblGrid>
            <w:tr w:rsidR="00D958B2" w:rsidRPr="00D958B2" w14:paraId="50525629" w14:textId="77777777">
              <w:trPr>
                <w:tblCellSpacing w:w="7" w:type="dxa"/>
              </w:trPr>
              <w:tc>
                <w:tcPr>
                  <w:tcW w:w="0" w:type="auto"/>
                  <w:shd w:val="clear" w:color="auto" w:fill="E7E7E7"/>
                  <w:vAlign w:val="center"/>
                  <w:hideMark/>
                </w:tcPr>
                <w:p w14:paraId="7C57F6EB" w14:textId="77777777" w:rsidR="00D958B2" w:rsidRPr="00D958B2" w:rsidRDefault="00D958B2" w:rsidP="00D958B2">
                  <w:pPr>
                    <w:spacing w:after="0" w:line="240" w:lineRule="auto"/>
                    <w:rPr>
                      <w:rFonts w:ascii="Verdana" w:eastAsia="Times New Roman" w:hAnsi="Verdana" w:cs="Times New Roman"/>
                      <w:b/>
                      <w:bCs/>
                      <w:color w:val="666666"/>
                      <w:sz w:val="15"/>
                      <w:szCs w:val="15"/>
                      <w:lang w:eastAsia="en-AU"/>
                    </w:rPr>
                  </w:pPr>
                  <w:r w:rsidRPr="00D958B2">
                    <w:rPr>
                      <w:rFonts w:ascii="Verdana" w:eastAsia="Times New Roman" w:hAnsi="Verdana" w:cs="Times New Roman"/>
                      <w:b/>
                      <w:bCs/>
                      <w:color w:val="666666"/>
                      <w:sz w:val="15"/>
                      <w:szCs w:val="15"/>
                      <w:lang w:eastAsia="en-AU"/>
                    </w:rPr>
                    <w:t>Metal type</w:t>
                  </w:r>
                </w:p>
              </w:tc>
              <w:tc>
                <w:tcPr>
                  <w:tcW w:w="0" w:type="auto"/>
                  <w:shd w:val="clear" w:color="auto" w:fill="E7E7E7"/>
                  <w:vAlign w:val="center"/>
                  <w:hideMark/>
                </w:tcPr>
                <w:p w14:paraId="55A8980C" w14:textId="77777777" w:rsidR="00D958B2" w:rsidRPr="00D958B2" w:rsidRDefault="00D958B2" w:rsidP="00D958B2">
                  <w:pPr>
                    <w:spacing w:after="0" w:line="240" w:lineRule="auto"/>
                    <w:rPr>
                      <w:rFonts w:ascii="Verdana" w:eastAsia="Times New Roman" w:hAnsi="Verdana" w:cs="Times New Roman"/>
                      <w:b/>
                      <w:bCs/>
                      <w:color w:val="666666"/>
                      <w:sz w:val="15"/>
                      <w:szCs w:val="15"/>
                      <w:lang w:eastAsia="en-AU"/>
                    </w:rPr>
                  </w:pPr>
                  <w:r w:rsidRPr="00D958B2">
                    <w:rPr>
                      <w:rFonts w:ascii="Verdana" w:eastAsia="Times New Roman" w:hAnsi="Verdana" w:cs="Times New Roman"/>
                      <w:b/>
                      <w:bCs/>
                      <w:color w:val="666666"/>
                      <w:sz w:val="15"/>
                      <w:szCs w:val="15"/>
                      <w:lang w:eastAsia="en-AU"/>
                    </w:rPr>
                    <w:t>Metal uses</w:t>
                  </w:r>
                </w:p>
              </w:tc>
              <w:tc>
                <w:tcPr>
                  <w:tcW w:w="0" w:type="auto"/>
                  <w:shd w:val="clear" w:color="auto" w:fill="E7E7E7"/>
                  <w:noWrap/>
                  <w:vAlign w:val="center"/>
                  <w:hideMark/>
                </w:tcPr>
                <w:p w14:paraId="3FDDD5CF" w14:textId="77777777" w:rsidR="00D958B2" w:rsidRPr="00D958B2" w:rsidRDefault="00D958B2" w:rsidP="00D958B2">
                  <w:pPr>
                    <w:spacing w:after="0" w:line="240" w:lineRule="auto"/>
                    <w:rPr>
                      <w:rFonts w:ascii="Verdana" w:eastAsia="Times New Roman" w:hAnsi="Verdana" w:cs="Times New Roman"/>
                      <w:b/>
                      <w:bCs/>
                      <w:color w:val="666666"/>
                      <w:sz w:val="15"/>
                      <w:szCs w:val="15"/>
                      <w:lang w:eastAsia="en-AU"/>
                    </w:rPr>
                  </w:pPr>
                  <w:r w:rsidRPr="00D958B2">
                    <w:rPr>
                      <w:rFonts w:ascii="Verdana" w:eastAsia="Times New Roman" w:hAnsi="Verdana" w:cs="Times New Roman"/>
                      <w:b/>
                      <w:bCs/>
                      <w:color w:val="666666"/>
                      <w:sz w:val="15"/>
                      <w:szCs w:val="15"/>
                      <w:lang w:eastAsia="en-AU"/>
                    </w:rPr>
                    <w:t>Melting point</w:t>
                  </w:r>
                </w:p>
              </w:tc>
              <w:tc>
                <w:tcPr>
                  <w:tcW w:w="50" w:type="pct"/>
                  <w:shd w:val="clear" w:color="auto" w:fill="E7E7E7"/>
                  <w:vAlign w:val="center"/>
                  <w:hideMark/>
                </w:tcPr>
                <w:p w14:paraId="3C602AAF" w14:textId="77777777" w:rsidR="00D958B2" w:rsidRPr="00D958B2" w:rsidRDefault="00D958B2" w:rsidP="00D958B2">
                  <w:pPr>
                    <w:spacing w:after="0" w:line="240" w:lineRule="auto"/>
                    <w:rPr>
                      <w:rFonts w:ascii="Verdana" w:eastAsia="Times New Roman" w:hAnsi="Verdana" w:cs="Times New Roman"/>
                      <w:b/>
                      <w:bCs/>
                      <w:color w:val="666666"/>
                      <w:sz w:val="15"/>
                      <w:szCs w:val="15"/>
                      <w:lang w:eastAsia="en-AU"/>
                    </w:rPr>
                  </w:pPr>
                  <w:r w:rsidRPr="00D958B2">
                    <w:rPr>
                      <w:rFonts w:ascii="Verdana" w:eastAsia="Times New Roman" w:hAnsi="Verdana" w:cs="Times New Roman"/>
                      <w:b/>
                      <w:bCs/>
                      <w:color w:val="666666"/>
                      <w:sz w:val="15"/>
                      <w:szCs w:val="15"/>
                      <w:lang w:eastAsia="en-AU"/>
                    </w:rPr>
                    <w:t>Example product</w:t>
                  </w:r>
                </w:p>
              </w:tc>
            </w:tr>
            <w:tr w:rsidR="00D958B2" w:rsidRPr="00D958B2" w14:paraId="7FCBF57F" w14:textId="77777777">
              <w:trPr>
                <w:tblCellSpacing w:w="7" w:type="dxa"/>
              </w:trPr>
              <w:tc>
                <w:tcPr>
                  <w:tcW w:w="0" w:type="auto"/>
                  <w:shd w:val="clear" w:color="auto" w:fill="F4F5F5"/>
                  <w:hideMark/>
                </w:tcPr>
                <w:p w14:paraId="01C053E4"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b/>
                      <w:bCs/>
                      <w:color w:val="666666"/>
                      <w:sz w:val="15"/>
                      <w:szCs w:val="15"/>
                      <w:lang w:eastAsia="en-AU"/>
                    </w:rPr>
                    <w:t>Aluminium - </w:t>
                  </w:r>
                  <w:r w:rsidRPr="00D958B2">
                    <w:rPr>
                      <w:rFonts w:ascii="Verdana" w:eastAsia="Times New Roman" w:hAnsi="Verdana" w:cs="Times New Roman"/>
                      <w:color w:val="666666"/>
                      <w:sz w:val="15"/>
                      <w:szCs w:val="15"/>
                      <w:lang w:eastAsia="en-AU"/>
                    </w:rPr>
                    <w:t>tends to be light in colour although it can be polished to a mirror like appearance. It is very light in weight. </w:t>
                  </w:r>
                  <w:hyperlink r:id="rId8" w:tgtFrame="_blank" w:history="1">
                    <w:r w:rsidRPr="00D958B2">
                      <w:rPr>
                        <w:rFonts w:ascii="Verdana" w:eastAsia="Times New Roman" w:hAnsi="Verdana" w:cs="Times New Roman"/>
                        <w:color w:val="33CC99"/>
                        <w:sz w:val="15"/>
                        <w:szCs w:val="15"/>
                        <w:u w:val="single"/>
                        <w:lang w:eastAsia="en-AU"/>
                      </w:rPr>
                      <w:t>Learn more &gt;&gt;</w:t>
                    </w:r>
                  </w:hyperlink>
                </w:p>
              </w:tc>
              <w:tc>
                <w:tcPr>
                  <w:tcW w:w="0" w:type="auto"/>
                  <w:shd w:val="clear" w:color="auto" w:fill="F4F5F5"/>
                  <w:hideMark/>
                </w:tcPr>
                <w:p w14:paraId="4A5F0202"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color w:val="666666"/>
                      <w:sz w:val="15"/>
                      <w:szCs w:val="15"/>
                      <w:lang w:eastAsia="en-AU"/>
                    </w:rPr>
                    <w:t>Used for saucepans. cooking foil, window frames, ladders, expensive bicycles.</w:t>
                  </w:r>
                </w:p>
              </w:tc>
              <w:tc>
                <w:tcPr>
                  <w:tcW w:w="0" w:type="auto"/>
                  <w:shd w:val="clear" w:color="auto" w:fill="F4F5F5"/>
                  <w:hideMark/>
                </w:tcPr>
                <w:p w14:paraId="39DCD8B3"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color w:val="666666"/>
                      <w:sz w:val="15"/>
                      <w:szCs w:val="15"/>
                      <w:lang w:eastAsia="en-AU"/>
                    </w:rPr>
                    <w:t>660°C</w:t>
                  </w:r>
                </w:p>
              </w:tc>
              <w:tc>
                <w:tcPr>
                  <w:tcW w:w="50" w:type="pct"/>
                  <w:hideMark/>
                </w:tcPr>
                <w:p w14:paraId="687230ED"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noProof/>
                      <w:color w:val="666666"/>
                      <w:sz w:val="15"/>
                      <w:szCs w:val="15"/>
                      <w:lang w:eastAsia="en-AU"/>
                    </w:rPr>
                    <w:drawing>
                      <wp:inline distT="0" distB="0" distL="0" distR="0" wp14:anchorId="101DF419" wp14:editId="682A0B3E">
                        <wp:extent cx="952500" cy="952500"/>
                        <wp:effectExtent l="0" t="0" r="0" b="0"/>
                        <wp:docPr id="5" name="Picture 5" descr="Alumin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umin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D958B2" w:rsidRPr="00D958B2" w14:paraId="1AEE3AF1" w14:textId="77777777">
              <w:trPr>
                <w:tblCellSpacing w:w="7" w:type="dxa"/>
              </w:trPr>
              <w:tc>
                <w:tcPr>
                  <w:tcW w:w="0" w:type="auto"/>
                  <w:shd w:val="clear" w:color="auto" w:fill="F4F5F5"/>
                  <w:hideMark/>
                </w:tcPr>
                <w:p w14:paraId="4E95FD93"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b/>
                      <w:bCs/>
                      <w:color w:val="666666"/>
                      <w:sz w:val="15"/>
                      <w:szCs w:val="15"/>
                      <w:lang w:eastAsia="en-AU"/>
                    </w:rPr>
                    <w:t>Copper</w:t>
                  </w:r>
                  <w:r w:rsidRPr="00D958B2">
                    <w:rPr>
                      <w:rFonts w:ascii="Verdana" w:eastAsia="Times New Roman" w:hAnsi="Verdana" w:cs="Times New Roman"/>
                      <w:color w:val="666666"/>
                      <w:sz w:val="15"/>
                      <w:szCs w:val="15"/>
                      <w:lang w:eastAsia="en-AU"/>
                    </w:rPr>
                    <w:t> – is a ductile and malleable metal. It is often red / brown in colour. It is a very good conductor of heat and electricity. </w:t>
                  </w:r>
                  <w:hyperlink r:id="rId10" w:tgtFrame="_blank" w:history="1">
                    <w:r w:rsidRPr="00D958B2">
                      <w:rPr>
                        <w:rFonts w:ascii="Verdana" w:eastAsia="Times New Roman" w:hAnsi="Verdana" w:cs="Times New Roman"/>
                        <w:color w:val="33CC99"/>
                        <w:sz w:val="15"/>
                        <w:szCs w:val="15"/>
                        <w:u w:val="single"/>
                        <w:lang w:eastAsia="en-AU"/>
                      </w:rPr>
                      <w:t>Learn more &gt;&gt;</w:t>
                    </w:r>
                  </w:hyperlink>
                </w:p>
              </w:tc>
              <w:tc>
                <w:tcPr>
                  <w:tcW w:w="0" w:type="auto"/>
                  <w:shd w:val="clear" w:color="auto" w:fill="F4F5F5"/>
                  <w:hideMark/>
                </w:tcPr>
                <w:p w14:paraId="6B2DD4BB"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color w:val="666666"/>
                      <w:sz w:val="15"/>
                      <w:szCs w:val="15"/>
                      <w:lang w:eastAsia="en-AU"/>
                    </w:rPr>
                    <w:t xml:space="preserve">Used for plumbing, electric components, </w:t>
                  </w:r>
                  <w:proofErr w:type="gramStart"/>
                  <w:r w:rsidRPr="00D958B2">
                    <w:rPr>
                      <w:rFonts w:ascii="Verdana" w:eastAsia="Times New Roman" w:hAnsi="Verdana" w:cs="Times New Roman"/>
                      <w:color w:val="666666"/>
                      <w:sz w:val="15"/>
                      <w:szCs w:val="15"/>
                      <w:lang w:eastAsia="en-AU"/>
                    </w:rPr>
                    <w:t>cookware</w:t>
                  </w:r>
                  <w:proofErr w:type="gramEnd"/>
                  <w:r w:rsidRPr="00D958B2">
                    <w:rPr>
                      <w:rFonts w:ascii="Verdana" w:eastAsia="Times New Roman" w:hAnsi="Verdana" w:cs="Times New Roman"/>
                      <w:color w:val="666666"/>
                      <w:sz w:val="15"/>
                      <w:szCs w:val="15"/>
                      <w:lang w:eastAsia="en-AU"/>
                    </w:rPr>
                    <w:t xml:space="preserve"> and roof coverings.</w:t>
                  </w:r>
                </w:p>
              </w:tc>
              <w:tc>
                <w:tcPr>
                  <w:tcW w:w="0" w:type="auto"/>
                  <w:shd w:val="clear" w:color="auto" w:fill="F4F5F5"/>
                  <w:hideMark/>
                </w:tcPr>
                <w:p w14:paraId="5846EC17"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color w:val="666666"/>
                      <w:sz w:val="15"/>
                      <w:szCs w:val="15"/>
                      <w:lang w:eastAsia="en-AU"/>
                    </w:rPr>
                    <w:t>1084°C</w:t>
                  </w:r>
                </w:p>
              </w:tc>
              <w:tc>
                <w:tcPr>
                  <w:tcW w:w="50" w:type="pct"/>
                  <w:hideMark/>
                </w:tcPr>
                <w:p w14:paraId="33DC0666"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noProof/>
                      <w:color w:val="666666"/>
                      <w:sz w:val="15"/>
                      <w:szCs w:val="15"/>
                      <w:lang w:eastAsia="en-AU"/>
                    </w:rPr>
                    <w:drawing>
                      <wp:inline distT="0" distB="0" distL="0" distR="0" wp14:anchorId="2FFE3127" wp14:editId="45B060A9">
                        <wp:extent cx="952500" cy="952500"/>
                        <wp:effectExtent l="0" t="0" r="0" b="0"/>
                        <wp:docPr id="6" name="Picture 6" descr="C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p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D958B2" w:rsidRPr="00D958B2" w14:paraId="1300716D" w14:textId="77777777">
              <w:trPr>
                <w:tblCellSpacing w:w="7" w:type="dxa"/>
              </w:trPr>
              <w:tc>
                <w:tcPr>
                  <w:tcW w:w="0" w:type="auto"/>
                  <w:shd w:val="clear" w:color="auto" w:fill="F4F5F5"/>
                  <w:hideMark/>
                </w:tcPr>
                <w:p w14:paraId="4057F8C2"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b/>
                      <w:bCs/>
                      <w:color w:val="666666"/>
                      <w:sz w:val="15"/>
                      <w:szCs w:val="15"/>
                      <w:lang w:eastAsia="en-AU"/>
                    </w:rPr>
                    <w:t>Tin</w:t>
                  </w:r>
                  <w:r w:rsidRPr="00D958B2">
                    <w:rPr>
                      <w:rFonts w:ascii="Verdana" w:eastAsia="Times New Roman" w:hAnsi="Verdana" w:cs="Times New Roman"/>
                      <w:color w:val="666666"/>
                      <w:sz w:val="15"/>
                      <w:szCs w:val="15"/>
                      <w:lang w:eastAsia="en-AU"/>
                    </w:rPr>
                    <w:t> – Is very ductile and very malleable. It is resistant to corrosion from moisture. It is bright silver in appearance. Tinplate is steel with a tin coating. </w:t>
                  </w:r>
                  <w:hyperlink r:id="rId12" w:tgtFrame="_blank" w:history="1">
                    <w:r w:rsidRPr="00D958B2">
                      <w:rPr>
                        <w:rFonts w:ascii="Verdana" w:eastAsia="Times New Roman" w:hAnsi="Verdana" w:cs="Times New Roman"/>
                        <w:color w:val="33CC99"/>
                        <w:sz w:val="15"/>
                        <w:szCs w:val="15"/>
                        <w:u w:val="single"/>
                        <w:lang w:eastAsia="en-AU"/>
                      </w:rPr>
                      <w:t>Learn more &gt;&gt;</w:t>
                    </w:r>
                  </w:hyperlink>
                </w:p>
              </w:tc>
              <w:tc>
                <w:tcPr>
                  <w:tcW w:w="0" w:type="auto"/>
                  <w:shd w:val="clear" w:color="auto" w:fill="F4F5F5"/>
                  <w:hideMark/>
                </w:tcPr>
                <w:p w14:paraId="09EEEFB7"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color w:val="666666"/>
                      <w:sz w:val="15"/>
                      <w:szCs w:val="15"/>
                      <w:lang w:eastAsia="en-AU"/>
                    </w:rPr>
                    <w:t>Used as a coating on food cans, beer cans. Used as whistles, tin foil and soldering.</w:t>
                  </w:r>
                </w:p>
              </w:tc>
              <w:tc>
                <w:tcPr>
                  <w:tcW w:w="0" w:type="auto"/>
                  <w:shd w:val="clear" w:color="auto" w:fill="F4F5F5"/>
                  <w:hideMark/>
                </w:tcPr>
                <w:p w14:paraId="2E6EECAA"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color w:val="666666"/>
                      <w:sz w:val="15"/>
                      <w:szCs w:val="15"/>
                      <w:lang w:eastAsia="en-AU"/>
                    </w:rPr>
                    <w:t>231°C</w:t>
                  </w:r>
                </w:p>
              </w:tc>
              <w:tc>
                <w:tcPr>
                  <w:tcW w:w="50" w:type="pct"/>
                  <w:hideMark/>
                </w:tcPr>
                <w:p w14:paraId="7079FD89"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noProof/>
                      <w:color w:val="666666"/>
                      <w:sz w:val="15"/>
                      <w:szCs w:val="15"/>
                      <w:lang w:eastAsia="en-AU"/>
                    </w:rPr>
                    <w:drawing>
                      <wp:inline distT="0" distB="0" distL="0" distR="0" wp14:anchorId="1A7915C7" wp14:editId="324539BA">
                        <wp:extent cx="952500" cy="952500"/>
                        <wp:effectExtent l="0" t="0" r="0" b="0"/>
                        <wp:docPr id="7" name="Picture 7" desc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D958B2" w:rsidRPr="00D958B2" w14:paraId="02FFD056" w14:textId="77777777">
              <w:trPr>
                <w:tblCellSpacing w:w="7" w:type="dxa"/>
              </w:trPr>
              <w:tc>
                <w:tcPr>
                  <w:tcW w:w="0" w:type="auto"/>
                  <w:shd w:val="clear" w:color="auto" w:fill="F4F5F5"/>
                  <w:hideMark/>
                </w:tcPr>
                <w:p w14:paraId="130C116E"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b/>
                      <w:bCs/>
                      <w:color w:val="666666"/>
                      <w:sz w:val="15"/>
                      <w:szCs w:val="15"/>
                      <w:lang w:eastAsia="en-AU"/>
                    </w:rPr>
                    <w:t>Zinc</w:t>
                  </w:r>
                  <w:r w:rsidRPr="00D958B2">
                    <w:rPr>
                      <w:rFonts w:ascii="Verdana" w:eastAsia="Times New Roman" w:hAnsi="Verdana" w:cs="Times New Roman"/>
                      <w:color w:val="666666"/>
                      <w:sz w:val="15"/>
                      <w:szCs w:val="15"/>
                      <w:lang w:eastAsia="en-AU"/>
                    </w:rPr>
                    <w:t xml:space="preserve"> – is very resistant to corrosion from moisture. </w:t>
                  </w:r>
                  <w:proofErr w:type="gramStart"/>
                  <w:r w:rsidRPr="00D958B2">
                    <w:rPr>
                      <w:rFonts w:ascii="Verdana" w:eastAsia="Times New Roman" w:hAnsi="Verdana" w:cs="Times New Roman"/>
                      <w:color w:val="666666"/>
                      <w:sz w:val="15"/>
                      <w:szCs w:val="15"/>
                      <w:lang w:eastAsia="en-AU"/>
                    </w:rPr>
                    <w:t>However</w:t>
                  </w:r>
                  <w:proofErr w:type="gramEnd"/>
                  <w:r w:rsidRPr="00D958B2">
                    <w:rPr>
                      <w:rFonts w:ascii="Verdana" w:eastAsia="Times New Roman" w:hAnsi="Verdana" w:cs="Times New Roman"/>
                      <w:color w:val="666666"/>
                      <w:sz w:val="15"/>
                      <w:szCs w:val="15"/>
                      <w:lang w:eastAsia="en-AU"/>
                    </w:rPr>
                    <w:t xml:space="preserve"> zinc is a very weak material. </w:t>
                  </w:r>
                  <w:hyperlink r:id="rId14" w:tgtFrame="_blank" w:history="1">
                    <w:r w:rsidRPr="00D958B2">
                      <w:rPr>
                        <w:rFonts w:ascii="Verdana" w:eastAsia="Times New Roman" w:hAnsi="Verdana" w:cs="Times New Roman"/>
                        <w:color w:val="33CC99"/>
                        <w:sz w:val="15"/>
                        <w:szCs w:val="15"/>
                        <w:u w:val="single"/>
                        <w:lang w:eastAsia="en-AU"/>
                      </w:rPr>
                      <w:t>Learn more &gt;&gt;</w:t>
                    </w:r>
                  </w:hyperlink>
                </w:p>
              </w:tc>
              <w:tc>
                <w:tcPr>
                  <w:tcW w:w="0" w:type="auto"/>
                  <w:shd w:val="clear" w:color="auto" w:fill="F4F5F5"/>
                  <w:hideMark/>
                </w:tcPr>
                <w:p w14:paraId="51057097"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color w:val="666666"/>
                      <w:sz w:val="15"/>
                      <w:szCs w:val="15"/>
                      <w:lang w:eastAsia="en-AU"/>
                    </w:rPr>
                    <w:t>Used as a coating on screws, steel buckets, American cents. It is also used to galvanise steel.</w:t>
                  </w:r>
                </w:p>
              </w:tc>
              <w:tc>
                <w:tcPr>
                  <w:tcW w:w="0" w:type="auto"/>
                  <w:shd w:val="clear" w:color="auto" w:fill="F4F5F5"/>
                  <w:hideMark/>
                </w:tcPr>
                <w:p w14:paraId="58BD4392"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color w:val="666666"/>
                      <w:sz w:val="15"/>
                      <w:szCs w:val="15"/>
                      <w:lang w:eastAsia="en-AU"/>
                    </w:rPr>
                    <w:t>419°C</w:t>
                  </w:r>
                </w:p>
              </w:tc>
              <w:tc>
                <w:tcPr>
                  <w:tcW w:w="50" w:type="pct"/>
                  <w:hideMark/>
                </w:tcPr>
                <w:p w14:paraId="6FD61566"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noProof/>
                      <w:color w:val="666666"/>
                      <w:sz w:val="15"/>
                      <w:szCs w:val="15"/>
                      <w:lang w:eastAsia="en-AU"/>
                    </w:rPr>
                    <w:drawing>
                      <wp:inline distT="0" distB="0" distL="0" distR="0" wp14:anchorId="24C46485" wp14:editId="1D5114E4">
                        <wp:extent cx="952500" cy="952500"/>
                        <wp:effectExtent l="0" t="0" r="0" b="0"/>
                        <wp:docPr id="8" name="Picture 8" descr="Z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in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D958B2" w:rsidRPr="00D958B2" w14:paraId="7A07B25A" w14:textId="77777777">
              <w:trPr>
                <w:tblCellSpacing w:w="7" w:type="dxa"/>
              </w:trPr>
              <w:tc>
                <w:tcPr>
                  <w:tcW w:w="0" w:type="auto"/>
                  <w:shd w:val="clear" w:color="auto" w:fill="F4F5F5"/>
                  <w:hideMark/>
                </w:tcPr>
                <w:p w14:paraId="2AE82479"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b/>
                      <w:bCs/>
                      <w:color w:val="666666"/>
                      <w:sz w:val="15"/>
                      <w:szCs w:val="15"/>
                      <w:lang w:eastAsia="en-AU"/>
                    </w:rPr>
                    <w:t>Brass</w:t>
                  </w:r>
                  <w:r w:rsidRPr="00D958B2">
                    <w:rPr>
                      <w:rFonts w:ascii="Verdana" w:eastAsia="Times New Roman" w:hAnsi="Verdana" w:cs="Times New Roman"/>
                      <w:color w:val="666666"/>
                      <w:sz w:val="15"/>
                      <w:szCs w:val="15"/>
                      <w:lang w:eastAsia="en-AU"/>
                    </w:rPr>
                    <w:t> – Is often cast and machined then plated. It is yellow in colour and is a mixture of 65% copper and 35% zinc. </w:t>
                  </w:r>
                  <w:hyperlink r:id="rId16" w:tgtFrame="_blank" w:history="1">
                    <w:r w:rsidRPr="00D958B2">
                      <w:rPr>
                        <w:rFonts w:ascii="Verdana" w:eastAsia="Times New Roman" w:hAnsi="Verdana" w:cs="Times New Roman"/>
                        <w:color w:val="33CC99"/>
                        <w:sz w:val="15"/>
                        <w:szCs w:val="15"/>
                        <w:u w:val="single"/>
                        <w:lang w:eastAsia="en-AU"/>
                      </w:rPr>
                      <w:t>Learn more &gt;&gt;</w:t>
                    </w:r>
                  </w:hyperlink>
                </w:p>
              </w:tc>
              <w:tc>
                <w:tcPr>
                  <w:tcW w:w="0" w:type="auto"/>
                  <w:shd w:val="clear" w:color="auto" w:fill="F4F5F5"/>
                  <w:hideMark/>
                </w:tcPr>
                <w:p w14:paraId="26CBF666"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color w:val="666666"/>
                      <w:sz w:val="15"/>
                      <w:szCs w:val="15"/>
                      <w:lang w:eastAsia="en-AU"/>
                    </w:rPr>
                    <w:t>It is used for decorative metal work such as door handles, candle sticks, musical instruments, ornaments.</w:t>
                  </w:r>
                </w:p>
              </w:tc>
              <w:tc>
                <w:tcPr>
                  <w:tcW w:w="0" w:type="auto"/>
                  <w:shd w:val="clear" w:color="auto" w:fill="F4F5F5"/>
                  <w:hideMark/>
                </w:tcPr>
                <w:p w14:paraId="79B8799F"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color w:val="666666"/>
                      <w:sz w:val="15"/>
                      <w:szCs w:val="15"/>
                      <w:lang w:eastAsia="en-AU"/>
                    </w:rPr>
                    <w:t>900–940 °C depending on composition</w:t>
                  </w:r>
                </w:p>
              </w:tc>
              <w:tc>
                <w:tcPr>
                  <w:tcW w:w="50" w:type="pct"/>
                  <w:hideMark/>
                </w:tcPr>
                <w:p w14:paraId="351ECF69"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noProof/>
                      <w:color w:val="666666"/>
                      <w:sz w:val="15"/>
                      <w:szCs w:val="15"/>
                      <w:lang w:eastAsia="en-AU"/>
                    </w:rPr>
                    <w:drawing>
                      <wp:inline distT="0" distB="0" distL="0" distR="0" wp14:anchorId="4A9B28BF" wp14:editId="3D7710E3">
                        <wp:extent cx="952500" cy="952500"/>
                        <wp:effectExtent l="0" t="0" r="0" b="0"/>
                        <wp:docPr id="9" name="Picture 9" descr="B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D958B2" w:rsidRPr="00D958B2" w14:paraId="7253BA35" w14:textId="77777777">
              <w:trPr>
                <w:tblCellSpacing w:w="7" w:type="dxa"/>
              </w:trPr>
              <w:tc>
                <w:tcPr>
                  <w:tcW w:w="0" w:type="auto"/>
                  <w:shd w:val="clear" w:color="auto" w:fill="F4F5F5"/>
                  <w:hideMark/>
                </w:tcPr>
                <w:p w14:paraId="14522447"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b/>
                      <w:bCs/>
                      <w:color w:val="666666"/>
                      <w:sz w:val="15"/>
                      <w:szCs w:val="15"/>
                      <w:lang w:eastAsia="en-AU"/>
                    </w:rPr>
                    <w:t>Casting alloy</w:t>
                  </w:r>
                  <w:r w:rsidRPr="00D958B2">
                    <w:rPr>
                      <w:rFonts w:ascii="Verdana" w:eastAsia="Times New Roman" w:hAnsi="Verdana" w:cs="Times New Roman"/>
                      <w:color w:val="666666"/>
                      <w:sz w:val="15"/>
                      <w:szCs w:val="15"/>
                      <w:lang w:eastAsia="en-AU"/>
                    </w:rPr>
                    <w:t> – This looks like aluminium and is used for casting. It is aluminium with 3% copper and 5% silicon. </w:t>
                  </w:r>
                  <w:hyperlink r:id="rId18" w:tgtFrame="_blank" w:history="1">
                    <w:r w:rsidRPr="00D958B2">
                      <w:rPr>
                        <w:rFonts w:ascii="Verdana" w:eastAsia="Times New Roman" w:hAnsi="Verdana" w:cs="Times New Roman"/>
                        <w:color w:val="33CC99"/>
                        <w:sz w:val="15"/>
                        <w:szCs w:val="15"/>
                        <w:u w:val="single"/>
                        <w:lang w:eastAsia="en-AU"/>
                      </w:rPr>
                      <w:t>Learn more &gt;&gt;</w:t>
                    </w:r>
                  </w:hyperlink>
                </w:p>
                <w:p w14:paraId="2E467BC1" w14:textId="77777777" w:rsidR="00D958B2" w:rsidRPr="00D958B2" w:rsidRDefault="00D958B2" w:rsidP="00D958B2">
                  <w:pPr>
                    <w:spacing w:before="100" w:beforeAutospacing="1" w:after="100" w:afterAutospacing="1" w:line="240" w:lineRule="auto"/>
                    <w:rPr>
                      <w:rFonts w:ascii="Verdana" w:eastAsia="Times New Roman" w:hAnsi="Verdana" w:cs="Times New Roman"/>
                      <w:color w:val="666666"/>
                      <w:sz w:val="15"/>
                      <w:szCs w:val="15"/>
                      <w:lang w:eastAsia="en-AU"/>
                    </w:rPr>
                  </w:pPr>
                </w:p>
              </w:tc>
              <w:tc>
                <w:tcPr>
                  <w:tcW w:w="0" w:type="auto"/>
                  <w:shd w:val="clear" w:color="auto" w:fill="F4F5F5"/>
                  <w:hideMark/>
                </w:tcPr>
                <w:p w14:paraId="61066B49"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color w:val="666666"/>
                      <w:sz w:val="15"/>
                      <w:szCs w:val="15"/>
                      <w:lang w:eastAsia="en-AU"/>
                    </w:rPr>
                    <w:t>Used for sand casting, die casting, engine parts, casting in schools.</w:t>
                  </w:r>
                </w:p>
              </w:tc>
              <w:tc>
                <w:tcPr>
                  <w:tcW w:w="0" w:type="auto"/>
                  <w:shd w:val="clear" w:color="auto" w:fill="F4F5F5"/>
                  <w:hideMark/>
                </w:tcPr>
                <w:p w14:paraId="4E4EB6FF"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color w:val="666666"/>
                      <w:sz w:val="15"/>
                      <w:szCs w:val="15"/>
                      <w:lang w:eastAsia="en-AU"/>
                    </w:rPr>
                    <w:t>660°C</w:t>
                  </w:r>
                </w:p>
              </w:tc>
              <w:tc>
                <w:tcPr>
                  <w:tcW w:w="0" w:type="auto"/>
                  <w:hideMark/>
                </w:tcPr>
                <w:p w14:paraId="3CCF288F" w14:textId="77777777" w:rsidR="00D958B2" w:rsidRPr="00D958B2" w:rsidRDefault="00D958B2" w:rsidP="00D958B2">
                  <w:pPr>
                    <w:spacing w:after="0" w:line="240" w:lineRule="auto"/>
                    <w:rPr>
                      <w:rFonts w:ascii="Verdana" w:eastAsia="Times New Roman" w:hAnsi="Verdana" w:cs="Times New Roman"/>
                      <w:color w:val="666666"/>
                      <w:sz w:val="15"/>
                      <w:szCs w:val="15"/>
                      <w:lang w:eastAsia="en-AU"/>
                    </w:rPr>
                  </w:pPr>
                  <w:r w:rsidRPr="00D958B2">
                    <w:rPr>
                      <w:rFonts w:ascii="Verdana" w:eastAsia="Times New Roman" w:hAnsi="Verdana" w:cs="Times New Roman"/>
                      <w:noProof/>
                      <w:color w:val="666666"/>
                      <w:sz w:val="15"/>
                      <w:szCs w:val="15"/>
                      <w:lang w:eastAsia="en-AU"/>
                    </w:rPr>
                    <w:drawing>
                      <wp:inline distT="0" distB="0" distL="0" distR="0" wp14:anchorId="1BCFA4B7" wp14:editId="07EEC891">
                        <wp:extent cx="952500" cy="952500"/>
                        <wp:effectExtent l="0" t="0" r="0" b="0"/>
                        <wp:docPr id="14" name="Picture 14" descr="Casting all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sting allo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111B6F4E" w14:textId="77777777" w:rsidR="00D958B2" w:rsidRPr="00D958B2" w:rsidRDefault="00D958B2" w:rsidP="00D958B2">
            <w:pPr>
              <w:spacing w:after="0" w:line="240" w:lineRule="auto"/>
              <w:rPr>
                <w:rFonts w:ascii="Times New Roman" w:eastAsia="Times New Roman" w:hAnsi="Times New Roman" w:cs="Times New Roman"/>
                <w:sz w:val="24"/>
                <w:szCs w:val="24"/>
                <w:lang w:eastAsia="en-AU"/>
              </w:rPr>
            </w:pPr>
          </w:p>
        </w:tc>
      </w:tr>
      <w:tr w:rsidR="00D958B2" w:rsidRPr="00D958B2" w14:paraId="1A7C30DF" w14:textId="77777777" w:rsidTr="00D958B2">
        <w:trPr>
          <w:tblCellSpacing w:w="0" w:type="dxa"/>
        </w:trPr>
        <w:tc>
          <w:tcPr>
            <w:tcW w:w="0" w:type="auto"/>
            <w:hideMark/>
          </w:tcPr>
          <w:p w14:paraId="11CF9FE5" w14:textId="77777777" w:rsidR="00D958B2" w:rsidRPr="00D958B2" w:rsidRDefault="00D958B2" w:rsidP="00D958B2">
            <w:pPr>
              <w:spacing w:after="0" w:line="240" w:lineRule="auto"/>
              <w:rPr>
                <w:rFonts w:ascii="Times New Roman" w:eastAsia="Times New Roman" w:hAnsi="Times New Roman" w:cs="Times New Roman"/>
                <w:sz w:val="24"/>
                <w:szCs w:val="24"/>
                <w:lang w:eastAsia="en-AU"/>
              </w:rPr>
            </w:pPr>
          </w:p>
          <w:p w14:paraId="6535C21F" w14:textId="77777777" w:rsidR="00D958B2" w:rsidRPr="00D958B2" w:rsidRDefault="00D958B2" w:rsidP="00D958B2">
            <w:pPr>
              <w:spacing w:after="0" w:line="240" w:lineRule="auto"/>
              <w:rPr>
                <w:rFonts w:ascii="Times New Roman" w:eastAsia="Times New Roman" w:hAnsi="Times New Roman" w:cs="Times New Roman"/>
                <w:sz w:val="24"/>
                <w:szCs w:val="24"/>
                <w:lang w:eastAsia="en-AU"/>
              </w:rPr>
            </w:pPr>
            <w:r w:rsidRPr="00D958B2">
              <w:rPr>
                <w:rFonts w:ascii="Times New Roman" w:eastAsia="Times New Roman" w:hAnsi="Times New Roman" w:cs="Times New Roman"/>
                <w:sz w:val="24"/>
                <w:szCs w:val="24"/>
                <w:lang w:eastAsia="en-AU"/>
              </w:rPr>
              <w:pict w14:anchorId="427DAEA2">
                <v:rect id="_x0000_i1027" style="width:0;height:.4pt" o:hralign="center" o:hrstd="t" o:hrnoshade="t" o:hr="t" fillcolor="#a0a0a0" stroked="f"/>
              </w:pict>
            </w:r>
          </w:p>
          <w:tbl>
            <w:tblPr>
              <w:tblW w:w="5000" w:type="pct"/>
              <w:tblCellSpacing w:w="0" w:type="dxa"/>
              <w:tblBorders>
                <w:top w:val="dashed" w:sz="6" w:space="0" w:color="00D7AB"/>
                <w:left w:val="dashed" w:sz="6" w:space="0" w:color="00D7AB"/>
                <w:bottom w:val="dashed" w:sz="6" w:space="0" w:color="00D7AB"/>
                <w:right w:val="dashed" w:sz="6" w:space="0" w:color="00D7AB"/>
              </w:tblBorders>
              <w:tblCellMar>
                <w:top w:w="8" w:type="dxa"/>
                <w:left w:w="8" w:type="dxa"/>
                <w:bottom w:w="8" w:type="dxa"/>
                <w:right w:w="8" w:type="dxa"/>
              </w:tblCellMar>
              <w:tblLook w:val="04A0" w:firstRow="1" w:lastRow="0" w:firstColumn="1" w:lastColumn="0" w:noHBand="0" w:noVBand="1"/>
            </w:tblPr>
            <w:tblGrid>
              <w:gridCol w:w="91"/>
              <w:gridCol w:w="8919"/>
            </w:tblGrid>
            <w:tr w:rsidR="00D958B2" w:rsidRPr="00D958B2" w14:paraId="76198AEF" w14:textId="77777777">
              <w:trPr>
                <w:tblCellSpacing w:w="0" w:type="dxa"/>
              </w:trPr>
              <w:tc>
                <w:tcPr>
                  <w:tcW w:w="0" w:type="auto"/>
                  <w:vAlign w:val="center"/>
                  <w:hideMark/>
                </w:tcPr>
                <w:p w14:paraId="5A65065D" w14:textId="77777777" w:rsidR="00D958B2" w:rsidRPr="00D958B2" w:rsidRDefault="00D958B2" w:rsidP="00D958B2">
                  <w:pPr>
                    <w:spacing w:after="0" w:line="240" w:lineRule="auto"/>
                    <w:rPr>
                      <w:rFonts w:ascii="Times New Roman" w:eastAsia="Times New Roman" w:hAnsi="Times New Roman" w:cs="Times New Roman"/>
                      <w:sz w:val="24"/>
                      <w:szCs w:val="24"/>
                      <w:lang w:eastAsia="en-AU"/>
                    </w:rPr>
                  </w:pPr>
                  <w:r w:rsidRPr="00D958B2">
                    <w:rPr>
                      <w:rFonts w:ascii="Times New Roman" w:eastAsia="Times New Roman" w:hAnsi="Times New Roman" w:cs="Times New Roman"/>
                      <w:noProof/>
                      <w:sz w:val="24"/>
                      <w:szCs w:val="24"/>
                      <w:lang w:eastAsia="en-AU"/>
                    </w:rPr>
                    <w:lastRenderedPageBreak/>
                    <w:drawing>
                      <wp:inline distT="0" distB="0" distL="0" distR="0" wp14:anchorId="6E910C1C" wp14:editId="4D8A792B">
                        <wp:extent cx="38100"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c>
              <w:tc>
                <w:tcPr>
                  <w:tcW w:w="0" w:type="auto"/>
                  <w:vAlign w:val="center"/>
                  <w:hideMark/>
                </w:tcPr>
                <w:p w14:paraId="70B1F539" w14:textId="77777777" w:rsidR="00D958B2" w:rsidRPr="00D958B2" w:rsidRDefault="00D958B2" w:rsidP="00D958B2">
                  <w:pPr>
                    <w:spacing w:after="0" w:line="240" w:lineRule="auto"/>
                    <w:rPr>
                      <w:rFonts w:ascii="Times New Roman" w:eastAsia="Times New Roman" w:hAnsi="Times New Roman" w:cs="Times New Roman"/>
                      <w:sz w:val="24"/>
                      <w:szCs w:val="24"/>
                      <w:lang w:eastAsia="en-AU"/>
                    </w:rPr>
                  </w:pPr>
                  <w:r w:rsidRPr="00D958B2">
                    <w:rPr>
                      <w:rFonts w:ascii="Times New Roman" w:eastAsia="Times New Roman" w:hAnsi="Times New Roman" w:cs="Times New Roman"/>
                      <w:sz w:val="24"/>
                      <w:szCs w:val="24"/>
                      <w:lang w:eastAsia="en-AU"/>
                    </w:rPr>
                    <w:br/>
                  </w:r>
                  <w:r w:rsidRPr="00D958B2">
                    <w:rPr>
                      <w:rFonts w:ascii="Times New Roman" w:eastAsia="Times New Roman" w:hAnsi="Times New Roman" w:cs="Times New Roman"/>
                      <w:noProof/>
                      <w:sz w:val="24"/>
                      <w:szCs w:val="24"/>
                      <w:lang w:eastAsia="en-AU"/>
                    </w:rPr>
                    <w:drawing>
                      <wp:inline distT="0" distB="0" distL="0" distR="0" wp14:anchorId="54574F25" wp14:editId="34842731">
                        <wp:extent cx="1504950" cy="542925"/>
                        <wp:effectExtent l="0" t="0" r="0" b="9525"/>
                        <wp:docPr id="13" name="Picture 13" descr="Design and technology questio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ign and technology question ti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950" cy="542925"/>
                                </a:xfrm>
                                <a:prstGeom prst="rect">
                                  <a:avLst/>
                                </a:prstGeom>
                                <a:noFill/>
                                <a:ln>
                                  <a:noFill/>
                                </a:ln>
                              </pic:spPr>
                            </pic:pic>
                          </a:graphicData>
                        </a:graphic>
                      </wp:inline>
                    </w:drawing>
                  </w:r>
                </w:p>
              </w:tc>
            </w:tr>
            <w:tr w:rsidR="00D958B2" w:rsidRPr="00D958B2" w14:paraId="08B5A02C" w14:textId="77777777">
              <w:trPr>
                <w:tblCellSpacing w:w="0" w:type="dxa"/>
              </w:trPr>
              <w:tc>
                <w:tcPr>
                  <w:tcW w:w="0" w:type="auto"/>
                  <w:vAlign w:val="center"/>
                  <w:hideMark/>
                </w:tcPr>
                <w:p w14:paraId="4CF3DD26" w14:textId="77777777" w:rsidR="00D958B2" w:rsidRPr="00D958B2" w:rsidRDefault="00D958B2" w:rsidP="00D958B2">
                  <w:pPr>
                    <w:spacing w:after="0" w:line="240" w:lineRule="auto"/>
                    <w:rPr>
                      <w:rFonts w:ascii="Times New Roman" w:eastAsia="Times New Roman" w:hAnsi="Times New Roman" w:cs="Times New Roman"/>
                      <w:sz w:val="24"/>
                      <w:szCs w:val="24"/>
                      <w:lang w:eastAsia="en-AU"/>
                    </w:rPr>
                  </w:pPr>
                  <w:r w:rsidRPr="00D958B2">
                    <w:rPr>
                      <w:rFonts w:ascii="Times New Roman" w:eastAsia="Times New Roman" w:hAnsi="Times New Roman" w:cs="Times New Roman"/>
                      <w:sz w:val="24"/>
                      <w:szCs w:val="24"/>
                      <w:lang w:eastAsia="en-AU"/>
                    </w:rPr>
                    <w:t> </w:t>
                  </w:r>
                </w:p>
              </w:tc>
              <w:tc>
                <w:tcPr>
                  <w:tcW w:w="0" w:type="auto"/>
                  <w:vAlign w:val="center"/>
                  <w:hideMark/>
                </w:tcPr>
                <w:p w14:paraId="4277CB0E" w14:textId="3D2D921D" w:rsidR="00D958B2" w:rsidRPr="00D958B2" w:rsidRDefault="00D958B2" w:rsidP="00D958B2">
                  <w:pPr>
                    <w:spacing w:after="0" w:line="240" w:lineRule="auto"/>
                    <w:rPr>
                      <w:rFonts w:ascii="Times New Roman" w:eastAsia="Times New Roman" w:hAnsi="Times New Roman" w:cs="Times New Roman"/>
                      <w:sz w:val="24"/>
                      <w:szCs w:val="24"/>
                      <w:lang w:eastAsia="en-AU"/>
                    </w:rPr>
                  </w:pPr>
                  <w:r w:rsidRPr="00D958B2">
                    <w:rPr>
                      <w:rFonts w:ascii="Verdana" w:eastAsia="Times New Roman" w:hAnsi="Verdana" w:cs="Times New Roman"/>
                      <w:b/>
                      <w:bCs/>
                      <w:color w:val="666666"/>
                      <w:sz w:val="15"/>
                      <w:szCs w:val="15"/>
                      <w:lang w:eastAsia="en-AU"/>
                    </w:rPr>
                    <w:br/>
                  </w:r>
                  <w:r>
                    <w:rPr>
                      <w:rFonts w:ascii="Verdana" w:eastAsia="Times New Roman" w:hAnsi="Verdana" w:cs="Times New Roman"/>
                      <w:b/>
                      <w:bCs/>
                      <w:color w:val="666666"/>
                      <w:sz w:val="15"/>
                      <w:szCs w:val="15"/>
                      <w:lang w:eastAsia="en-AU"/>
                    </w:rPr>
                    <w:t>Read</w:t>
                  </w:r>
                  <w:r w:rsidRPr="00D958B2">
                    <w:rPr>
                      <w:rFonts w:ascii="Verdana" w:eastAsia="Times New Roman" w:hAnsi="Verdana" w:cs="Times New Roman"/>
                      <w:b/>
                      <w:bCs/>
                      <w:color w:val="666666"/>
                      <w:sz w:val="15"/>
                      <w:szCs w:val="15"/>
                      <w:lang w:eastAsia="en-AU"/>
                    </w:rPr>
                    <w:t xml:space="preserve"> the text above and then answer these questions below'. Write your answers on a sheet of paper, </w:t>
                  </w:r>
                  <w:proofErr w:type="spellStart"/>
                  <w:r w:rsidRPr="00D958B2">
                    <w:rPr>
                      <w:rFonts w:ascii="Verdana" w:eastAsia="Times New Roman" w:hAnsi="Verdana" w:cs="Times New Roman"/>
                      <w:b/>
                      <w:bCs/>
                      <w:color w:val="666666"/>
                      <w:sz w:val="15"/>
                      <w:szCs w:val="15"/>
                      <w:lang w:eastAsia="en-AU"/>
                    </w:rPr>
                    <w:t>dont</w:t>
                  </w:r>
                  <w:proofErr w:type="spellEnd"/>
                  <w:r w:rsidRPr="00D958B2">
                    <w:rPr>
                      <w:rFonts w:ascii="Verdana" w:eastAsia="Times New Roman" w:hAnsi="Verdana" w:cs="Times New Roman"/>
                      <w:b/>
                      <w:bCs/>
                      <w:color w:val="666666"/>
                      <w:sz w:val="15"/>
                      <w:szCs w:val="15"/>
                      <w:lang w:eastAsia="en-AU"/>
                    </w:rPr>
                    <w:t xml:space="preserve"> forget to write your name on the </w:t>
                  </w:r>
                  <w:proofErr w:type="gramStart"/>
                  <w:r w:rsidRPr="00D958B2">
                    <w:rPr>
                      <w:rFonts w:ascii="Verdana" w:eastAsia="Times New Roman" w:hAnsi="Verdana" w:cs="Times New Roman"/>
                      <w:b/>
                      <w:bCs/>
                      <w:color w:val="666666"/>
                      <w:sz w:val="15"/>
                      <w:szCs w:val="15"/>
                      <w:lang w:eastAsia="en-AU"/>
                    </w:rPr>
                    <w:t>sheet!:</w:t>
                  </w:r>
                  <w:proofErr w:type="gramEnd"/>
                  <w:r w:rsidRPr="00D958B2">
                    <w:rPr>
                      <w:rFonts w:ascii="Verdana" w:eastAsia="Times New Roman" w:hAnsi="Verdana" w:cs="Times New Roman"/>
                      <w:b/>
                      <w:bCs/>
                      <w:color w:val="666666"/>
                      <w:sz w:val="15"/>
                      <w:szCs w:val="15"/>
                      <w:lang w:eastAsia="en-AU"/>
                    </w:rPr>
                    <w:t>-</w:t>
                  </w:r>
                  <w:r w:rsidRPr="00D958B2">
                    <w:rPr>
                      <w:rFonts w:ascii="Verdana" w:eastAsia="Times New Roman" w:hAnsi="Verdana" w:cs="Times New Roman"/>
                      <w:color w:val="666666"/>
                      <w:sz w:val="15"/>
                      <w:szCs w:val="15"/>
                      <w:lang w:eastAsia="en-AU"/>
                    </w:rPr>
                    <w:br/>
                  </w:r>
                  <w:r w:rsidRPr="00D958B2">
                    <w:rPr>
                      <w:rFonts w:ascii="Verdana" w:eastAsia="Times New Roman" w:hAnsi="Verdana" w:cs="Times New Roman"/>
                      <w:color w:val="666666"/>
                      <w:sz w:val="15"/>
                      <w:szCs w:val="15"/>
                      <w:lang w:eastAsia="en-AU"/>
                    </w:rPr>
                    <w:br/>
                    <w:t>1). What are the properties of a non-ferrous metal?</w:t>
                  </w:r>
                  <w:r w:rsidRPr="00D958B2">
                    <w:rPr>
                      <w:rFonts w:ascii="Verdana" w:eastAsia="Times New Roman" w:hAnsi="Verdana" w:cs="Times New Roman"/>
                      <w:color w:val="666666"/>
                      <w:sz w:val="15"/>
                      <w:szCs w:val="15"/>
                      <w:lang w:eastAsia="en-AU"/>
                    </w:rPr>
                    <w:br/>
                    <w:t>2.) What is a metal alloy?</w:t>
                  </w:r>
                  <w:r w:rsidRPr="00D958B2">
                    <w:rPr>
                      <w:rFonts w:ascii="Verdana" w:eastAsia="Times New Roman" w:hAnsi="Verdana" w:cs="Times New Roman"/>
                      <w:color w:val="666666"/>
                      <w:sz w:val="15"/>
                      <w:szCs w:val="15"/>
                      <w:lang w:eastAsia="en-AU"/>
                    </w:rPr>
                    <w:br/>
                    <w:t xml:space="preserve">3.) What </w:t>
                  </w:r>
                  <w:proofErr w:type="gramStart"/>
                  <w:r w:rsidRPr="00D958B2">
                    <w:rPr>
                      <w:rFonts w:ascii="Verdana" w:eastAsia="Times New Roman" w:hAnsi="Verdana" w:cs="Times New Roman"/>
                      <w:color w:val="666666"/>
                      <w:sz w:val="15"/>
                      <w:szCs w:val="15"/>
                      <w:lang w:eastAsia="en-AU"/>
                    </w:rPr>
                    <w:t>is</w:t>
                  </w:r>
                  <w:proofErr w:type="gramEnd"/>
                  <w:r w:rsidRPr="00D958B2">
                    <w:rPr>
                      <w:rFonts w:ascii="Verdana" w:eastAsia="Times New Roman" w:hAnsi="Verdana" w:cs="Times New Roman"/>
                      <w:color w:val="666666"/>
                      <w:sz w:val="15"/>
                      <w:szCs w:val="15"/>
                      <w:lang w:eastAsia="en-AU"/>
                    </w:rPr>
                    <w:t xml:space="preserve"> the main properties of aluminium?</w:t>
                  </w:r>
                  <w:r w:rsidRPr="00D958B2">
                    <w:rPr>
                      <w:rFonts w:ascii="Verdana" w:eastAsia="Times New Roman" w:hAnsi="Verdana" w:cs="Times New Roman"/>
                      <w:color w:val="666666"/>
                      <w:sz w:val="15"/>
                      <w:szCs w:val="15"/>
                      <w:lang w:eastAsia="en-AU"/>
                    </w:rPr>
                    <w:br/>
                    <w:t>4.) What is copper used for?</w:t>
                  </w:r>
                  <w:r w:rsidRPr="00D958B2">
                    <w:rPr>
                      <w:rFonts w:ascii="Verdana" w:eastAsia="Times New Roman" w:hAnsi="Verdana" w:cs="Times New Roman"/>
                      <w:color w:val="666666"/>
                      <w:sz w:val="15"/>
                      <w:szCs w:val="15"/>
                      <w:lang w:eastAsia="en-AU"/>
                    </w:rPr>
                    <w:br/>
                    <w:t>5.) Why is it good to make food cans out of tin?</w:t>
                  </w:r>
                  <w:r w:rsidRPr="00D958B2">
                    <w:rPr>
                      <w:rFonts w:ascii="Verdana" w:eastAsia="Times New Roman" w:hAnsi="Verdana" w:cs="Times New Roman"/>
                      <w:color w:val="666666"/>
                      <w:sz w:val="15"/>
                      <w:szCs w:val="15"/>
                      <w:lang w:eastAsia="en-AU"/>
                    </w:rPr>
                    <w:br/>
                    <w:t>6.) What is the melting point of zinc?</w:t>
                  </w:r>
                  <w:r w:rsidRPr="00D958B2">
                    <w:rPr>
                      <w:rFonts w:ascii="Verdana" w:eastAsia="Times New Roman" w:hAnsi="Verdana" w:cs="Times New Roman"/>
                      <w:color w:val="666666"/>
                      <w:sz w:val="15"/>
                      <w:szCs w:val="15"/>
                      <w:lang w:eastAsia="en-AU"/>
                    </w:rPr>
                    <w:br/>
                    <w:t>7.) What is brass used for?</w:t>
                  </w:r>
                  <w:r w:rsidRPr="00D958B2">
                    <w:rPr>
                      <w:rFonts w:ascii="Verdana" w:eastAsia="Times New Roman" w:hAnsi="Verdana" w:cs="Times New Roman"/>
                      <w:color w:val="666666"/>
                      <w:sz w:val="15"/>
                      <w:szCs w:val="15"/>
                      <w:lang w:eastAsia="en-AU"/>
                    </w:rPr>
                    <w:br/>
                    <w:t>8.) What is casting alloy used for?</w:t>
                  </w:r>
                </w:p>
              </w:tc>
            </w:tr>
          </w:tbl>
          <w:p w14:paraId="3ACE616C" w14:textId="77777777" w:rsidR="00D958B2" w:rsidRPr="00D958B2" w:rsidRDefault="00D958B2" w:rsidP="00D958B2">
            <w:pPr>
              <w:spacing w:after="0" w:line="240" w:lineRule="auto"/>
              <w:rPr>
                <w:rFonts w:ascii="Times New Roman" w:eastAsia="Times New Roman" w:hAnsi="Times New Roman" w:cs="Times New Roman"/>
                <w:sz w:val="24"/>
                <w:szCs w:val="24"/>
                <w:lang w:eastAsia="en-AU"/>
              </w:rPr>
            </w:pPr>
          </w:p>
        </w:tc>
      </w:tr>
    </w:tbl>
    <w:p w14:paraId="06661492" w14:textId="77777777" w:rsidR="008C2448" w:rsidRPr="008C2448" w:rsidRDefault="008C2448" w:rsidP="008C2448">
      <w:pPr>
        <w:rPr>
          <w:b/>
          <w:bCs/>
        </w:rPr>
      </w:pPr>
    </w:p>
    <w:sectPr w:rsidR="008C2448" w:rsidRPr="008C2448" w:rsidSect="00D958B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48"/>
    <w:rsid w:val="00310B57"/>
    <w:rsid w:val="00646440"/>
    <w:rsid w:val="00653AD0"/>
    <w:rsid w:val="008C2448"/>
    <w:rsid w:val="00D95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E4A6"/>
  <w15:chartTrackingRefBased/>
  <w15:docId w15:val="{123FB998-55AF-425D-B4C8-15048AAB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6064">
      <w:bodyDiv w:val="1"/>
      <w:marLeft w:val="0"/>
      <w:marRight w:val="0"/>
      <w:marTop w:val="0"/>
      <w:marBottom w:val="0"/>
      <w:divBdr>
        <w:top w:val="none" w:sz="0" w:space="0" w:color="auto"/>
        <w:left w:val="none" w:sz="0" w:space="0" w:color="auto"/>
        <w:bottom w:val="none" w:sz="0" w:space="0" w:color="auto"/>
        <w:right w:val="none" w:sz="0" w:space="0" w:color="auto"/>
      </w:divBdr>
    </w:div>
    <w:div w:id="8926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luminium" TargetMode="External"/><Relationship Id="rId13" Type="http://schemas.openxmlformats.org/officeDocument/2006/relationships/image" Target="media/image7.gif"/><Relationship Id="rId18" Type="http://schemas.openxmlformats.org/officeDocument/2006/relationships/hyperlink" Target="http://en.wikipedia.org/wiki/Sand_castin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hyperlink" Target="http://en.wikipedia.org/wiki/Tin" TargetMode="External"/><Relationship Id="rId17"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hyperlink" Target="http://en.wikipedia.org/wiki/Brass%20" TargetMode="External"/><Relationship Id="rId20" Type="http://schemas.openxmlformats.org/officeDocument/2006/relationships/image" Target="media/image11.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gif"/><Relationship Id="rId5" Type="http://schemas.openxmlformats.org/officeDocument/2006/relationships/image" Target="media/image2.gif"/><Relationship Id="rId15" Type="http://schemas.openxmlformats.org/officeDocument/2006/relationships/image" Target="media/image8.gif"/><Relationship Id="rId10" Type="http://schemas.openxmlformats.org/officeDocument/2006/relationships/hyperlink" Target="http://en.wikipedia.org/wiki/Copper" TargetMode="External"/><Relationship Id="rId19" Type="http://schemas.openxmlformats.org/officeDocument/2006/relationships/image" Target="media/image10.gif"/><Relationship Id="rId4" Type="http://schemas.openxmlformats.org/officeDocument/2006/relationships/image" Target="media/image1.png"/><Relationship Id="rId9" Type="http://schemas.openxmlformats.org/officeDocument/2006/relationships/image" Target="media/image5.gif"/><Relationship Id="rId14" Type="http://schemas.openxmlformats.org/officeDocument/2006/relationships/hyperlink" Target="http://en.wikipedia.org/wiki/Zin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2</cp:revision>
  <dcterms:created xsi:type="dcterms:W3CDTF">2023-03-01T01:04:00Z</dcterms:created>
  <dcterms:modified xsi:type="dcterms:W3CDTF">2023-03-01T01:04:00Z</dcterms:modified>
</cp:coreProperties>
</file>