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16C1" w14:textId="19EC6BD5" w:rsidR="00A062EE" w:rsidRPr="00551729" w:rsidRDefault="0040680A">
      <w:pPr>
        <w:rPr>
          <w:b/>
          <w:sz w:val="28"/>
        </w:rPr>
      </w:pPr>
      <w:r w:rsidRPr="00551729">
        <w:rPr>
          <w:b/>
          <w:sz w:val="28"/>
        </w:rPr>
        <w:t>Year 9/10 Group Production Marking Rubric</w:t>
      </w:r>
      <w:r w:rsidR="009E1EF6">
        <w:rPr>
          <w:b/>
          <w:sz w:val="28"/>
        </w:rPr>
        <w:t xml:space="preserve"> 20%</w:t>
      </w:r>
    </w:p>
    <w:tbl>
      <w:tblPr>
        <w:tblStyle w:val="TableGrid"/>
        <w:tblpPr w:leftFromText="180" w:rightFromText="180" w:vertAnchor="page" w:horzAnchor="margin" w:tblpY="2337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1603"/>
        <w:gridCol w:w="1603"/>
        <w:gridCol w:w="1602"/>
        <w:gridCol w:w="1603"/>
        <w:gridCol w:w="1596"/>
        <w:gridCol w:w="25"/>
      </w:tblGrid>
      <w:tr w:rsidR="00583AE5" w14:paraId="6CE1D032" w14:textId="77777777" w:rsidTr="00583AE5">
        <w:tc>
          <w:tcPr>
            <w:tcW w:w="1602" w:type="dxa"/>
          </w:tcPr>
          <w:p w14:paraId="6D5A44C1" w14:textId="77777777" w:rsidR="00583AE5" w:rsidRDefault="00583AE5" w:rsidP="00583AE5"/>
        </w:tc>
        <w:tc>
          <w:tcPr>
            <w:tcW w:w="1603" w:type="dxa"/>
          </w:tcPr>
          <w:p w14:paraId="0B820FD2" w14:textId="717D4202" w:rsidR="00583AE5" w:rsidRPr="00583AE5" w:rsidRDefault="00583AE5" w:rsidP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WA</w:t>
            </w:r>
          </w:p>
        </w:tc>
        <w:tc>
          <w:tcPr>
            <w:tcW w:w="1603" w:type="dxa"/>
          </w:tcPr>
          <w:p w14:paraId="17A5927B" w14:textId="77777777" w:rsidR="00583AE5" w:rsidRPr="00583AE5" w:rsidRDefault="00583AE5" w:rsidP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AE</w:t>
            </w:r>
          </w:p>
        </w:tc>
        <w:tc>
          <w:tcPr>
            <w:tcW w:w="1602" w:type="dxa"/>
          </w:tcPr>
          <w:p w14:paraId="45F12C16" w14:textId="77777777" w:rsidR="00583AE5" w:rsidRPr="00583AE5" w:rsidRDefault="00583AE5" w:rsidP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E</w:t>
            </w:r>
          </w:p>
        </w:tc>
        <w:tc>
          <w:tcPr>
            <w:tcW w:w="1603" w:type="dxa"/>
          </w:tcPr>
          <w:p w14:paraId="503512B2" w14:textId="77777777" w:rsidR="00583AE5" w:rsidRPr="00583AE5" w:rsidRDefault="00583AE5" w:rsidP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BE</w:t>
            </w:r>
          </w:p>
        </w:tc>
        <w:tc>
          <w:tcPr>
            <w:tcW w:w="1621" w:type="dxa"/>
            <w:gridSpan w:val="2"/>
          </w:tcPr>
          <w:p w14:paraId="1F1B142D" w14:textId="77777777" w:rsidR="00583AE5" w:rsidRPr="00583AE5" w:rsidRDefault="00583AE5" w:rsidP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WB</w:t>
            </w:r>
          </w:p>
        </w:tc>
      </w:tr>
      <w:tr w:rsidR="00583AE5" w14:paraId="53B527BD" w14:textId="77777777" w:rsidTr="00583AE5">
        <w:trPr>
          <w:trHeight w:val="275"/>
        </w:trPr>
        <w:tc>
          <w:tcPr>
            <w:tcW w:w="9634" w:type="dxa"/>
            <w:gridSpan w:val="7"/>
          </w:tcPr>
          <w:p w14:paraId="3329552B" w14:textId="4593A1D9" w:rsidR="00583AE5" w:rsidRPr="009E1EF6" w:rsidRDefault="00583AE5" w:rsidP="00583AE5">
            <w:pPr>
              <w:jc w:val="center"/>
              <w:rPr>
                <w:b/>
                <w:bCs/>
              </w:rPr>
            </w:pPr>
            <w:r w:rsidRPr="009E1EF6">
              <w:rPr>
                <w:b/>
                <w:bCs/>
              </w:rPr>
              <w:t>Production Reflection</w:t>
            </w:r>
            <w:r w:rsidRPr="009E1EF6">
              <w:rPr>
                <w:b/>
                <w:bCs/>
              </w:rPr>
              <w:t xml:space="preserve"> </w:t>
            </w:r>
            <w:r w:rsidRPr="009E1EF6">
              <w:rPr>
                <w:b/>
                <w:bCs/>
              </w:rPr>
              <w:t>10%</w:t>
            </w:r>
          </w:p>
        </w:tc>
      </w:tr>
      <w:tr w:rsidR="00583AE5" w14:paraId="16021EF6" w14:textId="77777777" w:rsidTr="00583AE5">
        <w:trPr>
          <w:trHeight w:val="3110"/>
        </w:trPr>
        <w:tc>
          <w:tcPr>
            <w:tcW w:w="1602" w:type="dxa"/>
          </w:tcPr>
          <w:p w14:paraId="6BB1B4BA" w14:textId="34C65EBE" w:rsidR="00583AE5" w:rsidRDefault="00102CAD" w:rsidP="00583AE5">
            <w:r>
              <w:t>Personal Improvement</w:t>
            </w:r>
          </w:p>
        </w:tc>
        <w:tc>
          <w:tcPr>
            <w:tcW w:w="1603" w:type="dxa"/>
          </w:tcPr>
          <w:p w14:paraId="2DFD03CE" w14:textId="277C6F67" w:rsidR="00583AE5" w:rsidRDefault="00583AE5" w:rsidP="00583AE5">
            <w:r>
              <w:t>Insightful and meaningful reflection on personal improvement with specific examples to support points.</w:t>
            </w:r>
          </w:p>
        </w:tc>
        <w:tc>
          <w:tcPr>
            <w:tcW w:w="1603" w:type="dxa"/>
          </w:tcPr>
          <w:p w14:paraId="5E87B034" w14:textId="55B14EF8" w:rsidR="00583AE5" w:rsidRDefault="00583AE5" w:rsidP="00583AE5">
            <w:r>
              <w:t>Detailed and relevant reflections on personal improvement with general examples to support points.</w:t>
            </w:r>
          </w:p>
        </w:tc>
        <w:tc>
          <w:tcPr>
            <w:tcW w:w="1602" w:type="dxa"/>
          </w:tcPr>
          <w:p w14:paraId="167FA7D7" w14:textId="49EA73E0" w:rsidR="00583AE5" w:rsidRDefault="00583AE5" w:rsidP="00583AE5">
            <w:r>
              <w:t xml:space="preserve">Coherent and mostly relevant reflections on personal improvement with anecdotal support for points. </w:t>
            </w:r>
          </w:p>
        </w:tc>
        <w:tc>
          <w:tcPr>
            <w:tcW w:w="1603" w:type="dxa"/>
          </w:tcPr>
          <w:p w14:paraId="3A569AA1" w14:textId="4BB27AF2" w:rsidR="00583AE5" w:rsidRDefault="00583AE5" w:rsidP="00583AE5">
            <w:r>
              <w:t xml:space="preserve">Partially complete review on personal improvement with limited support for points. </w:t>
            </w:r>
          </w:p>
        </w:tc>
        <w:tc>
          <w:tcPr>
            <w:tcW w:w="1621" w:type="dxa"/>
            <w:gridSpan w:val="2"/>
          </w:tcPr>
          <w:p w14:paraId="2776DCD2" w14:textId="7FDF0CA5" w:rsidR="00583AE5" w:rsidRDefault="00583AE5" w:rsidP="00583AE5">
            <w:r>
              <w:t xml:space="preserve">Very basic review of personal improvement with limited or missing support for points. </w:t>
            </w:r>
          </w:p>
        </w:tc>
      </w:tr>
      <w:tr w:rsidR="00583AE5" w14:paraId="1CF0B333" w14:textId="77777777" w:rsidTr="00583AE5">
        <w:trPr>
          <w:gridAfter w:val="1"/>
          <w:wAfter w:w="25" w:type="dxa"/>
          <w:trHeight w:val="276"/>
        </w:trPr>
        <w:tc>
          <w:tcPr>
            <w:tcW w:w="9609" w:type="dxa"/>
            <w:gridSpan w:val="6"/>
          </w:tcPr>
          <w:p w14:paraId="4D7BAEE0" w14:textId="5CE6D94F" w:rsidR="00583AE5" w:rsidRPr="009E1EF6" w:rsidRDefault="00583AE5" w:rsidP="00583AE5">
            <w:pPr>
              <w:jc w:val="center"/>
              <w:rPr>
                <w:b/>
                <w:bCs/>
              </w:rPr>
            </w:pPr>
            <w:r w:rsidRPr="009E1EF6">
              <w:rPr>
                <w:b/>
                <w:bCs/>
              </w:rPr>
              <w:t>Cinderella Review</w:t>
            </w:r>
            <w:r w:rsidRPr="009E1EF6">
              <w:rPr>
                <w:b/>
                <w:bCs/>
              </w:rPr>
              <w:t xml:space="preserve"> </w:t>
            </w:r>
            <w:r w:rsidRPr="009E1EF6">
              <w:rPr>
                <w:b/>
                <w:bCs/>
              </w:rPr>
              <w:t>10%</w:t>
            </w:r>
          </w:p>
        </w:tc>
      </w:tr>
      <w:tr w:rsidR="00583AE5" w14:paraId="778F16AB" w14:textId="77777777" w:rsidTr="00583AE5">
        <w:trPr>
          <w:gridAfter w:val="1"/>
          <w:wAfter w:w="25" w:type="dxa"/>
          <w:trHeight w:val="3491"/>
        </w:trPr>
        <w:tc>
          <w:tcPr>
            <w:tcW w:w="1602" w:type="dxa"/>
          </w:tcPr>
          <w:p w14:paraId="11E90926" w14:textId="42C698D6" w:rsidR="00583AE5" w:rsidRDefault="00583AE5" w:rsidP="00583AE5">
            <w:r>
              <w:t>Character Development</w:t>
            </w:r>
          </w:p>
        </w:tc>
        <w:tc>
          <w:tcPr>
            <w:tcW w:w="1603" w:type="dxa"/>
          </w:tcPr>
          <w:p w14:paraId="3410BCDD" w14:textId="45123D24" w:rsidR="00583AE5" w:rsidRDefault="00583AE5" w:rsidP="00583AE5">
            <w:r>
              <w:t xml:space="preserve">Insightful and detailed review of how they portrayed their character using specific examples from the production. </w:t>
            </w:r>
          </w:p>
        </w:tc>
        <w:tc>
          <w:tcPr>
            <w:tcW w:w="1603" w:type="dxa"/>
          </w:tcPr>
          <w:p w14:paraId="012A3DC2" w14:textId="67C05D46" w:rsidR="00583AE5" w:rsidRDefault="00583AE5" w:rsidP="00583AE5">
            <w:r>
              <w:t>Detailed review of how they portrayed their character using general examples from the production.</w:t>
            </w:r>
          </w:p>
        </w:tc>
        <w:tc>
          <w:tcPr>
            <w:tcW w:w="1602" w:type="dxa"/>
          </w:tcPr>
          <w:p w14:paraId="4C8FFC4A" w14:textId="59C74668" w:rsidR="00583AE5" w:rsidRDefault="00583AE5" w:rsidP="00583AE5">
            <w:r>
              <w:t>Informed review of their character in the group production with reference to how they portrayed them.</w:t>
            </w:r>
          </w:p>
        </w:tc>
        <w:tc>
          <w:tcPr>
            <w:tcW w:w="1603" w:type="dxa"/>
          </w:tcPr>
          <w:p w14:paraId="4ACE814B" w14:textId="4CE4E6E9" w:rsidR="00583AE5" w:rsidRDefault="00583AE5" w:rsidP="00583AE5">
            <w:r>
              <w:t xml:space="preserve">Partial review of their character in the group production with limited reference to how they portrayed them. </w:t>
            </w:r>
          </w:p>
        </w:tc>
        <w:tc>
          <w:tcPr>
            <w:tcW w:w="1596" w:type="dxa"/>
          </w:tcPr>
          <w:p w14:paraId="6F42FA74" w14:textId="047B5E67" w:rsidR="00583AE5" w:rsidRDefault="00583AE5" w:rsidP="00583AE5">
            <w:r>
              <w:t xml:space="preserve">Minimal or inaccurate review of their character in the group production. Little thought has been given to how they portrayed them. </w:t>
            </w:r>
          </w:p>
        </w:tc>
      </w:tr>
      <w:tr w:rsidR="00583AE5" w14:paraId="14363FA4" w14:textId="77777777" w:rsidTr="00583AE5">
        <w:trPr>
          <w:gridAfter w:val="1"/>
          <w:wAfter w:w="25" w:type="dxa"/>
          <w:trHeight w:val="3491"/>
        </w:trPr>
        <w:tc>
          <w:tcPr>
            <w:tcW w:w="1602" w:type="dxa"/>
          </w:tcPr>
          <w:p w14:paraId="3275E8F6" w14:textId="66EE70AE" w:rsidR="00583AE5" w:rsidRDefault="00583AE5" w:rsidP="00583AE5">
            <w:r>
              <w:t xml:space="preserve">Theme analysis </w:t>
            </w:r>
          </w:p>
        </w:tc>
        <w:tc>
          <w:tcPr>
            <w:tcW w:w="1603" w:type="dxa"/>
          </w:tcPr>
          <w:p w14:paraId="40ACCCCF" w14:textId="1DA868CF" w:rsidR="00583AE5" w:rsidRDefault="00583AE5" w:rsidP="00583AE5">
            <w:r>
              <w:t>Comprehensiv</w:t>
            </w:r>
            <w:r w:rsidR="00102CAD">
              <w:t>e</w:t>
            </w:r>
            <w:r>
              <w:t xml:space="preserve"> and detailed review of the production process with explicit reference to the main themes of the play </w:t>
            </w:r>
          </w:p>
        </w:tc>
        <w:tc>
          <w:tcPr>
            <w:tcW w:w="1603" w:type="dxa"/>
          </w:tcPr>
          <w:p w14:paraId="4039F92A" w14:textId="373853AE" w:rsidR="00583AE5" w:rsidRDefault="00583AE5" w:rsidP="00583AE5">
            <w:r>
              <w:t>Detailed review of the production process with reference to at least one</w:t>
            </w:r>
            <w:r>
              <w:t xml:space="preserve"> main them</w:t>
            </w:r>
            <w:r>
              <w:t>e</w:t>
            </w:r>
            <w:r>
              <w:t xml:space="preserve"> of the play</w:t>
            </w:r>
          </w:p>
        </w:tc>
        <w:tc>
          <w:tcPr>
            <w:tcW w:w="1602" w:type="dxa"/>
          </w:tcPr>
          <w:p w14:paraId="0B18A38B" w14:textId="6EEDDF81" w:rsidR="00583AE5" w:rsidRDefault="00583AE5" w:rsidP="00583AE5">
            <w:r>
              <w:t xml:space="preserve">Coherent review of the production process with basic reference to </w:t>
            </w:r>
            <w:r>
              <w:t>the main themes of the play</w:t>
            </w:r>
            <w:r>
              <w:t>.</w:t>
            </w:r>
          </w:p>
        </w:tc>
        <w:tc>
          <w:tcPr>
            <w:tcW w:w="1603" w:type="dxa"/>
          </w:tcPr>
          <w:p w14:paraId="4B46B275" w14:textId="3943821B" w:rsidR="00583AE5" w:rsidRDefault="00583AE5" w:rsidP="00583AE5">
            <w:r>
              <w:t xml:space="preserve">Basic review of the production process with limited or missing reference to </w:t>
            </w:r>
            <w:proofErr w:type="gramStart"/>
            <w:r>
              <w:t xml:space="preserve">the </w:t>
            </w:r>
            <w:r>
              <w:t xml:space="preserve"> main</w:t>
            </w:r>
            <w:proofErr w:type="gramEnd"/>
            <w:r>
              <w:t xml:space="preserve"> themes of the play</w:t>
            </w:r>
            <w:r>
              <w:t>.</w:t>
            </w:r>
          </w:p>
        </w:tc>
        <w:tc>
          <w:tcPr>
            <w:tcW w:w="1596" w:type="dxa"/>
          </w:tcPr>
          <w:p w14:paraId="72391DB9" w14:textId="3A76352E" w:rsidR="00583AE5" w:rsidRDefault="00583AE5" w:rsidP="00583AE5">
            <w:r>
              <w:t xml:space="preserve">Very limited review of the production process with areas missed and no reference to </w:t>
            </w:r>
            <w:r>
              <w:t>the main themes of the play</w:t>
            </w:r>
          </w:p>
        </w:tc>
      </w:tr>
    </w:tbl>
    <w:p w14:paraId="00342CC1" w14:textId="77777777" w:rsidR="0058530A" w:rsidRDefault="0058530A"/>
    <w:p w14:paraId="3394C9D7" w14:textId="77777777" w:rsidR="00583AE5" w:rsidRDefault="00583AE5"/>
    <w:p w14:paraId="7841EB1F" w14:textId="77777777" w:rsidR="00583AE5" w:rsidRDefault="00583AE5"/>
    <w:p w14:paraId="779FB97F" w14:textId="77777777" w:rsidR="00583AE5" w:rsidRDefault="00583AE5"/>
    <w:p w14:paraId="6CBFD44C" w14:textId="77777777" w:rsidR="00583AE5" w:rsidRDefault="00583AE5"/>
    <w:p w14:paraId="1329C41D" w14:textId="77777777" w:rsidR="00583AE5" w:rsidRDefault="00583AE5"/>
    <w:p w14:paraId="09C2D1E0" w14:textId="5AFC5492" w:rsidR="00551729" w:rsidRDefault="00583AE5">
      <w:pPr>
        <w:rPr>
          <w:b/>
          <w:bCs/>
          <w:sz w:val="32"/>
          <w:szCs w:val="32"/>
        </w:rPr>
      </w:pPr>
      <w:r w:rsidRPr="00583AE5">
        <w:rPr>
          <w:b/>
          <w:bCs/>
          <w:sz w:val="32"/>
          <w:szCs w:val="32"/>
        </w:rPr>
        <w:lastRenderedPageBreak/>
        <w:t>Live Performance Watch</w:t>
      </w:r>
      <w:r w:rsidR="00A96BF8" w:rsidRPr="00583AE5">
        <w:rPr>
          <w:b/>
          <w:bCs/>
          <w:sz w:val="32"/>
          <w:szCs w:val="32"/>
        </w:rPr>
        <w:t xml:space="preserve"> </w:t>
      </w:r>
      <w:r w:rsidR="00551729" w:rsidRPr="00583AE5">
        <w:rPr>
          <w:b/>
          <w:bCs/>
          <w:sz w:val="32"/>
          <w:szCs w:val="32"/>
        </w:rPr>
        <w:t xml:space="preserve">Review </w:t>
      </w:r>
      <w:r>
        <w:rPr>
          <w:b/>
          <w:bCs/>
          <w:sz w:val="32"/>
          <w:szCs w:val="32"/>
        </w:rPr>
        <w:t xml:space="preserve">Rubric </w:t>
      </w:r>
      <w:r w:rsidR="00551729" w:rsidRPr="00583AE5">
        <w:rPr>
          <w:b/>
          <w:bCs/>
          <w:sz w:val="32"/>
          <w:szCs w:val="32"/>
        </w:rPr>
        <w:t>10%</w:t>
      </w:r>
    </w:p>
    <w:p w14:paraId="6CE9B810" w14:textId="77777777" w:rsidR="009E1EF6" w:rsidRPr="00583AE5" w:rsidRDefault="009E1EF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721"/>
        <w:gridCol w:w="1543"/>
        <w:gridCol w:w="1552"/>
        <w:gridCol w:w="1572"/>
        <w:gridCol w:w="1511"/>
      </w:tblGrid>
      <w:tr w:rsidR="00583AE5" w14:paraId="5AA2ED5F" w14:textId="77777777" w:rsidTr="00583AE5">
        <w:tc>
          <w:tcPr>
            <w:tcW w:w="1117" w:type="dxa"/>
          </w:tcPr>
          <w:p w14:paraId="66AE9E60" w14:textId="77777777" w:rsidR="00583AE5" w:rsidRDefault="00583AE5"/>
        </w:tc>
        <w:tc>
          <w:tcPr>
            <w:tcW w:w="1721" w:type="dxa"/>
          </w:tcPr>
          <w:p w14:paraId="11FA43D6" w14:textId="4A1A1BF0" w:rsidR="00583AE5" w:rsidRPr="00583AE5" w:rsidRDefault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WA</w:t>
            </w:r>
          </w:p>
        </w:tc>
        <w:tc>
          <w:tcPr>
            <w:tcW w:w="1543" w:type="dxa"/>
          </w:tcPr>
          <w:p w14:paraId="49092AD4" w14:textId="77777777" w:rsidR="00583AE5" w:rsidRPr="00583AE5" w:rsidRDefault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AE</w:t>
            </w:r>
          </w:p>
        </w:tc>
        <w:tc>
          <w:tcPr>
            <w:tcW w:w="1552" w:type="dxa"/>
          </w:tcPr>
          <w:p w14:paraId="7FBCE8CB" w14:textId="77777777" w:rsidR="00583AE5" w:rsidRPr="00583AE5" w:rsidRDefault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E</w:t>
            </w:r>
          </w:p>
        </w:tc>
        <w:tc>
          <w:tcPr>
            <w:tcW w:w="1572" w:type="dxa"/>
          </w:tcPr>
          <w:p w14:paraId="0D3BB586" w14:textId="77777777" w:rsidR="00583AE5" w:rsidRPr="00583AE5" w:rsidRDefault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BE</w:t>
            </w:r>
          </w:p>
        </w:tc>
        <w:tc>
          <w:tcPr>
            <w:tcW w:w="1511" w:type="dxa"/>
          </w:tcPr>
          <w:p w14:paraId="46AFA03C" w14:textId="77777777" w:rsidR="00583AE5" w:rsidRPr="00583AE5" w:rsidRDefault="00583AE5">
            <w:pPr>
              <w:rPr>
                <w:b/>
                <w:bCs/>
              </w:rPr>
            </w:pPr>
            <w:r w:rsidRPr="00583AE5">
              <w:rPr>
                <w:b/>
                <w:bCs/>
              </w:rPr>
              <w:t>WB</w:t>
            </w:r>
          </w:p>
        </w:tc>
      </w:tr>
      <w:tr w:rsidR="00583AE5" w14:paraId="1C85D201" w14:textId="77777777" w:rsidTr="00583AE5">
        <w:tc>
          <w:tcPr>
            <w:tcW w:w="1117" w:type="dxa"/>
          </w:tcPr>
          <w:p w14:paraId="6F4143C6" w14:textId="5827FC36" w:rsidR="00583AE5" w:rsidRDefault="00583AE5">
            <w:r>
              <w:t>Elements of Drama</w:t>
            </w:r>
          </w:p>
        </w:tc>
        <w:tc>
          <w:tcPr>
            <w:tcW w:w="1721" w:type="dxa"/>
          </w:tcPr>
          <w:p w14:paraId="37792B9B" w14:textId="53FEC10F" w:rsidR="00583AE5" w:rsidRDefault="00583AE5">
            <w:r>
              <w:t xml:space="preserve">Comprehensive and convincing analysis of the use of an element of Drama with highly relevant examples and well-reasoned support for opinions. </w:t>
            </w:r>
          </w:p>
        </w:tc>
        <w:tc>
          <w:tcPr>
            <w:tcW w:w="1543" w:type="dxa"/>
          </w:tcPr>
          <w:p w14:paraId="3E8AA7D5" w14:textId="77777777" w:rsidR="00583AE5" w:rsidRDefault="00583AE5">
            <w:r>
              <w:t xml:space="preserve">Clear and considered analysis of the use of an element of Drama with relevant examples and reasoned support for opinions. </w:t>
            </w:r>
          </w:p>
        </w:tc>
        <w:tc>
          <w:tcPr>
            <w:tcW w:w="1552" w:type="dxa"/>
          </w:tcPr>
          <w:p w14:paraId="68557E01" w14:textId="77777777" w:rsidR="00583AE5" w:rsidRDefault="00583AE5">
            <w:r>
              <w:t xml:space="preserve">Competent and accurate analysis of an element of Drama with reasonable support for </w:t>
            </w:r>
            <w:proofErr w:type="gramStart"/>
            <w:r>
              <w:t>opinions .</w:t>
            </w:r>
            <w:proofErr w:type="gramEnd"/>
          </w:p>
        </w:tc>
        <w:tc>
          <w:tcPr>
            <w:tcW w:w="1572" w:type="dxa"/>
          </w:tcPr>
          <w:p w14:paraId="32CFCE39" w14:textId="77777777" w:rsidR="00583AE5" w:rsidRDefault="00583AE5">
            <w:r>
              <w:t xml:space="preserve">Basic and partial explanation of an element of Drama with superficial support for opinions. </w:t>
            </w:r>
          </w:p>
        </w:tc>
        <w:tc>
          <w:tcPr>
            <w:tcW w:w="1511" w:type="dxa"/>
          </w:tcPr>
          <w:p w14:paraId="69271CB9" w14:textId="77777777" w:rsidR="00583AE5" w:rsidRDefault="00583AE5">
            <w:r>
              <w:t xml:space="preserve">Limited and minimal attempts at explaining an element of Drama. </w:t>
            </w:r>
          </w:p>
        </w:tc>
      </w:tr>
      <w:tr w:rsidR="00583AE5" w14:paraId="14DA5780" w14:textId="77777777" w:rsidTr="00583AE5">
        <w:tc>
          <w:tcPr>
            <w:tcW w:w="1117" w:type="dxa"/>
          </w:tcPr>
          <w:p w14:paraId="51D54372" w14:textId="24F5DA85" w:rsidR="00583AE5" w:rsidRDefault="00583AE5">
            <w:r>
              <w:t>Off Stage role</w:t>
            </w:r>
          </w:p>
        </w:tc>
        <w:tc>
          <w:tcPr>
            <w:tcW w:w="1721" w:type="dxa"/>
          </w:tcPr>
          <w:p w14:paraId="54D64050" w14:textId="35D1EF47" w:rsidR="00583AE5" w:rsidRDefault="00583AE5">
            <w:r>
              <w:t xml:space="preserve">Comprehensive and convincing analysis of the use of an off-stage role with highly relevant examples and well-reasoned support for opinions. </w:t>
            </w:r>
          </w:p>
        </w:tc>
        <w:tc>
          <w:tcPr>
            <w:tcW w:w="1543" w:type="dxa"/>
          </w:tcPr>
          <w:p w14:paraId="3A6E0FA2" w14:textId="77777777" w:rsidR="00583AE5" w:rsidRDefault="00583AE5">
            <w:r>
              <w:t xml:space="preserve">Clear and considered analysis of the use of an off-stage role with relevant examples and reasoned support for opinions. </w:t>
            </w:r>
          </w:p>
        </w:tc>
        <w:tc>
          <w:tcPr>
            <w:tcW w:w="1552" w:type="dxa"/>
          </w:tcPr>
          <w:p w14:paraId="2B5A9A23" w14:textId="77777777" w:rsidR="00583AE5" w:rsidRDefault="00583AE5">
            <w:r>
              <w:t xml:space="preserve">Competent and accurate analysis of an off-stage role with reasonable support for opinions. </w:t>
            </w:r>
          </w:p>
        </w:tc>
        <w:tc>
          <w:tcPr>
            <w:tcW w:w="1572" w:type="dxa"/>
          </w:tcPr>
          <w:p w14:paraId="4DD7F3DA" w14:textId="77777777" w:rsidR="00583AE5" w:rsidRDefault="00583AE5">
            <w:r>
              <w:t xml:space="preserve">Basic and partial explanation of an off-stage role with superficial support for opinions. </w:t>
            </w:r>
          </w:p>
        </w:tc>
        <w:tc>
          <w:tcPr>
            <w:tcW w:w="1511" w:type="dxa"/>
          </w:tcPr>
          <w:p w14:paraId="70B2C271" w14:textId="77777777" w:rsidR="00583AE5" w:rsidRDefault="00583AE5">
            <w:r>
              <w:t>Limited and minimal attempts at explaining an off-stage role.</w:t>
            </w:r>
          </w:p>
        </w:tc>
      </w:tr>
    </w:tbl>
    <w:p w14:paraId="175B7317" w14:textId="77777777" w:rsidR="00551729" w:rsidRDefault="00551729"/>
    <w:p w14:paraId="2A5AE591" w14:textId="77777777" w:rsidR="00383A87" w:rsidRDefault="00383A87">
      <w:r>
        <w:t>Teacher Comments:</w:t>
      </w:r>
    </w:p>
    <w:p w14:paraId="7C25A598" w14:textId="77777777" w:rsidR="00383A87" w:rsidRDefault="00383A87"/>
    <w:sectPr w:rsidR="0038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0A"/>
    <w:rsid w:val="00102CAD"/>
    <w:rsid w:val="00153590"/>
    <w:rsid w:val="00383A87"/>
    <w:rsid w:val="003C2542"/>
    <w:rsid w:val="0040680A"/>
    <w:rsid w:val="00551729"/>
    <w:rsid w:val="00583AE5"/>
    <w:rsid w:val="0058530A"/>
    <w:rsid w:val="006560A2"/>
    <w:rsid w:val="006A354A"/>
    <w:rsid w:val="008B7994"/>
    <w:rsid w:val="009E1EF6"/>
    <w:rsid w:val="009F35F8"/>
    <w:rsid w:val="00A441DC"/>
    <w:rsid w:val="00A96BF8"/>
    <w:rsid w:val="00E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E018"/>
  <w15:chartTrackingRefBased/>
  <w15:docId w15:val="{BA4FCF21-91ED-4999-9201-D1E0C01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4</cp:revision>
  <cp:lastPrinted>2020-11-05T01:27:00Z</cp:lastPrinted>
  <dcterms:created xsi:type="dcterms:W3CDTF">2019-11-25T01:20:00Z</dcterms:created>
  <dcterms:modified xsi:type="dcterms:W3CDTF">2023-06-05T03:25:00Z</dcterms:modified>
</cp:coreProperties>
</file>