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D16A" w14:textId="7675DAF4" w:rsidR="00544ADF" w:rsidRDefault="0094486D" w:rsidP="0094486D">
      <w:pPr>
        <w:pStyle w:val="Title"/>
      </w:pPr>
      <w:r>
        <w:t xml:space="preserve">Pizza Practical – Evaluation </w:t>
      </w:r>
    </w:p>
    <w:p w14:paraId="124B9211" w14:textId="77777777" w:rsidR="0096685F" w:rsidRDefault="0096685F" w:rsidP="0096685F">
      <w:pPr>
        <w:pStyle w:val="SOTableText"/>
        <w:rPr>
          <w:rFonts w:asciiTheme="minorHAnsi" w:hAnsiTheme="minorHAnsi" w:cstheme="minorHAnsi"/>
          <w:sz w:val="21"/>
          <w:szCs w:val="21"/>
        </w:rPr>
      </w:pPr>
    </w:p>
    <w:p w14:paraId="4FFDBE86" w14:textId="30B1FC61" w:rsidR="00F9129E" w:rsidRDefault="00F9129E" w:rsidP="00F9129E">
      <w:pPr>
        <w:pStyle w:val="Heading1"/>
      </w:pPr>
      <w:commentRangeStart w:id="0"/>
      <w:r>
        <w:t>Task</w:t>
      </w:r>
      <w:commentRangeEnd w:id="0"/>
      <w:r w:rsidR="002A3D30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372BE8A2" w14:textId="18FCBAC2" w:rsidR="00F9129E" w:rsidRDefault="00186D78" w:rsidP="00186D78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The task was to plan, prepare and present one serving of a gourmet pizza reflecting multiculturalism in Australia.</w:t>
      </w:r>
    </w:p>
    <w:p w14:paraId="4F82A43E" w14:textId="5E578B19" w:rsidR="0004216D" w:rsidRDefault="0004216D" w:rsidP="00AB733B">
      <w:pPr>
        <w:pStyle w:val="Heading1"/>
      </w:pPr>
      <w:commentRangeStart w:id="1"/>
      <w:r w:rsidRPr="0004216D">
        <w:t>Own Performance</w:t>
      </w:r>
      <w:commentRangeEnd w:id="1"/>
      <w:r w:rsidR="002A3D30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1CFCF53D" w14:textId="65286E2E" w:rsidR="00F60D3D" w:rsidRDefault="005D3138" w:rsidP="00AB733B">
      <w:r>
        <w:t>An unforeseen issue was the dough didn’t come together</w:t>
      </w:r>
      <w:r w:rsidR="004944E2">
        <w:t xml:space="preserve"> effectively</w:t>
      </w:r>
      <w:r>
        <w:t xml:space="preserve">. </w:t>
      </w:r>
      <w:r w:rsidR="00696AA3">
        <w:t xml:space="preserve">It was decided that some oil would </w:t>
      </w:r>
      <w:r w:rsidR="0096005E">
        <w:t>be added to the mixture, however this did</w:t>
      </w:r>
      <w:r w:rsidR="009F1CCF">
        <w:t>n’</w:t>
      </w:r>
      <w:r w:rsidR="0096005E">
        <w:t>t make a significant impact. The issue was resolved when</w:t>
      </w:r>
      <w:r w:rsidR="000B56A6">
        <w:t xml:space="preserve"> it was decided that a splash of water would be added to the dough. This helped to hold the dough together</w:t>
      </w:r>
      <w:r w:rsidR="0096005E">
        <w:t xml:space="preserve"> </w:t>
      </w:r>
      <w:r w:rsidR="004A6F71">
        <w:t xml:space="preserve">and make it softer. </w:t>
      </w:r>
      <w:r w:rsidR="008967E4">
        <w:t>Practicing creating the dough beforehand would hav</w:t>
      </w:r>
      <w:r w:rsidR="0094788C">
        <w:t xml:space="preserve">e provided time to research </w:t>
      </w:r>
      <w:r w:rsidR="007141D3">
        <w:t xml:space="preserve">how to make dough effectively, </w:t>
      </w:r>
      <w:r w:rsidR="00F8520A">
        <w:t xml:space="preserve">reducing stress and allowing more time for other preparations. </w:t>
      </w:r>
    </w:p>
    <w:p w14:paraId="5B17C2A3" w14:textId="053B0958" w:rsidR="00F60D3D" w:rsidRDefault="00F60D3D" w:rsidP="00AB733B">
      <w:r>
        <w:t xml:space="preserve">Prior research indicated that the potatoes should be cooked </w:t>
      </w:r>
      <w:r w:rsidR="00392809">
        <w:t xml:space="preserve">slightly </w:t>
      </w:r>
      <w:r w:rsidR="00A27627">
        <w:t>before slicing and placing on the pizza, ensuring</w:t>
      </w:r>
      <w:r w:rsidR="00392809">
        <w:t xml:space="preserve"> that th</w:t>
      </w:r>
      <w:r w:rsidR="00A27627">
        <w:t>e potatoes</w:t>
      </w:r>
      <w:r w:rsidR="00392809">
        <w:t xml:space="preserve"> were completely cooked </w:t>
      </w:r>
      <w:r w:rsidR="00A27627">
        <w:t>through when the whole pizza was ready.</w:t>
      </w:r>
    </w:p>
    <w:p w14:paraId="61E3AC72" w14:textId="6A1543C6" w:rsidR="0004216D" w:rsidRDefault="0004216D" w:rsidP="00AB733B">
      <w:pPr>
        <w:pStyle w:val="Heading1"/>
      </w:pPr>
      <w:commentRangeStart w:id="2"/>
      <w:r w:rsidRPr="0004216D">
        <w:t>Decision Making Process</w:t>
      </w:r>
    </w:p>
    <w:p w14:paraId="50C8FB2B" w14:textId="318DE2E9" w:rsidR="00B30B83" w:rsidRDefault="00040D07" w:rsidP="00AB733B">
      <w:r>
        <w:t xml:space="preserve">Research </w:t>
      </w:r>
      <w:r w:rsidR="006C5D11">
        <w:t xml:space="preserve">on contemporary plating techniques was conducted prior to the practical. </w:t>
      </w:r>
      <w:r w:rsidR="00377E46">
        <w:t>This ensured the discovery of</w:t>
      </w:r>
      <w:r w:rsidR="004A51FC">
        <w:t xml:space="preserve">, by </w:t>
      </w:r>
      <w:r w:rsidR="00377E46">
        <w:t>the examination of</w:t>
      </w:r>
      <w:r w:rsidR="004A51FC">
        <w:t xml:space="preserve"> several </w:t>
      </w:r>
      <w:r w:rsidR="008253FA">
        <w:t xml:space="preserve">images and recipes of </w:t>
      </w:r>
      <w:r w:rsidR="004A51FC">
        <w:t xml:space="preserve">gourmet </w:t>
      </w:r>
      <w:r w:rsidR="00254AD8">
        <w:t>pizzas</w:t>
      </w:r>
      <w:r w:rsidR="00293B98">
        <w:t xml:space="preserve">, </w:t>
      </w:r>
      <w:r w:rsidR="00377E46">
        <w:t>the</w:t>
      </w:r>
      <w:r w:rsidR="00C65488">
        <w:t xml:space="preserve"> common trend to incorporate colour on pizza toppings</w:t>
      </w:r>
      <w:r w:rsidR="00377E46">
        <w:t xml:space="preserve">, as well as including a </w:t>
      </w:r>
      <w:r w:rsidR="002C150A">
        <w:t>garnish</w:t>
      </w:r>
      <w:r w:rsidR="003D7FFC">
        <w:t>,</w:t>
      </w:r>
      <w:r w:rsidR="00A57CB8">
        <w:t xml:space="preserve"> such as rocket</w:t>
      </w:r>
      <w:r w:rsidR="00377E46">
        <w:t xml:space="preserve">, </w:t>
      </w:r>
      <w:r w:rsidR="00663E4C">
        <w:t xml:space="preserve">providing the dish with texture and dimension. </w:t>
      </w:r>
      <w:r w:rsidR="00377E46">
        <w:t>It was decided that s</w:t>
      </w:r>
      <w:r w:rsidR="00A57CB8">
        <w:t xml:space="preserve">weet potato </w:t>
      </w:r>
      <w:r w:rsidR="001932B4">
        <w:t xml:space="preserve">and rocket </w:t>
      </w:r>
      <w:r w:rsidR="00A57CB8">
        <w:t xml:space="preserve">would be incorporated into the pizza to add colour and </w:t>
      </w:r>
      <w:r w:rsidR="00DD1D56">
        <w:t>provide a gourmet aesthetic overall look</w:t>
      </w:r>
      <w:r w:rsidR="001932B4">
        <w:t xml:space="preserve">. </w:t>
      </w:r>
      <w:commentRangeEnd w:id="2"/>
      <w:r w:rsidR="002A3D30">
        <w:rPr>
          <w:rStyle w:val="CommentReference"/>
        </w:rPr>
        <w:commentReference w:id="2"/>
      </w:r>
    </w:p>
    <w:p w14:paraId="6BAA47A2" w14:textId="3C9B420A" w:rsidR="00AE3835" w:rsidRDefault="0070171E" w:rsidP="007819F0">
      <w:pPr>
        <w:pStyle w:val="Heading1"/>
      </w:pPr>
      <w:commentRangeStart w:id="3"/>
      <w:commentRangeStart w:id="4"/>
      <w:r>
        <w:t xml:space="preserve">Time Management </w:t>
      </w:r>
      <w:commentRangeEnd w:id="3"/>
      <w:r w:rsidR="002A3D30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commentRangeEnd w:id="4"/>
      <w:r w:rsidR="002A3D30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</w:p>
    <w:p w14:paraId="12DFFCA1" w14:textId="787061AB" w:rsidR="00575708" w:rsidRDefault="00FC6CB8" w:rsidP="007819F0">
      <w:r>
        <w:t xml:space="preserve">Many </w:t>
      </w:r>
      <w:r w:rsidR="00BD2566">
        <w:t xml:space="preserve">steps were taken to manage time efficiently. </w:t>
      </w:r>
      <w:r w:rsidR="00377E46">
        <w:t>All equipment</w:t>
      </w:r>
      <w:r w:rsidR="008D79F2">
        <w:t xml:space="preserve"> required for the practical </w:t>
      </w:r>
      <w:r w:rsidR="00377E46">
        <w:t>was</w:t>
      </w:r>
      <w:r w:rsidR="008D79F2">
        <w:t xml:space="preserve"> put on the </w:t>
      </w:r>
      <w:r w:rsidR="004F1524">
        <w:t>work</w:t>
      </w:r>
      <w:r w:rsidR="008D79F2">
        <w:t>bench in preparation</w:t>
      </w:r>
      <w:r w:rsidR="00377E46">
        <w:t>, i</w:t>
      </w:r>
      <w:r w:rsidR="008D79F2">
        <w:t xml:space="preserve">ngredients were </w:t>
      </w:r>
      <w:r w:rsidR="00377E46">
        <w:t>measured,</w:t>
      </w:r>
      <w:r w:rsidR="008D79F2">
        <w:t xml:space="preserve"> and </w:t>
      </w:r>
      <w:r w:rsidR="00BD31D6">
        <w:t>refrigerated</w:t>
      </w:r>
      <w:r w:rsidR="008D79F2">
        <w:t xml:space="preserve"> ingredients were separated from </w:t>
      </w:r>
      <w:r w:rsidR="004F1524">
        <w:t>the other student</w:t>
      </w:r>
      <w:r w:rsidR="00A750C1">
        <w:t>’s ingredients</w:t>
      </w:r>
      <w:r w:rsidR="008D79F2">
        <w:t xml:space="preserve">. </w:t>
      </w:r>
      <w:r w:rsidR="00BD31D6">
        <w:t>T</w:t>
      </w:r>
      <w:r w:rsidR="004F1524">
        <w:t>his</w:t>
      </w:r>
      <w:r w:rsidR="00BD31D6">
        <w:t xml:space="preserve"> assured that time was not wasted searching for equipment</w:t>
      </w:r>
      <w:r w:rsidR="004F1524">
        <w:t>.</w:t>
      </w:r>
      <w:r w:rsidR="00747059">
        <w:t xml:space="preserve"> As well as this, c</w:t>
      </w:r>
      <w:r w:rsidR="006B2503">
        <w:t xml:space="preserve">hanges </w:t>
      </w:r>
      <w:r w:rsidR="00824012">
        <w:t xml:space="preserve">made </w:t>
      </w:r>
      <w:r w:rsidR="006B2503">
        <w:t xml:space="preserve">were written into the recipe </w:t>
      </w:r>
      <w:r w:rsidR="00824012">
        <w:t xml:space="preserve">prior to the day and it was read through several times so that the process was familiar. </w:t>
      </w:r>
      <w:r w:rsidR="00410DFA">
        <w:t>This allowed everything to run smoothly on the day and helped avoid unfam</w:t>
      </w:r>
      <w:bookmarkStart w:id="5" w:name="_GoBack"/>
      <w:bookmarkEnd w:id="5"/>
      <w:r w:rsidR="00410DFA">
        <w:t>iliar processes and unexpected issues.</w:t>
      </w:r>
    </w:p>
    <w:p w14:paraId="0A5FC44D" w14:textId="71F9BE49" w:rsidR="00377E46" w:rsidRDefault="00377E46" w:rsidP="007819F0">
      <w:r w:rsidRPr="00663E4C">
        <w:t>On the day of the practical,</w:t>
      </w:r>
      <w:r>
        <w:t xml:space="preserve"> the dough was created first</w:t>
      </w:r>
      <w:r w:rsidR="00F60D3D">
        <w:t xml:space="preserve">, then other ingredients were prepped. This </w:t>
      </w:r>
      <w:r>
        <w:t>allow</w:t>
      </w:r>
      <w:r w:rsidR="00F60D3D">
        <w:t>ed</w:t>
      </w:r>
      <w:r>
        <w:t xml:space="preserve"> it time </w:t>
      </w:r>
      <w:r w:rsidR="00F60D3D">
        <w:t>for the dough to</w:t>
      </w:r>
      <w:r>
        <w:t xml:space="preserve"> rise</w:t>
      </w:r>
      <w:r w:rsidR="00F60D3D">
        <w:t>, creating an improved texture in the final product.</w:t>
      </w:r>
      <w:r>
        <w:t xml:space="preserve"> </w:t>
      </w:r>
    </w:p>
    <w:p w14:paraId="31643247" w14:textId="77777777" w:rsidR="0004216D" w:rsidRPr="0004216D" w:rsidRDefault="0004216D" w:rsidP="00AB733B">
      <w:pPr>
        <w:pStyle w:val="Heading1"/>
      </w:pPr>
      <w:r w:rsidRPr="0004216D">
        <w:t>Conclusion/Possible Improvements</w:t>
      </w:r>
    </w:p>
    <w:p w14:paraId="32956969" w14:textId="6F462453" w:rsidR="0004216D" w:rsidRDefault="00D3374A" w:rsidP="00186D78">
      <w:r>
        <w:t xml:space="preserve">It would have been beneficial to </w:t>
      </w:r>
      <w:r w:rsidR="00684C90">
        <w:t xml:space="preserve">have </w:t>
      </w:r>
      <w:r w:rsidR="004002AD">
        <w:t>considered</w:t>
      </w:r>
      <w:r w:rsidR="0033574E">
        <w:t xml:space="preserve"> the </w:t>
      </w:r>
      <w:r w:rsidR="00450C4A">
        <w:t>number</w:t>
      </w:r>
      <w:r w:rsidR="0033574E">
        <w:t xml:space="preserve"> of </w:t>
      </w:r>
      <w:r w:rsidR="00450C4A">
        <w:t>dishes</w:t>
      </w:r>
      <w:r w:rsidR="0033574E">
        <w:t xml:space="preserve"> that would require cleaning before </w:t>
      </w:r>
      <w:r w:rsidR="00E75442">
        <w:t>the process</w:t>
      </w:r>
      <w:r w:rsidR="00450C4A">
        <w:t xml:space="preserve"> begun, as </w:t>
      </w:r>
      <w:r w:rsidR="00FF1B0B">
        <w:t>they caused the practical t</w:t>
      </w:r>
      <w:r w:rsidR="009F004F">
        <w:t>o go into overtime. The flavour of the pizza also could have been improved</w:t>
      </w:r>
      <w:r w:rsidR="000B579C">
        <w:t xml:space="preserve">, as it was </w:t>
      </w:r>
      <w:r w:rsidR="00B11012">
        <w:t>somewhat</w:t>
      </w:r>
      <w:r w:rsidR="000B579C">
        <w:t xml:space="preserve"> bland</w:t>
      </w:r>
      <w:r w:rsidR="00CA55AE">
        <w:t xml:space="preserve">. </w:t>
      </w:r>
      <w:r w:rsidR="000F2C82">
        <w:t xml:space="preserve">It may have been beneficial to have added a larger quantity of salty flavours, </w:t>
      </w:r>
      <w:r w:rsidR="00B11012">
        <w:t>such as</w:t>
      </w:r>
      <w:r w:rsidR="000F2C82">
        <w:t xml:space="preserve"> prosciutto or fetta, </w:t>
      </w:r>
      <w:r w:rsidR="000B579C">
        <w:t>as this would hav</w:t>
      </w:r>
      <w:r w:rsidR="0054021D">
        <w:t xml:space="preserve">e created a </w:t>
      </w:r>
      <w:r w:rsidR="00DD1D56">
        <w:t>more balanced and tastier flavour combination</w:t>
      </w:r>
      <w:r w:rsidR="0054021D">
        <w:t xml:space="preserve">. </w:t>
      </w:r>
    </w:p>
    <w:p w14:paraId="6D8967C7" w14:textId="1E32D193" w:rsidR="005F403B" w:rsidRDefault="005F403B" w:rsidP="00186D78">
      <w:r>
        <w:t xml:space="preserve">Overall the final product was successful. It was completed in reasonable time, </w:t>
      </w:r>
      <w:r w:rsidR="00C07C47">
        <w:t>the taste was satisfactory</w:t>
      </w:r>
      <w:r>
        <w:t xml:space="preserve">, and </w:t>
      </w:r>
      <w:r w:rsidR="00C07C47">
        <w:t xml:space="preserve">the plating of the pizza </w:t>
      </w:r>
      <w:r w:rsidR="00071A36">
        <w:t xml:space="preserve">aligned with contemporary trends. </w:t>
      </w:r>
    </w:p>
    <w:p w14:paraId="5AE1CE42" w14:textId="77777777" w:rsidR="0070171E" w:rsidRPr="00F9129E" w:rsidRDefault="0070171E" w:rsidP="00C07C47">
      <w:pPr>
        <w:pStyle w:val="ListParagraph"/>
      </w:pPr>
    </w:p>
    <w:sectPr w:rsidR="0070171E" w:rsidRPr="00F9129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nnon Wild" w:date="2020-07-02T12:04:00Z" w:initials="SW">
    <w:p w14:paraId="51229932" w14:textId="32C3CFF3" w:rsidR="002A3D30" w:rsidRDefault="002A3D30">
      <w:pPr>
        <w:pStyle w:val="CommentText"/>
      </w:pPr>
      <w:r>
        <w:rPr>
          <w:rStyle w:val="CommentReference"/>
        </w:rPr>
        <w:annotationRef/>
      </w:r>
      <w:r>
        <w:t>Should be Formal, No I or We</w:t>
      </w:r>
    </w:p>
  </w:comment>
  <w:comment w:id="1" w:author="Shannon Wild" w:date="2020-07-02T12:03:00Z" w:initials="SW">
    <w:p w14:paraId="4ECA9978" w14:textId="44DF98C1" w:rsidR="002A3D30" w:rsidRDefault="002A3D30" w:rsidP="002A3D30">
      <w:pPr>
        <w:pStyle w:val="CommentText"/>
        <w:numPr>
          <w:ilvl w:val="0"/>
          <w:numId w:val="3"/>
        </w:numPr>
      </w:pPr>
      <w:r>
        <w:rPr>
          <w:rStyle w:val="CommentReference"/>
        </w:rPr>
        <w:annotationRef/>
      </w:r>
      <w:r>
        <w:t xml:space="preserve">Unforeseen issues and how they were </w:t>
      </w:r>
      <w:proofErr w:type="gramStart"/>
      <w:r>
        <w:t>solve</w:t>
      </w:r>
      <w:proofErr w:type="gramEnd"/>
    </w:p>
    <w:p w14:paraId="50F3F3C3" w14:textId="5412A480" w:rsidR="002A3D30" w:rsidRPr="002A3D30" w:rsidRDefault="002A3D30" w:rsidP="002A3D30">
      <w:pPr>
        <w:pStyle w:val="CommentText"/>
        <w:numPr>
          <w:ilvl w:val="0"/>
          <w:numId w:val="3"/>
        </w:numPr>
      </w:pPr>
      <w:r>
        <w:t>Anything you did for as specific reason, why and how this helped the practical</w:t>
      </w:r>
    </w:p>
    <w:p w14:paraId="4D6E6B2E" w14:textId="77777777" w:rsidR="002A3D30" w:rsidRPr="002A3D30" w:rsidRDefault="002A3D30" w:rsidP="002A3D30">
      <w:pPr>
        <w:pStyle w:val="CommentText"/>
        <w:numPr>
          <w:ilvl w:val="0"/>
          <w:numId w:val="3"/>
        </w:numPr>
      </w:pPr>
      <w:r w:rsidRPr="002A3D30">
        <w:t xml:space="preserve">Practice unfamiliar skills  </w:t>
      </w:r>
    </w:p>
    <w:p w14:paraId="2012B4B4" w14:textId="77777777" w:rsidR="002A3D30" w:rsidRPr="002A3D30" w:rsidRDefault="002A3D30" w:rsidP="002A3D30">
      <w:pPr>
        <w:pStyle w:val="CommentText"/>
        <w:numPr>
          <w:ilvl w:val="0"/>
          <w:numId w:val="3"/>
        </w:numPr>
      </w:pPr>
      <w:r w:rsidRPr="002A3D30">
        <w:t xml:space="preserve">Tried new ideas/ skills  </w:t>
      </w:r>
    </w:p>
    <w:p w14:paraId="6CDAD67B" w14:textId="226328D8" w:rsidR="002A3D30" w:rsidRDefault="002A3D30">
      <w:pPr>
        <w:pStyle w:val="CommentText"/>
      </w:pPr>
    </w:p>
  </w:comment>
  <w:comment w:id="2" w:author="Shannon Wild" w:date="2020-07-02T12:11:00Z" w:initials="SW">
    <w:p w14:paraId="6A3DA2DB" w14:textId="64007D11" w:rsidR="002A3D30" w:rsidRDefault="002A3D30">
      <w:pPr>
        <w:pStyle w:val="CommentText"/>
      </w:pPr>
      <w:r>
        <w:rPr>
          <w:rStyle w:val="CommentReference"/>
        </w:rPr>
        <w:annotationRef/>
      </w:r>
      <w:r>
        <w:t>Link to contemporary trends, this is evaluating your decision process, and how this in turn effected your practical</w:t>
      </w:r>
    </w:p>
  </w:comment>
  <w:comment w:id="3" w:author="Shannon Wild" w:date="2020-07-02T12:08:00Z" w:initials="SW">
    <w:p w14:paraId="7D5E8530" w14:textId="57635A0E" w:rsidR="002A3D30" w:rsidRDefault="002A3D30">
      <w:pPr>
        <w:pStyle w:val="CommentText"/>
      </w:pPr>
      <w:r>
        <w:rPr>
          <w:rStyle w:val="CommentReference"/>
        </w:rPr>
        <w:annotationRef/>
      </w:r>
      <w:r>
        <w:t>How time and resources were managed effectively</w:t>
      </w:r>
    </w:p>
  </w:comment>
  <w:comment w:id="4" w:author="Shannon Wild" w:date="2020-07-02T12:08:00Z" w:initials="SW">
    <w:p w14:paraId="34B557C6" w14:textId="2BF50858" w:rsidR="002A3D30" w:rsidRDefault="002A3D3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29932" w15:done="0"/>
  <w15:commentEx w15:paraId="6CDAD67B" w15:done="0"/>
  <w15:commentEx w15:paraId="6A3DA2DB" w15:done="0"/>
  <w15:commentEx w15:paraId="7D5E8530" w15:done="0"/>
  <w15:commentEx w15:paraId="34B557C6" w15:paraIdParent="7D5E85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29932" w16cid:durableId="22A84BB2"/>
  <w16cid:commentId w16cid:paraId="6CDAD67B" w16cid:durableId="22A84B7E"/>
  <w16cid:commentId w16cid:paraId="6A3DA2DB" w16cid:durableId="22A84D6A"/>
  <w16cid:commentId w16cid:paraId="7D5E8530" w16cid:durableId="22A84CC9"/>
  <w16cid:commentId w16cid:paraId="34B557C6" w16cid:durableId="22A84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69F5" w14:textId="77777777" w:rsidR="00215348" w:rsidRDefault="00215348" w:rsidP="0094486D">
      <w:pPr>
        <w:spacing w:after="0" w:line="240" w:lineRule="auto"/>
      </w:pPr>
      <w:r>
        <w:separator/>
      </w:r>
    </w:p>
  </w:endnote>
  <w:endnote w:type="continuationSeparator" w:id="0">
    <w:p w14:paraId="18260B02" w14:textId="77777777" w:rsidR="00215348" w:rsidRDefault="00215348" w:rsidP="0094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F34B" w14:textId="77777777" w:rsidR="00215348" w:rsidRDefault="00215348" w:rsidP="0094486D">
      <w:pPr>
        <w:spacing w:after="0" w:line="240" w:lineRule="auto"/>
      </w:pPr>
      <w:r>
        <w:separator/>
      </w:r>
    </w:p>
  </w:footnote>
  <w:footnote w:type="continuationSeparator" w:id="0">
    <w:p w14:paraId="48FBFD24" w14:textId="77777777" w:rsidR="00215348" w:rsidRDefault="00215348" w:rsidP="0094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7ECF" w14:textId="67CF530A" w:rsidR="0094486D" w:rsidRDefault="0094486D" w:rsidP="0094486D">
    <w:pPr>
      <w:pStyle w:val="Header"/>
      <w:jc w:val="right"/>
    </w:pPr>
    <w:r>
      <w:t>Year 11 Food and Hos</w:t>
    </w:r>
    <w:r w:rsidR="00AB733B">
      <w:t>pitality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18A"/>
    <w:multiLevelType w:val="hybridMultilevel"/>
    <w:tmpl w:val="7564FA9C"/>
    <w:lvl w:ilvl="0" w:tplc="EFA8BF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F6B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A5B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ACC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34C9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63A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E6DB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B89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4EF3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6A23C1F"/>
    <w:multiLevelType w:val="hybridMultilevel"/>
    <w:tmpl w:val="5B067050"/>
    <w:lvl w:ilvl="0" w:tplc="9B4E6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6387"/>
    <w:multiLevelType w:val="hybridMultilevel"/>
    <w:tmpl w:val="FE3E370A"/>
    <w:lvl w:ilvl="0" w:tplc="EB3019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B06F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6E57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84C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4441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92B2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AAE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6E1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2EA3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Wild">
    <w15:presenceInfo w15:providerId="AD" w15:userId="S::swild@heritage.sa.edu.au::ffe88bf4-4961-4916-8b3e-6467afb85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05"/>
    <w:rsid w:val="0001244E"/>
    <w:rsid w:val="00023264"/>
    <w:rsid w:val="00027F36"/>
    <w:rsid w:val="00040D07"/>
    <w:rsid w:val="0004216D"/>
    <w:rsid w:val="00045F0C"/>
    <w:rsid w:val="00057E2F"/>
    <w:rsid w:val="00060FC2"/>
    <w:rsid w:val="00071A36"/>
    <w:rsid w:val="000B56A6"/>
    <w:rsid w:val="000B579C"/>
    <w:rsid w:val="000F2C82"/>
    <w:rsid w:val="00147C4F"/>
    <w:rsid w:val="001753B3"/>
    <w:rsid w:val="00186D78"/>
    <w:rsid w:val="001932B4"/>
    <w:rsid w:val="001D60DD"/>
    <w:rsid w:val="00215348"/>
    <w:rsid w:val="00254AD8"/>
    <w:rsid w:val="00262B69"/>
    <w:rsid w:val="00293B98"/>
    <w:rsid w:val="002A3D30"/>
    <w:rsid w:val="002C150A"/>
    <w:rsid w:val="002F32E8"/>
    <w:rsid w:val="0033574E"/>
    <w:rsid w:val="00377E46"/>
    <w:rsid w:val="00392809"/>
    <w:rsid w:val="003D7FFC"/>
    <w:rsid w:val="004002AD"/>
    <w:rsid w:val="00410DFA"/>
    <w:rsid w:val="0041639E"/>
    <w:rsid w:val="0043757D"/>
    <w:rsid w:val="00450C4A"/>
    <w:rsid w:val="004944E2"/>
    <w:rsid w:val="004A51FC"/>
    <w:rsid w:val="004A6F71"/>
    <w:rsid w:val="004C53B2"/>
    <w:rsid w:val="004F1524"/>
    <w:rsid w:val="0054021D"/>
    <w:rsid w:val="00544ADF"/>
    <w:rsid w:val="005570E6"/>
    <w:rsid w:val="00573487"/>
    <w:rsid w:val="00573F03"/>
    <w:rsid w:val="00575708"/>
    <w:rsid w:val="005D3138"/>
    <w:rsid w:val="005F403B"/>
    <w:rsid w:val="00663E4C"/>
    <w:rsid w:val="006737AA"/>
    <w:rsid w:val="00684C90"/>
    <w:rsid w:val="00696AA3"/>
    <w:rsid w:val="006B2503"/>
    <w:rsid w:val="006C5D11"/>
    <w:rsid w:val="0070171E"/>
    <w:rsid w:val="007141D3"/>
    <w:rsid w:val="00716093"/>
    <w:rsid w:val="00727685"/>
    <w:rsid w:val="00747059"/>
    <w:rsid w:val="007819F0"/>
    <w:rsid w:val="007D3E58"/>
    <w:rsid w:val="00824012"/>
    <w:rsid w:val="008253FA"/>
    <w:rsid w:val="00883A4C"/>
    <w:rsid w:val="008967E4"/>
    <w:rsid w:val="008B7605"/>
    <w:rsid w:val="008D1DEA"/>
    <w:rsid w:val="008D79F2"/>
    <w:rsid w:val="009368B1"/>
    <w:rsid w:val="0094486D"/>
    <w:rsid w:val="0094788C"/>
    <w:rsid w:val="0096005E"/>
    <w:rsid w:val="0096685F"/>
    <w:rsid w:val="00971982"/>
    <w:rsid w:val="009D3C05"/>
    <w:rsid w:val="009F004F"/>
    <w:rsid w:val="009F1CCF"/>
    <w:rsid w:val="009F6872"/>
    <w:rsid w:val="00A059E2"/>
    <w:rsid w:val="00A27627"/>
    <w:rsid w:val="00A57CB8"/>
    <w:rsid w:val="00A73A40"/>
    <w:rsid w:val="00A750C1"/>
    <w:rsid w:val="00AB733B"/>
    <w:rsid w:val="00AE3835"/>
    <w:rsid w:val="00B11012"/>
    <w:rsid w:val="00B20CAF"/>
    <w:rsid w:val="00B30B83"/>
    <w:rsid w:val="00B45CB0"/>
    <w:rsid w:val="00B514E6"/>
    <w:rsid w:val="00B80F30"/>
    <w:rsid w:val="00BD2566"/>
    <w:rsid w:val="00BD31D6"/>
    <w:rsid w:val="00C07C47"/>
    <w:rsid w:val="00C65488"/>
    <w:rsid w:val="00CA55AE"/>
    <w:rsid w:val="00D129CA"/>
    <w:rsid w:val="00D3281C"/>
    <w:rsid w:val="00D3374A"/>
    <w:rsid w:val="00D53984"/>
    <w:rsid w:val="00DC0326"/>
    <w:rsid w:val="00DD1D56"/>
    <w:rsid w:val="00DD2C5D"/>
    <w:rsid w:val="00E6483E"/>
    <w:rsid w:val="00E75442"/>
    <w:rsid w:val="00E9191D"/>
    <w:rsid w:val="00EE5334"/>
    <w:rsid w:val="00F17F3A"/>
    <w:rsid w:val="00F60D3D"/>
    <w:rsid w:val="00F631BF"/>
    <w:rsid w:val="00F8520A"/>
    <w:rsid w:val="00F9129E"/>
    <w:rsid w:val="00FC6CB8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BF4C"/>
  <w15:chartTrackingRefBased/>
  <w15:docId w15:val="{98460CFA-5C5C-404D-8D12-30C7CEF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6D"/>
  </w:style>
  <w:style w:type="paragraph" w:styleId="Footer">
    <w:name w:val="footer"/>
    <w:basedOn w:val="Normal"/>
    <w:link w:val="FooterChar"/>
    <w:uiPriority w:val="99"/>
    <w:unhideWhenUsed/>
    <w:rsid w:val="009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6D"/>
  </w:style>
  <w:style w:type="character" w:customStyle="1" w:styleId="Heading1Char">
    <w:name w:val="Heading 1 Char"/>
    <w:basedOn w:val="DefaultParagraphFont"/>
    <w:link w:val="Heading1"/>
    <w:uiPriority w:val="9"/>
    <w:rsid w:val="00F91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85F"/>
    <w:pPr>
      <w:spacing w:after="200" w:line="276" w:lineRule="auto"/>
      <w:ind w:left="720"/>
      <w:contextualSpacing/>
    </w:pPr>
  </w:style>
  <w:style w:type="character" w:customStyle="1" w:styleId="SOTableTextChar">
    <w:name w:val="SO Table Text Char"/>
    <w:basedOn w:val="DefaultParagraphFont"/>
    <w:link w:val="SOTableText"/>
    <w:locked/>
    <w:rsid w:val="0096685F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TableText">
    <w:name w:val="SO Table Text"/>
    <w:link w:val="SOTableTextChar"/>
    <w:qFormat/>
    <w:rsid w:val="0096685F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1DE50E138047B6CFD94546B1D933" ma:contentTypeVersion="10" ma:contentTypeDescription="Create a new document." ma:contentTypeScope="" ma:versionID="f6a00b6da8ea0d6cd4c499e1212e2c12">
  <xsd:schema xmlns:xsd="http://www.w3.org/2001/XMLSchema" xmlns:xs="http://www.w3.org/2001/XMLSchema" xmlns:p="http://schemas.microsoft.com/office/2006/metadata/properties" xmlns:ns3="3e0853d9-4eb7-40c1-bea7-59d75a919a39" targetNamespace="http://schemas.microsoft.com/office/2006/metadata/properties" ma:root="true" ma:fieldsID="6838ae5da43b08874654e9fb0b9f8025" ns3:_="">
    <xsd:import namespace="3e0853d9-4eb7-40c1-bea7-59d75a91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53d9-4eb7-40c1-bea7-59d75a91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965F3-049D-4E7A-AAAA-E34DEDFB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8040C-79D7-4880-A3CA-B7CD0BED7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D97D0-8812-449C-9749-D205C4CF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53d9-4eb7-40c1-bea7-59d75a919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Luke</dc:creator>
  <cp:keywords/>
  <dc:description/>
  <cp:lastModifiedBy>Shannon Wild</cp:lastModifiedBy>
  <cp:revision>3</cp:revision>
  <dcterms:created xsi:type="dcterms:W3CDTF">2020-06-15T02:21:00Z</dcterms:created>
  <dcterms:modified xsi:type="dcterms:W3CDTF">2020-07-02T02:42:00Z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0x010100316D1DE50E138047B6CFD94546B1D933</vt:lpwstr>
  </property>
</Properties>
</file>