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DC61" w14:textId="77777777" w:rsidR="00FD5C70" w:rsidRPr="00153921" w:rsidRDefault="001317F9" w:rsidP="00153921">
      <w:pPr>
        <w:spacing w:after="0" w:line="240" w:lineRule="auto"/>
        <w:jc w:val="center"/>
        <w:textAlignment w:val="baseline"/>
        <w:rPr>
          <w:rFonts w:eastAsiaTheme="minorEastAsia" w:hAnsi="Arial"/>
          <w:b/>
          <w:i/>
          <w:color w:val="000000" w:themeColor="text1"/>
          <w:sz w:val="52"/>
          <w:szCs w:val="52"/>
        </w:rPr>
      </w:pPr>
      <w:r w:rsidRPr="00153921">
        <w:rPr>
          <w:rFonts w:eastAsiaTheme="minorEastAsia" w:hAnsi="Arial"/>
          <w:b/>
          <w:i/>
          <w:color w:val="000000" w:themeColor="text1"/>
          <w:sz w:val="52"/>
          <w:szCs w:val="52"/>
        </w:rPr>
        <w:t>The Outcome (Answer to Question</w:t>
      </w:r>
      <w:r w:rsidR="00B7049D" w:rsidRPr="00153921">
        <w:rPr>
          <w:rFonts w:eastAsiaTheme="minorEastAsia" w:hAnsi="Arial"/>
          <w:b/>
          <w:i/>
          <w:color w:val="000000" w:themeColor="text1"/>
          <w:sz w:val="52"/>
          <w:szCs w:val="52"/>
        </w:rPr>
        <w:t xml:space="preserve"> with Proof</w:t>
      </w:r>
      <w:r w:rsidRPr="00153921">
        <w:rPr>
          <w:rFonts w:eastAsiaTheme="minorEastAsia" w:hAnsi="Arial"/>
          <w:b/>
          <w:i/>
          <w:color w:val="000000" w:themeColor="text1"/>
          <w:sz w:val="52"/>
          <w:szCs w:val="52"/>
        </w:rPr>
        <w:t>)</w:t>
      </w:r>
    </w:p>
    <w:p w14:paraId="753978BC" w14:textId="77777777" w:rsidR="001317F9" w:rsidRPr="00153921" w:rsidRDefault="001317F9">
      <w:pPr>
        <w:rPr>
          <w:i/>
          <w:sz w:val="28"/>
        </w:rPr>
      </w:pPr>
      <w:r w:rsidRPr="00153921">
        <w:rPr>
          <w:i/>
          <w:sz w:val="28"/>
        </w:rPr>
        <w:t xml:space="preserve">Maximum </w:t>
      </w:r>
      <w:r w:rsidR="00474D44" w:rsidRPr="00153921">
        <w:rPr>
          <w:i/>
          <w:sz w:val="28"/>
        </w:rPr>
        <w:t>10</w:t>
      </w:r>
      <w:r w:rsidRPr="00153921">
        <w:rPr>
          <w:i/>
          <w:sz w:val="28"/>
        </w:rPr>
        <w:t>00 words</w:t>
      </w:r>
      <w:r w:rsidR="000B2581" w:rsidRPr="00153921">
        <w:rPr>
          <w:i/>
          <w:sz w:val="28"/>
        </w:rPr>
        <w:t xml:space="preserve"> – </w:t>
      </w:r>
      <w:r w:rsidR="00E600BB" w:rsidRPr="00D32AE4">
        <w:rPr>
          <w:b/>
          <w:sz w:val="24"/>
          <w:szCs w:val="20"/>
        </w:rPr>
        <w:t>T</w:t>
      </w:r>
      <w:r w:rsidR="000B2581" w:rsidRPr="00D32AE4">
        <w:rPr>
          <w:b/>
          <w:sz w:val="24"/>
          <w:szCs w:val="20"/>
        </w:rPr>
        <w:t xml:space="preserve">his </w:t>
      </w:r>
      <w:r w:rsidR="00E63631" w:rsidRPr="00D32AE4">
        <w:rPr>
          <w:b/>
          <w:sz w:val="24"/>
          <w:szCs w:val="20"/>
        </w:rPr>
        <w:t xml:space="preserve">part </w:t>
      </w:r>
      <w:r w:rsidR="000B2581" w:rsidRPr="00D32AE4">
        <w:rPr>
          <w:b/>
          <w:sz w:val="24"/>
          <w:szCs w:val="20"/>
        </w:rPr>
        <w:t xml:space="preserve">can be </w:t>
      </w:r>
      <w:r w:rsidR="00BB7926" w:rsidRPr="00D32AE4">
        <w:rPr>
          <w:b/>
          <w:sz w:val="24"/>
          <w:szCs w:val="20"/>
        </w:rPr>
        <w:t xml:space="preserve">other </w:t>
      </w:r>
      <w:r w:rsidR="00892360" w:rsidRPr="00D32AE4">
        <w:rPr>
          <w:b/>
          <w:sz w:val="24"/>
          <w:szCs w:val="20"/>
        </w:rPr>
        <w:t>media or appropriate to context,</w:t>
      </w:r>
      <w:r w:rsidR="00EE0ACF" w:rsidRPr="00D32AE4">
        <w:rPr>
          <w:b/>
          <w:sz w:val="24"/>
          <w:szCs w:val="20"/>
        </w:rPr>
        <w:t xml:space="preserve"> not just </w:t>
      </w:r>
      <w:r w:rsidR="00AF6CCF" w:rsidRPr="00D32AE4">
        <w:rPr>
          <w:b/>
          <w:sz w:val="24"/>
          <w:szCs w:val="20"/>
        </w:rPr>
        <w:t>a</w:t>
      </w:r>
      <w:r w:rsidR="00AD095C" w:rsidRPr="00D32AE4">
        <w:rPr>
          <w:b/>
          <w:sz w:val="24"/>
          <w:szCs w:val="20"/>
        </w:rPr>
        <w:t xml:space="preserve">n </w:t>
      </w:r>
      <w:proofErr w:type="gramStart"/>
      <w:r w:rsidR="00C174EE" w:rsidRPr="00D32AE4">
        <w:rPr>
          <w:b/>
          <w:sz w:val="24"/>
          <w:szCs w:val="20"/>
        </w:rPr>
        <w:t>essay</w:t>
      </w:r>
      <w:proofErr w:type="gramEnd"/>
    </w:p>
    <w:p w14:paraId="38D9BC1C" w14:textId="77777777" w:rsidR="001317F9" w:rsidRPr="00153921" w:rsidRDefault="003C1E65" w:rsidP="00832008">
      <w:pPr>
        <w:pStyle w:val="ListParagraph"/>
        <w:numPr>
          <w:ilvl w:val="0"/>
          <w:numId w:val="5"/>
        </w:numPr>
        <w:rPr>
          <w:sz w:val="28"/>
        </w:rPr>
      </w:pPr>
      <w:r w:rsidRPr="00153921">
        <w:rPr>
          <w:sz w:val="28"/>
        </w:rPr>
        <w:t>In most cases, t</w:t>
      </w:r>
      <w:r w:rsidR="001317F9" w:rsidRPr="00153921">
        <w:rPr>
          <w:sz w:val="28"/>
        </w:rPr>
        <w:t xml:space="preserve">he Outcome requires you to have synthesised your research by putting the </w:t>
      </w:r>
      <w:r w:rsidR="003B6286" w:rsidRPr="00153921">
        <w:rPr>
          <w:sz w:val="28"/>
        </w:rPr>
        <w:t xml:space="preserve">individual </w:t>
      </w:r>
      <w:r w:rsidR="00D07768" w:rsidRPr="00153921">
        <w:rPr>
          <w:b/>
          <w:sz w:val="28"/>
        </w:rPr>
        <w:t>findings</w:t>
      </w:r>
      <w:r w:rsidR="001317F9" w:rsidRPr="00153921">
        <w:rPr>
          <w:sz w:val="28"/>
        </w:rPr>
        <w:t xml:space="preserve"> into </w:t>
      </w:r>
      <w:r w:rsidRPr="00153921">
        <w:rPr>
          <w:sz w:val="28"/>
        </w:rPr>
        <w:t xml:space="preserve">groups or </w:t>
      </w:r>
      <w:r w:rsidR="001317F9" w:rsidRPr="00153921">
        <w:rPr>
          <w:sz w:val="28"/>
        </w:rPr>
        <w:t>themes</w:t>
      </w:r>
      <w:r w:rsidR="00001D0A" w:rsidRPr="00153921">
        <w:rPr>
          <w:sz w:val="28"/>
        </w:rPr>
        <w:t>.</w:t>
      </w:r>
    </w:p>
    <w:p w14:paraId="141242BC" w14:textId="77777777" w:rsidR="0049270D" w:rsidRPr="00153921" w:rsidRDefault="00E80881" w:rsidP="00832008">
      <w:pPr>
        <w:pStyle w:val="ListParagraph"/>
        <w:numPr>
          <w:ilvl w:val="0"/>
          <w:numId w:val="5"/>
        </w:numPr>
        <w:rPr>
          <w:sz w:val="28"/>
        </w:rPr>
      </w:pPr>
      <w:r w:rsidRPr="00153921">
        <w:rPr>
          <w:sz w:val="28"/>
        </w:rPr>
        <w:t>F</w:t>
      </w:r>
      <w:r w:rsidR="001317F9" w:rsidRPr="00153921">
        <w:rPr>
          <w:sz w:val="28"/>
        </w:rPr>
        <w:t>indings are the m</w:t>
      </w:r>
      <w:r w:rsidR="00A90B17" w:rsidRPr="00153921">
        <w:rPr>
          <w:sz w:val="28"/>
        </w:rPr>
        <w:t>ajor ideas from your research which</w:t>
      </w:r>
      <w:r w:rsidRPr="00153921">
        <w:rPr>
          <w:sz w:val="28"/>
        </w:rPr>
        <w:t>,</w:t>
      </w:r>
      <w:r w:rsidR="00A90B17" w:rsidRPr="00153921">
        <w:rPr>
          <w:sz w:val="28"/>
        </w:rPr>
        <w:t xml:space="preserve"> </w:t>
      </w:r>
      <w:r w:rsidRPr="00153921">
        <w:rPr>
          <w:sz w:val="28"/>
        </w:rPr>
        <w:t xml:space="preserve">for most outcomes, </w:t>
      </w:r>
      <w:r w:rsidR="00A90B17" w:rsidRPr="00153921">
        <w:rPr>
          <w:sz w:val="28"/>
        </w:rPr>
        <w:t xml:space="preserve">can be </w:t>
      </w:r>
      <w:r w:rsidR="001317F9" w:rsidRPr="00153921">
        <w:rPr>
          <w:sz w:val="28"/>
        </w:rPr>
        <w:t xml:space="preserve">summarised down into </w:t>
      </w:r>
      <w:r w:rsidR="00A90B17" w:rsidRPr="00153921">
        <w:rPr>
          <w:sz w:val="28"/>
        </w:rPr>
        <w:t>themes</w:t>
      </w:r>
      <w:r w:rsidR="001317F9" w:rsidRPr="00153921">
        <w:rPr>
          <w:sz w:val="28"/>
        </w:rPr>
        <w:t xml:space="preserve"> that answer or help answer the question.</w:t>
      </w:r>
      <w:r w:rsidR="0049270D" w:rsidRPr="00153921">
        <w:rPr>
          <w:sz w:val="28"/>
        </w:rPr>
        <w:t xml:space="preserve"> Findings will </w:t>
      </w:r>
      <w:r w:rsidR="0049270D" w:rsidRPr="00153921">
        <w:rPr>
          <w:b/>
          <w:sz w:val="28"/>
        </w:rPr>
        <w:t>include</w:t>
      </w:r>
      <w:r w:rsidR="0049270D" w:rsidRPr="00153921">
        <w:rPr>
          <w:sz w:val="28"/>
        </w:rPr>
        <w:t xml:space="preserve"> new ideas </w:t>
      </w:r>
      <w:r w:rsidR="0040462F" w:rsidRPr="00153921">
        <w:rPr>
          <w:sz w:val="28"/>
        </w:rPr>
        <w:t xml:space="preserve">you come up with, </w:t>
      </w:r>
      <w:r w:rsidR="0049270D" w:rsidRPr="00153921">
        <w:rPr>
          <w:sz w:val="28"/>
        </w:rPr>
        <w:t>created from putting together info.</w:t>
      </w:r>
    </w:p>
    <w:p w14:paraId="1B96E17E" w14:textId="77777777" w:rsidR="001317F9" w:rsidRPr="00153921" w:rsidRDefault="001317F9" w:rsidP="00832008">
      <w:pPr>
        <w:pStyle w:val="ListParagraph"/>
        <w:numPr>
          <w:ilvl w:val="0"/>
          <w:numId w:val="5"/>
        </w:numPr>
        <w:rPr>
          <w:sz w:val="28"/>
        </w:rPr>
      </w:pPr>
      <w:r w:rsidRPr="00153921">
        <w:rPr>
          <w:sz w:val="28"/>
        </w:rPr>
        <w:t xml:space="preserve">It is expected that you back up </w:t>
      </w:r>
      <w:r w:rsidR="0097106A" w:rsidRPr="00153921">
        <w:rPr>
          <w:sz w:val="28"/>
          <w:u w:val="single"/>
        </w:rPr>
        <w:t>all</w:t>
      </w:r>
      <w:r w:rsidRPr="00153921">
        <w:rPr>
          <w:sz w:val="28"/>
        </w:rPr>
        <w:t xml:space="preserve"> statements you make with </w:t>
      </w:r>
      <w:r w:rsidRPr="00153921">
        <w:rPr>
          <w:b/>
          <w:sz w:val="28"/>
        </w:rPr>
        <w:t>evidence</w:t>
      </w:r>
      <w:r w:rsidRPr="00153921">
        <w:rPr>
          <w:sz w:val="28"/>
        </w:rPr>
        <w:t xml:space="preserve"> – this means referring to specific parts of your research.</w:t>
      </w:r>
    </w:p>
    <w:p w14:paraId="06556549" w14:textId="77777777" w:rsidR="001317F9" w:rsidRPr="00153921" w:rsidRDefault="001317F9" w:rsidP="00832008">
      <w:pPr>
        <w:pStyle w:val="ListParagraph"/>
        <w:numPr>
          <w:ilvl w:val="0"/>
          <w:numId w:val="5"/>
        </w:numPr>
        <w:rPr>
          <w:sz w:val="28"/>
        </w:rPr>
      </w:pPr>
      <w:r w:rsidRPr="00153921">
        <w:rPr>
          <w:sz w:val="28"/>
        </w:rPr>
        <w:t xml:space="preserve">It should also include a </w:t>
      </w:r>
      <w:r w:rsidRPr="00153921">
        <w:rPr>
          <w:b/>
          <w:sz w:val="28"/>
        </w:rPr>
        <w:t>conclusion</w:t>
      </w:r>
      <w:r w:rsidRPr="00153921">
        <w:rPr>
          <w:sz w:val="28"/>
        </w:rPr>
        <w:t xml:space="preserve"> of what the answer to your question is.</w:t>
      </w:r>
    </w:p>
    <w:p w14:paraId="151B5213" w14:textId="77777777" w:rsidR="00856C71" w:rsidRPr="00153921" w:rsidRDefault="00856C71" w:rsidP="00B7049D">
      <w:pPr>
        <w:rPr>
          <w:b/>
          <w:sz w:val="28"/>
        </w:rPr>
      </w:pPr>
      <w:r w:rsidRPr="00153921">
        <w:rPr>
          <w:b/>
          <w:sz w:val="28"/>
        </w:rPr>
        <w:t>Easiest structure generally:</w:t>
      </w:r>
    </w:p>
    <w:p w14:paraId="5428715A" w14:textId="77777777" w:rsidR="00856C71" w:rsidRPr="00153921" w:rsidRDefault="00856C71" w:rsidP="00856C71">
      <w:pPr>
        <w:pStyle w:val="ListParagraph"/>
        <w:numPr>
          <w:ilvl w:val="0"/>
          <w:numId w:val="4"/>
        </w:numPr>
        <w:rPr>
          <w:sz w:val="28"/>
        </w:rPr>
      </w:pPr>
      <w:r w:rsidRPr="00153921">
        <w:rPr>
          <w:sz w:val="28"/>
        </w:rPr>
        <w:t>Intro</w:t>
      </w:r>
    </w:p>
    <w:p w14:paraId="2E916A5B" w14:textId="77777777" w:rsidR="00856C71" w:rsidRPr="00153921" w:rsidRDefault="00856C71" w:rsidP="00856C71">
      <w:pPr>
        <w:pStyle w:val="ListParagraph"/>
        <w:numPr>
          <w:ilvl w:val="0"/>
          <w:numId w:val="4"/>
        </w:numPr>
        <w:rPr>
          <w:sz w:val="28"/>
        </w:rPr>
      </w:pPr>
      <w:r w:rsidRPr="00153921">
        <w:rPr>
          <w:sz w:val="28"/>
        </w:rPr>
        <w:t>Each paragraph will</w:t>
      </w:r>
      <w:r w:rsidR="001B77A6" w:rsidRPr="00153921">
        <w:rPr>
          <w:sz w:val="28"/>
        </w:rPr>
        <w:t xml:space="preserve"> generally</w:t>
      </w:r>
      <w:r w:rsidRPr="00153921">
        <w:rPr>
          <w:sz w:val="28"/>
        </w:rPr>
        <w:t xml:space="preserve"> address a </w:t>
      </w:r>
      <w:r w:rsidR="00AC19A6" w:rsidRPr="00153921">
        <w:rPr>
          <w:sz w:val="28"/>
        </w:rPr>
        <w:t>group of</w:t>
      </w:r>
      <w:r w:rsidRPr="00153921">
        <w:rPr>
          <w:sz w:val="28"/>
        </w:rPr>
        <w:t xml:space="preserve"> </w:t>
      </w:r>
      <w:r w:rsidRPr="00153921">
        <w:rPr>
          <w:b/>
          <w:sz w:val="28"/>
        </w:rPr>
        <w:t>finding</w:t>
      </w:r>
      <w:r w:rsidR="00AC19A6" w:rsidRPr="00153921">
        <w:rPr>
          <w:b/>
          <w:sz w:val="28"/>
        </w:rPr>
        <w:t>s</w:t>
      </w:r>
      <w:r w:rsidRPr="00153921">
        <w:rPr>
          <w:sz w:val="28"/>
        </w:rPr>
        <w:t xml:space="preserve"> and will include </w:t>
      </w:r>
      <w:r w:rsidRPr="00153921">
        <w:rPr>
          <w:b/>
          <w:sz w:val="28"/>
        </w:rPr>
        <w:t>evidence</w:t>
      </w:r>
      <w:r w:rsidRPr="00153921">
        <w:rPr>
          <w:sz w:val="28"/>
        </w:rPr>
        <w:t xml:space="preserve"> for why you say this from your </w:t>
      </w:r>
      <w:proofErr w:type="gramStart"/>
      <w:r w:rsidRPr="00153921">
        <w:rPr>
          <w:sz w:val="28"/>
        </w:rPr>
        <w:t>research</w:t>
      </w:r>
      <w:proofErr w:type="gramEnd"/>
    </w:p>
    <w:p w14:paraId="1BA9E4AD" w14:textId="77777777" w:rsidR="00856C71" w:rsidRDefault="00856C71" w:rsidP="00856C71">
      <w:pPr>
        <w:pStyle w:val="ListParagraph"/>
        <w:numPr>
          <w:ilvl w:val="0"/>
          <w:numId w:val="4"/>
        </w:numPr>
        <w:rPr>
          <w:sz w:val="28"/>
        </w:rPr>
      </w:pPr>
      <w:r w:rsidRPr="00153921">
        <w:rPr>
          <w:sz w:val="28"/>
        </w:rPr>
        <w:t xml:space="preserve">The conclusion will sum up the </w:t>
      </w:r>
      <w:r w:rsidRPr="00153921">
        <w:rPr>
          <w:b/>
          <w:sz w:val="28"/>
        </w:rPr>
        <w:t>answer</w:t>
      </w:r>
      <w:r w:rsidRPr="00153921">
        <w:rPr>
          <w:sz w:val="28"/>
        </w:rPr>
        <w:t xml:space="preserve"> to the </w:t>
      </w:r>
      <w:proofErr w:type="gramStart"/>
      <w:r w:rsidRPr="00153921">
        <w:rPr>
          <w:sz w:val="28"/>
        </w:rPr>
        <w:t>question</w:t>
      </w:r>
      <w:proofErr w:type="gramEnd"/>
    </w:p>
    <w:p w14:paraId="3E201631" w14:textId="77777777" w:rsidR="00153921" w:rsidRDefault="00153921" w:rsidP="00153921">
      <w:pPr>
        <w:rPr>
          <w:sz w:val="28"/>
        </w:rPr>
      </w:pPr>
    </w:p>
    <w:p w14:paraId="76A1BBDF" w14:textId="77777777" w:rsidR="006C10E9" w:rsidRDefault="00153921" w:rsidP="00153921">
      <w:pPr>
        <w:rPr>
          <w:sz w:val="28"/>
        </w:rPr>
      </w:pPr>
      <w:r>
        <w:rPr>
          <w:sz w:val="28"/>
        </w:rPr>
        <w:t xml:space="preserve">In the example below you can see that topic of for each paragraph is highlighted in yellow. The supporting findings for </w:t>
      </w:r>
      <w:r w:rsidR="006C10E9">
        <w:rPr>
          <w:sz w:val="28"/>
        </w:rPr>
        <w:t>each topic</w:t>
      </w:r>
      <w:r>
        <w:rPr>
          <w:sz w:val="28"/>
        </w:rPr>
        <w:t xml:space="preserve"> are then highlighted in green. These findings are then explained in the section highlighted in blue. </w:t>
      </w:r>
    </w:p>
    <w:p w14:paraId="334ABA7B" w14:textId="0A6225A0" w:rsidR="00153921" w:rsidRPr="00153921" w:rsidRDefault="00153921" w:rsidP="00153921">
      <w:pPr>
        <w:rPr>
          <w:sz w:val="28"/>
        </w:rPr>
      </w:pPr>
      <w:r>
        <w:rPr>
          <w:sz w:val="28"/>
        </w:rPr>
        <w:t xml:space="preserve">You should be familiar with the PEEL paragraph </w:t>
      </w:r>
      <w:r w:rsidR="00872135">
        <w:rPr>
          <w:sz w:val="28"/>
        </w:rPr>
        <w:t>structure</w:t>
      </w:r>
      <w:r w:rsidR="006C10E9">
        <w:rPr>
          <w:sz w:val="28"/>
        </w:rPr>
        <w:t xml:space="preserve"> which is </w:t>
      </w:r>
      <w:r w:rsidR="00D32AE4">
        <w:rPr>
          <w:sz w:val="28"/>
        </w:rPr>
        <w:t>similar</w:t>
      </w:r>
      <w:r>
        <w:rPr>
          <w:sz w:val="28"/>
        </w:rPr>
        <w:t>. Instead of giving all your evidence and then all your</w:t>
      </w:r>
      <w:r w:rsidR="00872135">
        <w:rPr>
          <w:sz w:val="28"/>
        </w:rPr>
        <w:t xml:space="preserve"> explanation</w:t>
      </w:r>
      <w:r>
        <w:rPr>
          <w:sz w:val="28"/>
        </w:rPr>
        <w:t xml:space="preserve"> </w:t>
      </w:r>
      <w:r w:rsidR="00D32AE4">
        <w:rPr>
          <w:sz w:val="28"/>
        </w:rPr>
        <w:t xml:space="preserve">you alternate between evidence and explanation. </w:t>
      </w:r>
    </w:p>
    <w:p w14:paraId="5FB67C7D" w14:textId="77777777" w:rsidR="00EA2C1F" w:rsidRPr="00153921" w:rsidRDefault="00EA2C1F" w:rsidP="0088286B">
      <w:pPr>
        <w:spacing w:after="0" w:line="240" w:lineRule="auto"/>
        <w:jc w:val="center"/>
        <w:rPr>
          <w:rFonts w:ascii="Wide Latin" w:eastAsia="Dotum" w:hAnsi="Wide Latin"/>
          <w:b/>
          <w:sz w:val="24"/>
          <w:szCs w:val="26"/>
        </w:rPr>
      </w:pPr>
    </w:p>
    <w:p w14:paraId="76D2B7BA" w14:textId="77777777" w:rsidR="0088286B" w:rsidRPr="00153921" w:rsidRDefault="0088286B" w:rsidP="0088286B">
      <w:pPr>
        <w:spacing w:after="0" w:line="240" w:lineRule="auto"/>
        <w:jc w:val="center"/>
        <w:rPr>
          <w:rFonts w:ascii="Wide Latin" w:eastAsia="Dotum" w:hAnsi="Wide Latin"/>
          <w:b/>
          <w:sz w:val="24"/>
          <w:szCs w:val="26"/>
        </w:rPr>
      </w:pPr>
      <w:r w:rsidRPr="00153921">
        <w:rPr>
          <w:rFonts w:ascii="Wide Latin" w:eastAsia="Dotum" w:hAnsi="Wide Latin"/>
          <w:b/>
          <w:sz w:val="24"/>
          <w:szCs w:val="26"/>
        </w:rPr>
        <w:t>Performance Standards at A Level</w:t>
      </w:r>
    </w:p>
    <w:p w14:paraId="0CDF3F21" w14:textId="77777777" w:rsidR="0088286B" w:rsidRPr="00153921" w:rsidRDefault="0088286B" w:rsidP="0088286B">
      <w:pPr>
        <w:spacing w:after="0" w:line="240" w:lineRule="auto"/>
        <w:jc w:val="center"/>
        <w:rPr>
          <w:rFonts w:ascii="Dotum" w:eastAsia="Dotum" w:hAnsi="Dotum"/>
          <w:b/>
          <w:szCs w:val="26"/>
        </w:rPr>
      </w:pPr>
    </w:p>
    <w:p w14:paraId="6B857F78" w14:textId="77777777" w:rsidR="0088286B" w:rsidRPr="00153921" w:rsidRDefault="0088286B" w:rsidP="0088286B">
      <w:pPr>
        <w:autoSpaceDE w:val="0"/>
        <w:autoSpaceDN w:val="0"/>
        <w:adjustRightInd w:val="0"/>
        <w:spacing w:after="0" w:line="240" w:lineRule="auto"/>
        <w:rPr>
          <w:rFonts w:cs="Arial"/>
          <w:color w:val="000000"/>
          <w:sz w:val="28"/>
          <w:szCs w:val="28"/>
        </w:rPr>
      </w:pPr>
      <w:r w:rsidRPr="00153921">
        <w:rPr>
          <w:rFonts w:cs="Arial"/>
          <w:b/>
          <w:color w:val="000000"/>
          <w:sz w:val="28"/>
          <w:szCs w:val="28"/>
        </w:rPr>
        <w:t>Knowledge and Understanding</w:t>
      </w:r>
    </w:p>
    <w:p w14:paraId="7B781E6B" w14:textId="77777777" w:rsidR="0088286B" w:rsidRPr="00153921" w:rsidRDefault="0088286B" w:rsidP="0088286B">
      <w:pPr>
        <w:pStyle w:val="ListParagraph"/>
        <w:numPr>
          <w:ilvl w:val="0"/>
          <w:numId w:val="2"/>
        </w:numPr>
        <w:spacing w:after="0" w:line="240" w:lineRule="auto"/>
        <w:rPr>
          <w:rFonts w:cs="Arial"/>
          <w:color w:val="000000"/>
          <w:sz w:val="28"/>
          <w:szCs w:val="28"/>
        </w:rPr>
      </w:pPr>
      <w:r w:rsidRPr="00153921">
        <w:rPr>
          <w:rFonts w:cs="Arial"/>
          <w:color w:val="000000"/>
          <w:sz w:val="28"/>
          <w:szCs w:val="28"/>
        </w:rPr>
        <w:t xml:space="preserve">KU2 </w:t>
      </w:r>
      <w:r w:rsidRPr="00153921">
        <w:rPr>
          <w:rFonts w:cs="Arial"/>
          <w:b/>
          <w:color w:val="000000"/>
          <w:sz w:val="28"/>
          <w:szCs w:val="28"/>
        </w:rPr>
        <w:t>Thorough</w:t>
      </w:r>
      <w:r w:rsidRPr="00153921">
        <w:rPr>
          <w:rFonts w:cs="Arial"/>
          <w:color w:val="000000"/>
          <w:sz w:val="28"/>
          <w:szCs w:val="28"/>
        </w:rPr>
        <w:t xml:space="preserve"> knowledge and understanding of relevant research approaches for a variety of purposes.</w:t>
      </w:r>
    </w:p>
    <w:p w14:paraId="4A33EA94" w14:textId="77777777" w:rsidR="0088286B" w:rsidRPr="00153921" w:rsidRDefault="0088286B" w:rsidP="0088286B">
      <w:pPr>
        <w:spacing w:after="0" w:line="240" w:lineRule="auto"/>
        <w:rPr>
          <w:rFonts w:cs="Arial"/>
          <w:color w:val="000000"/>
          <w:sz w:val="28"/>
          <w:szCs w:val="28"/>
        </w:rPr>
      </w:pPr>
      <w:r w:rsidRPr="00153921">
        <w:rPr>
          <w:rFonts w:cs="Arial"/>
          <w:b/>
          <w:color w:val="000000"/>
          <w:sz w:val="28"/>
          <w:szCs w:val="28"/>
        </w:rPr>
        <w:t>Development</w:t>
      </w:r>
      <w:r w:rsidRPr="00153921">
        <w:rPr>
          <w:rFonts w:cs="Arial"/>
          <w:color w:val="000000"/>
          <w:sz w:val="28"/>
          <w:szCs w:val="28"/>
        </w:rPr>
        <w:t xml:space="preserve"> </w:t>
      </w:r>
    </w:p>
    <w:p w14:paraId="44BB0569" w14:textId="77777777" w:rsidR="0088286B" w:rsidRPr="00153921" w:rsidRDefault="0088286B" w:rsidP="0088286B">
      <w:pPr>
        <w:pStyle w:val="ListParagraph"/>
        <w:numPr>
          <w:ilvl w:val="0"/>
          <w:numId w:val="3"/>
        </w:numPr>
        <w:spacing w:after="0" w:line="240" w:lineRule="auto"/>
        <w:rPr>
          <w:rFonts w:cs="Arial"/>
          <w:color w:val="000000"/>
          <w:sz w:val="28"/>
          <w:szCs w:val="28"/>
        </w:rPr>
      </w:pPr>
      <w:r w:rsidRPr="00153921">
        <w:rPr>
          <w:rFonts w:cs="Arial"/>
          <w:color w:val="000000"/>
          <w:sz w:val="28"/>
          <w:szCs w:val="28"/>
        </w:rPr>
        <w:t xml:space="preserve">D1 </w:t>
      </w:r>
      <w:r w:rsidRPr="00153921">
        <w:rPr>
          <w:rFonts w:cs="Arial"/>
          <w:b/>
          <w:color w:val="000000"/>
          <w:sz w:val="28"/>
          <w:szCs w:val="28"/>
        </w:rPr>
        <w:t>Thorough</w:t>
      </w:r>
      <w:r w:rsidRPr="00153921">
        <w:rPr>
          <w:rFonts w:cs="Arial"/>
          <w:color w:val="000000"/>
          <w:sz w:val="28"/>
          <w:szCs w:val="28"/>
        </w:rPr>
        <w:t xml:space="preserve"> development of, experimentation with, and application of specific research skills</w:t>
      </w:r>
    </w:p>
    <w:p w14:paraId="55CB5839" w14:textId="352C0F39" w:rsidR="006627EB" w:rsidRPr="00153921" w:rsidRDefault="006627EB" w:rsidP="00B7049D">
      <w:pPr>
        <w:rPr>
          <w:lang w:eastAsia="en-AU"/>
        </w:rPr>
      </w:pPr>
    </w:p>
    <w:p w14:paraId="138FC862" w14:textId="77777777" w:rsidR="00153921" w:rsidRPr="00153921" w:rsidRDefault="00153921" w:rsidP="00B7049D">
      <w:pPr>
        <w:rPr>
          <w:lang w:eastAsia="en-AU"/>
        </w:rPr>
      </w:pPr>
    </w:p>
    <w:p w14:paraId="7C2FEF60" w14:textId="77777777" w:rsidR="00153921" w:rsidRPr="00153921" w:rsidRDefault="00153921" w:rsidP="00B7049D">
      <w:pPr>
        <w:rPr>
          <w:lang w:eastAsia="en-AU"/>
        </w:rPr>
      </w:pPr>
    </w:p>
    <w:p w14:paraId="7C0C6A86" w14:textId="77777777" w:rsidR="00153921" w:rsidRDefault="00153921" w:rsidP="00B7049D">
      <w:pPr>
        <w:rPr>
          <w:lang w:eastAsia="en-AU"/>
        </w:rPr>
      </w:pPr>
    </w:p>
    <w:p w14:paraId="05D8A618" w14:textId="714597E0" w:rsidR="00153921" w:rsidRPr="00153921" w:rsidRDefault="00153921" w:rsidP="00153921">
      <w:pPr>
        <w:spacing w:after="0" w:line="240" w:lineRule="auto"/>
        <w:jc w:val="center"/>
        <w:textAlignment w:val="baseline"/>
        <w:rPr>
          <w:rFonts w:eastAsiaTheme="minorEastAsia" w:hAnsi="Arial"/>
          <w:b/>
          <w:i/>
          <w:color w:val="000000" w:themeColor="text1"/>
          <w:sz w:val="52"/>
          <w:szCs w:val="52"/>
        </w:rPr>
      </w:pPr>
      <w:r w:rsidRPr="00153921">
        <w:rPr>
          <w:rFonts w:eastAsiaTheme="minorEastAsia" w:hAnsi="Arial"/>
          <w:b/>
          <w:i/>
          <w:color w:val="000000" w:themeColor="text1"/>
          <w:sz w:val="52"/>
          <w:szCs w:val="52"/>
        </w:rPr>
        <w:lastRenderedPageBreak/>
        <w:t xml:space="preserve">Example Outcome at the year 11 Level </w:t>
      </w:r>
    </w:p>
    <w:p w14:paraId="480CDBE4" w14:textId="035F9B62" w:rsidR="00153921" w:rsidRPr="00146909" w:rsidRDefault="00153921" w:rsidP="00153921">
      <w:pPr>
        <w:rPr>
          <w:b/>
          <w:lang w:val="en-GB"/>
        </w:rPr>
      </w:pPr>
      <w:r w:rsidRPr="00146909">
        <w:rPr>
          <w:b/>
          <w:lang w:val="en-GB"/>
        </w:rPr>
        <w:t>What are some important uses of water and what properties of water make it eminently suitable for these usages?</w:t>
      </w:r>
    </w:p>
    <w:p w14:paraId="305CA2F4" w14:textId="77777777" w:rsidR="00153921" w:rsidRDefault="00153921" w:rsidP="00153921">
      <w:r w:rsidRPr="00146909">
        <w:t>Water, a common liquid, has unique properties that make it ideal for many uses (Johansen, 2010). It can be used for dome</w:t>
      </w:r>
      <w:r>
        <w:t>stic procedures such as washing</w:t>
      </w:r>
      <w:r w:rsidRPr="00146909">
        <w:t xml:space="preserve"> clothes, dishes and bodies (Gruffy &amp; Nant, 2001). It can also be used or help in specific chemical reactions such as production of materials (</w:t>
      </w:r>
      <w:proofErr w:type="spellStart"/>
      <w:r w:rsidRPr="0006091E">
        <w:rPr>
          <w:i/>
        </w:rPr>
        <w:t>DatScienceShow</w:t>
      </w:r>
      <w:proofErr w:type="spellEnd"/>
      <w:r w:rsidRPr="0006091E">
        <w:t>,</w:t>
      </w:r>
      <w:r w:rsidRPr="00146909">
        <w:t xml:space="preserve"> 201</w:t>
      </w:r>
      <w:r>
        <w:t>5</w:t>
      </w:r>
      <w:r w:rsidRPr="00146909">
        <w:t>). A further use of water is to give life to most organisms on earth, which require water to support their biological processes (</w:t>
      </w:r>
      <w:proofErr w:type="spellStart"/>
      <w:r w:rsidRPr="00146909">
        <w:t>Water</w:t>
      </w:r>
      <w:r>
        <w:t>Uses</w:t>
      </w:r>
      <w:proofErr w:type="spellEnd"/>
      <w:r w:rsidRPr="00146909">
        <w:t xml:space="preserve"> contributors, 201</w:t>
      </w:r>
      <w:r>
        <w:t>6</w:t>
      </w:r>
      <w:r w:rsidRPr="00146909">
        <w:t>).</w:t>
      </w:r>
      <w:r>
        <w:t xml:space="preserve"> </w:t>
      </w:r>
      <w:r w:rsidRPr="006532D2">
        <w:rPr>
          <w:highlight w:val="cyan"/>
        </w:rPr>
        <w:t xml:space="preserve">The interesting factor is that </w:t>
      </w:r>
      <w:proofErr w:type="gramStart"/>
      <w:r w:rsidRPr="006532D2">
        <w:rPr>
          <w:highlight w:val="cyan"/>
        </w:rPr>
        <w:t>all of</w:t>
      </w:r>
      <w:proofErr w:type="gramEnd"/>
      <w:r w:rsidRPr="006532D2">
        <w:rPr>
          <w:highlight w:val="cyan"/>
        </w:rPr>
        <w:t xml:space="preserve"> these seemingly modest uses rely on complex chemistry to enable them.</w:t>
      </w:r>
      <w:r>
        <w:t xml:space="preserve"> </w:t>
      </w:r>
    </w:p>
    <w:p w14:paraId="6CE43E68" w14:textId="77777777" w:rsidR="00153921" w:rsidRPr="00146909" w:rsidRDefault="00153921" w:rsidP="00153921">
      <w:r w:rsidRPr="009D1870">
        <w:rPr>
          <w:highlight w:val="yellow"/>
        </w:rPr>
        <w:t>The initial theme of my research and an important aspect of water to understand when exploring its usefulness is that it possesses unique properties.</w:t>
      </w:r>
      <w:r>
        <w:t xml:space="preserve"> </w:t>
      </w:r>
      <w:r w:rsidRPr="009D1870">
        <w:rPr>
          <w:highlight w:val="green"/>
        </w:rPr>
        <w:t xml:space="preserve">According to </w:t>
      </w:r>
      <w:proofErr w:type="spellStart"/>
      <w:r w:rsidRPr="009D1870">
        <w:rPr>
          <w:highlight w:val="green"/>
        </w:rPr>
        <w:t>Aristu</w:t>
      </w:r>
      <w:proofErr w:type="spellEnd"/>
      <w:r w:rsidRPr="009D1870">
        <w:rPr>
          <w:highlight w:val="green"/>
        </w:rPr>
        <w:t xml:space="preserve"> Sahu, a physicist I interviewed, water is the “only common substance which is found naturally in solid, liquid and gas forms” (Sahu, 2016). Water is unusual in that it expands when it freezes, which means that ice floats on water (</w:t>
      </w:r>
      <w:proofErr w:type="spellStart"/>
      <w:r w:rsidRPr="009D1870">
        <w:rPr>
          <w:highlight w:val="green"/>
        </w:rPr>
        <w:t>WaterFacts</w:t>
      </w:r>
      <w:proofErr w:type="spellEnd"/>
      <w:r w:rsidRPr="009D1870">
        <w:rPr>
          <w:highlight w:val="green"/>
        </w:rPr>
        <w:t xml:space="preserve">, 2016). Water is also able to resist freezing more than most substances (Perrine &amp; </w:t>
      </w:r>
      <w:proofErr w:type="spellStart"/>
      <w:r w:rsidRPr="009D1870">
        <w:rPr>
          <w:highlight w:val="green"/>
        </w:rPr>
        <w:t>Schneitz</w:t>
      </w:r>
      <w:proofErr w:type="spellEnd"/>
      <w:r w:rsidRPr="009D1870">
        <w:rPr>
          <w:highlight w:val="green"/>
        </w:rPr>
        <w:t xml:space="preserve">, 2014; </w:t>
      </w:r>
      <w:proofErr w:type="spellStart"/>
      <w:r w:rsidRPr="009D1870">
        <w:rPr>
          <w:i/>
          <w:highlight w:val="green"/>
        </w:rPr>
        <w:t>DatScienceShow</w:t>
      </w:r>
      <w:proofErr w:type="spellEnd"/>
      <w:r w:rsidRPr="009D1870">
        <w:rPr>
          <w:highlight w:val="green"/>
        </w:rPr>
        <w:t>, 2015).</w:t>
      </w:r>
      <w:r w:rsidRPr="00146909">
        <w:t xml:space="preserve"> </w:t>
      </w:r>
      <w:r w:rsidRPr="009D1870">
        <w:rPr>
          <w:highlight w:val="cyan"/>
        </w:rPr>
        <w:t>Combining these findings together, it could be suggested that water’s unique properties are a result of how it responds to being heated or cooled. This explains why in many of the uses of water it could not be replaced with another substance, because other chemicals might react differently when placed in hot or cold conditions.</w:t>
      </w:r>
    </w:p>
    <w:p w14:paraId="0B3B1ED6" w14:textId="77777777" w:rsidR="00153921" w:rsidRPr="00146909" w:rsidRDefault="00153921" w:rsidP="00153921">
      <w:r w:rsidRPr="009D1870">
        <w:rPr>
          <w:noProof/>
          <w:highlight w:val="yellow"/>
          <w:lang w:eastAsia="en-AU"/>
        </w:rPr>
        <mc:AlternateContent>
          <mc:Choice Requires="wps">
            <w:drawing>
              <wp:anchor distT="0" distB="0" distL="114300" distR="114300" simplePos="0" relativeHeight="251659776" behindDoc="0" locked="0" layoutInCell="1" allowOverlap="1" wp14:anchorId="7BC78A20" wp14:editId="310AF087">
                <wp:simplePos x="0" y="0"/>
                <wp:positionH relativeFrom="column">
                  <wp:posOffset>-57150</wp:posOffset>
                </wp:positionH>
                <wp:positionV relativeFrom="paragraph">
                  <wp:posOffset>2546350</wp:posOffset>
                </wp:positionV>
                <wp:extent cx="2581275" cy="257175"/>
                <wp:effectExtent l="0" t="0" r="9525"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57175"/>
                        </a:xfrm>
                        <a:prstGeom prst="rect">
                          <a:avLst/>
                        </a:prstGeom>
                        <a:solidFill>
                          <a:srgbClr val="FFFFFF"/>
                        </a:solidFill>
                        <a:ln w="9525">
                          <a:noFill/>
                          <a:miter lim="800000"/>
                          <a:headEnd/>
                          <a:tailEnd/>
                        </a:ln>
                      </wps:spPr>
                      <wps:txbx>
                        <w:txbxContent>
                          <w:p w14:paraId="3B7869B3" w14:textId="77777777" w:rsidR="00153921" w:rsidRPr="009D16A7" w:rsidRDefault="00153921" w:rsidP="00153921">
                            <w:pPr>
                              <w:rPr>
                                <w:sz w:val="18"/>
                              </w:rPr>
                            </w:pPr>
                            <w:r>
                              <w:rPr>
                                <w:sz w:val="18"/>
                              </w:rPr>
                              <w:t xml:space="preserve">Fig 1: </w:t>
                            </w:r>
                            <w:r w:rsidRPr="009D16A7">
                              <w:rPr>
                                <w:sz w:val="18"/>
                              </w:rPr>
                              <w:t>Results of my survey on domestic water 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78A20" id="_x0000_t202" coordsize="21600,21600" o:spt="202" path="m,l,21600r21600,l21600,xe">
                <v:stroke joinstyle="miter"/>
                <v:path gradientshapeok="t" o:connecttype="rect"/>
              </v:shapetype>
              <v:shape id="Text Box 2" o:spid="_x0000_s1026" type="#_x0000_t202" style="position:absolute;margin-left:-4.5pt;margin-top:200.5pt;width:203.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" stroked="f">
                <v:textbox>
                  <w:txbxContent>
                    <w:p w14:paraId="3B7869B3" w14:textId="77777777" w:rsidR="00153921" w:rsidRPr="009D16A7" w:rsidRDefault="00153921" w:rsidP="00153921">
                      <w:pPr>
                        <w:rPr>
                          <w:sz w:val="18"/>
                        </w:rPr>
                      </w:pPr>
                      <w:r>
                        <w:rPr>
                          <w:sz w:val="18"/>
                        </w:rPr>
                        <w:t xml:space="preserve">Fig 1: </w:t>
                      </w:r>
                      <w:r w:rsidRPr="009D16A7">
                        <w:rPr>
                          <w:sz w:val="18"/>
                        </w:rPr>
                        <w:t>Results of my survey on domestic water uses.</w:t>
                      </w:r>
                    </w:p>
                  </w:txbxContent>
                </v:textbox>
                <w10:wrap type="square"/>
              </v:shape>
            </w:pict>
          </mc:Fallback>
        </mc:AlternateContent>
      </w:r>
      <w:r w:rsidRPr="009D1870">
        <w:rPr>
          <w:noProof/>
          <w:color w:val="0000FF"/>
          <w:highlight w:val="yellow"/>
          <w:lang w:eastAsia="en-AU"/>
        </w:rPr>
        <w:drawing>
          <wp:anchor distT="0" distB="0" distL="114300" distR="114300" simplePos="0" relativeHeight="251658752" behindDoc="0" locked="0" layoutInCell="1" allowOverlap="1" wp14:anchorId="0BBA2B1C" wp14:editId="00149044">
            <wp:simplePos x="0" y="0"/>
            <wp:positionH relativeFrom="column">
              <wp:posOffset>28575</wp:posOffset>
            </wp:positionH>
            <wp:positionV relativeFrom="paragraph">
              <wp:posOffset>50800</wp:posOffset>
            </wp:positionV>
            <wp:extent cx="2495550" cy="2486025"/>
            <wp:effectExtent l="0" t="0" r="0" b="9525"/>
            <wp:wrapSquare wrapText="bothSides"/>
            <wp:docPr id="1" name="irc_mi" descr="http://www.waterwise.org.uk/data/Waterwise_Images/Charts/water_usage_in_the_hom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terwise.org.uk/data/Waterwise_Images/Charts/water_usage_in_the_home.jpg">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5537" t="2481" r="15468" b="4964"/>
                    <a:stretch/>
                  </pic:blipFill>
                  <pic:spPr bwMode="auto">
                    <a:xfrm>
                      <a:off x="0" y="0"/>
                      <a:ext cx="2495550" cy="248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1870">
        <w:rPr>
          <w:highlight w:val="yellow"/>
        </w:rPr>
        <w:t>The unique ability of water to work in conjunction with detergent for washing a wide variety of substances was a further proof of its exceptional qualities.</w:t>
      </w:r>
      <w:r w:rsidRPr="00146909">
        <w:t xml:space="preserve"> </w:t>
      </w:r>
      <w:r w:rsidRPr="009D1870">
        <w:rPr>
          <w:highlight w:val="green"/>
        </w:rPr>
        <w:t xml:space="preserve">My own findings from a survey (see figure 1) included a wide variety of modern domestic washing practices that use water, including the washing of clothes, dishes and bodies (Gorgon, 2016; </w:t>
      </w:r>
      <w:proofErr w:type="spellStart"/>
      <w:r w:rsidRPr="009D1870">
        <w:rPr>
          <w:highlight w:val="green"/>
        </w:rPr>
        <w:t>Sharburn</w:t>
      </w:r>
      <w:proofErr w:type="spellEnd"/>
      <w:r w:rsidRPr="009D1870">
        <w:rPr>
          <w:highlight w:val="green"/>
        </w:rPr>
        <w:t xml:space="preserve">, 2009). As well as such mundane uses of water, one of my findings was that wood pulp can also be washed this way (woodwashers.org, 2014). This was supported by Pogar (1994) who states: “many procedures that we might not normally think about as being washing, such as removing unwanted oils from wood, benefit from the application of soapy water”. An academic journal, </w:t>
      </w:r>
      <w:r w:rsidRPr="009D1870">
        <w:rPr>
          <w:i/>
          <w:highlight w:val="green"/>
        </w:rPr>
        <w:t>Surfactants,</w:t>
      </w:r>
      <w:r w:rsidRPr="009D1870">
        <w:rPr>
          <w:highlight w:val="green"/>
        </w:rPr>
        <w:t xml:space="preserve"> stated that water and soap have been used for thousands of years for cleaning fabrics such as wool (</w:t>
      </w:r>
      <w:proofErr w:type="spellStart"/>
      <w:r w:rsidRPr="009D1870">
        <w:rPr>
          <w:highlight w:val="green"/>
        </w:rPr>
        <w:t>Sharburn</w:t>
      </w:r>
      <w:proofErr w:type="spellEnd"/>
      <w:r w:rsidRPr="009D1870">
        <w:rPr>
          <w:highlight w:val="green"/>
        </w:rPr>
        <w:t>, 2009).</w:t>
      </w:r>
      <w:r w:rsidRPr="00146909">
        <w:t xml:space="preserve"> </w:t>
      </w:r>
      <w:r w:rsidRPr="009D1870">
        <w:rPr>
          <w:highlight w:val="cyan"/>
        </w:rPr>
        <w:t>Combining ideas from these findings, it has been possible to extrapolate that water is a very non-reactive substance as many different substances can be washed effectively in practically the same manner.</w:t>
      </w:r>
      <w:r w:rsidRPr="00146909">
        <w:t xml:space="preserve"> Thus</w:t>
      </w:r>
      <w:r>
        <w:t>,</w:t>
      </w:r>
      <w:r w:rsidRPr="00146909">
        <w:t xml:space="preserve"> one property of water that makes it highly suitable for washin</w:t>
      </w:r>
      <w:r>
        <w:t>g is its chemical neutrality</w:t>
      </w:r>
      <w:r w:rsidRPr="00146909">
        <w:t xml:space="preserve"> </w:t>
      </w:r>
      <w:r>
        <w:t>while</w:t>
      </w:r>
      <w:r w:rsidRPr="00146909">
        <w:t xml:space="preserve"> another is its ability to exhibit enhanced cleaning action when combined with detergents.</w:t>
      </w:r>
    </w:p>
    <w:p w14:paraId="761A9F60" w14:textId="77777777" w:rsidR="00153921" w:rsidRPr="00146909" w:rsidRDefault="00153921" w:rsidP="00153921">
      <w:r w:rsidRPr="009D1870">
        <w:rPr>
          <w:highlight w:val="yellow"/>
        </w:rPr>
        <w:t>The use of water for chemical reactions was another evidence of water’s unique properties.</w:t>
      </w:r>
      <w:r>
        <w:t xml:space="preserve"> </w:t>
      </w:r>
      <w:r w:rsidRPr="009D1870">
        <w:rPr>
          <w:highlight w:val="green"/>
        </w:rPr>
        <w:t xml:space="preserve">Water is incredibly common in chemical processes, though often just as a substance to hold the chemicals rather than being used up itself; zinc metal production is an example of this (Cecchi, 2004). As well, water can be used to carry heat to or from chemical reactions </w:t>
      </w:r>
      <w:proofErr w:type="gramStart"/>
      <w:r w:rsidRPr="009D1870">
        <w:rPr>
          <w:highlight w:val="green"/>
        </w:rPr>
        <w:t>in order to</w:t>
      </w:r>
      <w:proofErr w:type="gramEnd"/>
      <w:r w:rsidRPr="009D1870">
        <w:rPr>
          <w:highlight w:val="green"/>
        </w:rPr>
        <w:t xml:space="preserve"> control them or use the energy for power sources (Batterton et al., 1999). A science TV show,</w:t>
      </w:r>
      <w:r w:rsidRPr="009D1870">
        <w:rPr>
          <w:i/>
          <w:highlight w:val="green"/>
        </w:rPr>
        <w:t xml:space="preserve"> </w:t>
      </w:r>
      <w:proofErr w:type="spellStart"/>
      <w:r w:rsidRPr="009D1870">
        <w:rPr>
          <w:i/>
          <w:highlight w:val="green"/>
        </w:rPr>
        <w:t>DatScienceShow</w:t>
      </w:r>
      <w:proofErr w:type="spellEnd"/>
      <w:r w:rsidRPr="009D1870">
        <w:rPr>
          <w:i/>
          <w:highlight w:val="green"/>
        </w:rPr>
        <w:t>,</w:t>
      </w:r>
      <w:r w:rsidRPr="009D1870">
        <w:rPr>
          <w:highlight w:val="green"/>
        </w:rPr>
        <w:t xml:space="preserve"> revealed that there are many reactions which use vast amounts of water, such as producing or recycling paper (</w:t>
      </w:r>
      <w:proofErr w:type="spellStart"/>
      <w:r w:rsidRPr="009D1870">
        <w:rPr>
          <w:i/>
          <w:highlight w:val="green"/>
        </w:rPr>
        <w:t>DatScienceShow</w:t>
      </w:r>
      <w:proofErr w:type="spellEnd"/>
      <w:r w:rsidRPr="009D1870">
        <w:rPr>
          <w:highlight w:val="green"/>
        </w:rPr>
        <w:t>, 2015).</w:t>
      </w:r>
      <w:r w:rsidRPr="00146909">
        <w:t xml:space="preserve"> </w:t>
      </w:r>
      <w:r w:rsidRPr="009D1870">
        <w:rPr>
          <w:highlight w:val="cyan"/>
        </w:rPr>
        <w:t>These findings collectively show that water is crucial to many chemical processes, even when seemingly not directly involved, its useful property here being its ability to hold and transfer chemicals and energy.</w:t>
      </w:r>
    </w:p>
    <w:p w14:paraId="76612972" w14:textId="77777777" w:rsidR="00153921" w:rsidRPr="00146909" w:rsidRDefault="00153921" w:rsidP="00153921">
      <w:r w:rsidRPr="009D1870">
        <w:rPr>
          <w:highlight w:val="yellow"/>
        </w:rPr>
        <w:t xml:space="preserve">A final </w:t>
      </w:r>
      <w:proofErr w:type="gramStart"/>
      <w:r w:rsidRPr="009D1870">
        <w:rPr>
          <w:highlight w:val="yellow"/>
        </w:rPr>
        <w:t>theme  investigated</w:t>
      </w:r>
      <w:proofErr w:type="gramEnd"/>
      <w:r w:rsidRPr="009D1870">
        <w:rPr>
          <w:highlight w:val="yellow"/>
        </w:rPr>
        <w:t xml:space="preserve"> was water’s importance in the life support of just about any organism on earth, relying on its property of preferring a liquid form.</w:t>
      </w:r>
      <w:r w:rsidRPr="00146909">
        <w:t xml:space="preserve"> </w:t>
      </w:r>
      <w:r w:rsidRPr="009D1870">
        <w:rPr>
          <w:highlight w:val="green"/>
        </w:rPr>
        <w:t xml:space="preserve">Water </w:t>
      </w:r>
      <w:proofErr w:type="gramStart"/>
      <w:r w:rsidRPr="009D1870">
        <w:rPr>
          <w:highlight w:val="green"/>
        </w:rPr>
        <w:t>is able to</w:t>
      </w:r>
      <w:proofErr w:type="gramEnd"/>
      <w:r w:rsidRPr="009D1870">
        <w:rPr>
          <w:highlight w:val="green"/>
        </w:rPr>
        <w:t xml:space="preserve"> contain nutrients in dissolved form, such as salt and minerals (Nasser, 2013). Also, water, commonly being found in liquid form, is important for transportation of nutrients, </w:t>
      </w:r>
      <w:r w:rsidRPr="009D1870">
        <w:rPr>
          <w:highlight w:val="green"/>
        </w:rPr>
        <w:lastRenderedPageBreak/>
        <w:t>including through the roots of plants (</w:t>
      </w:r>
      <w:proofErr w:type="spellStart"/>
      <w:r w:rsidRPr="009D1870">
        <w:rPr>
          <w:highlight w:val="green"/>
        </w:rPr>
        <w:t>WaterUses</w:t>
      </w:r>
      <w:proofErr w:type="spellEnd"/>
      <w:r w:rsidRPr="009D1870">
        <w:rPr>
          <w:highlight w:val="green"/>
        </w:rPr>
        <w:t xml:space="preserve"> contributors, 2016). Another finding, attained from a documentary on the subject, was that most organisms are more than half water, and have various “strategies for collecting and storing water in order to survive” (</w:t>
      </w:r>
      <w:r w:rsidRPr="009D1870">
        <w:rPr>
          <w:i/>
          <w:highlight w:val="green"/>
        </w:rPr>
        <w:t>The Secret Life of</w:t>
      </w:r>
      <w:r w:rsidRPr="009D1870">
        <w:rPr>
          <w:highlight w:val="green"/>
        </w:rPr>
        <w:t xml:space="preserve"> </w:t>
      </w:r>
      <w:r w:rsidRPr="009D1870">
        <w:rPr>
          <w:i/>
          <w:highlight w:val="green"/>
        </w:rPr>
        <w:t>Water</w:t>
      </w:r>
      <w:r w:rsidRPr="009D1870">
        <w:rPr>
          <w:highlight w:val="green"/>
        </w:rPr>
        <w:t>, 2008; Johansen, 2010). The importance of Earth’s water cycle, where water evaporates from the ocean and forms rain again and again without failing, was also discovered (Milone, 1988).</w:t>
      </w:r>
      <w:r w:rsidRPr="003E3E79">
        <w:t xml:space="preserve"> </w:t>
      </w:r>
      <w:r w:rsidRPr="00972F87">
        <w:rPr>
          <w:highlight w:val="cyan"/>
        </w:rPr>
        <w:t xml:space="preserve">Looking at all these </w:t>
      </w:r>
      <w:proofErr w:type="gramStart"/>
      <w:r w:rsidRPr="00972F87">
        <w:rPr>
          <w:highlight w:val="cyan"/>
        </w:rPr>
        <w:t>findings as a whole, it</w:t>
      </w:r>
      <w:proofErr w:type="gramEnd"/>
      <w:r w:rsidRPr="00972F87">
        <w:rPr>
          <w:highlight w:val="cyan"/>
        </w:rPr>
        <w:t xml:space="preserve"> is clear to me that life depends on water being in liquid form.</w:t>
      </w:r>
      <w:r w:rsidRPr="00146909">
        <w:t xml:space="preserve"> Liquid water allows transportation of vital nutrients by rain outside of organisms and delivery through the organisms by flowing inside them.</w:t>
      </w:r>
    </w:p>
    <w:p w14:paraId="087FF91F" w14:textId="77777777" w:rsidR="00153921" w:rsidRDefault="00153921" w:rsidP="00153921">
      <w:r w:rsidRPr="00146909">
        <w:t>In conclusion</w:t>
      </w:r>
      <w:r>
        <w:t xml:space="preserve"> water</w:t>
      </w:r>
      <w:r w:rsidRPr="00146909">
        <w:t xml:space="preserve"> is uniquely suited for its many uses because of the way it responds to temperature changes</w:t>
      </w:r>
      <w:r>
        <w:t>, that o</w:t>
      </w:r>
      <w:r w:rsidRPr="00146909">
        <w:t>ne of the most important uses of water is in washing, that water performs a crucial role in helping and</w:t>
      </w:r>
      <w:r>
        <w:t xml:space="preserve"> controlling chemical reactions</w:t>
      </w:r>
      <w:r w:rsidRPr="00146909">
        <w:t xml:space="preserve"> and</w:t>
      </w:r>
      <w:r>
        <w:t xml:space="preserve"> that it</w:t>
      </w:r>
      <w:r w:rsidRPr="00146909">
        <w:t xml:space="preserve"> is a critical component of life on Earth due to its ability to carry salts and minerals.</w:t>
      </w:r>
    </w:p>
    <w:p w14:paraId="3084D3BC" w14:textId="77777777" w:rsidR="00153921" w:rsidRDefault="00153921" w:rsidP="00153921">
      <w:pPr>
        <w:jc w:val="right"/>
      </w:pPr>
      <w:r>
        <w:t>1000 words</w:t>
      </w:r>
    </w:p>
    <w:p w14:paraId="72BB92FC" w14:textId="77777777" w:rsidR="00153921" w:rsidRPr="00F62A56" w:rsidRDefault="00153921" w:rsidP="00153921">
      <w:pPr>
        <w:spacing w:line="240" w:lineRule="auto"/>
        <w:rPr>
          <w:b/>
          <w:sz w:val="28"/>
        </w:rPr>
      </w:pPr>
      <w:r w:rsidRPr="00F62A56">
        <w:rPr>
          <w:b/>
          <w:sz w:val="28"/>
        </w:rPr>
        <w:t>Reference List</w:t>
      </w:r>
    </w:p>
    <w:p w14:paraId="2102B686" w14:textId="77777777" w:rsidR="00153921" w:rsidRPr="00087613" w:rsidRDefault="00153921" w:rsidP="00153921">
      <w:pPr>
        <w:spacing w:line="240" w:lineRule="auto"/>
        <w:rPr>
          <w:u w:val="single"/>
        </w:rPr>
      </w:pPr>
      <w:r w:rsidRPr="00087613">
        <w:rPr>
          <w:u w:val="single"/>
        </w:rPr>
        <w:t>Primary Sources</w:t>
      </w:r>
    </w:p>
    <w:p w14:paraId="0020F898" w14:textId="77777777" w:rsidR="00153921" w:rsidRDefault="00153921" w:rsidP="00153921">
      <w:pPr>
        <w:spacing w:line="240" w:lineRule="auto"/>
      </w:pPr>
      <w:r w:rsidRPr="00146909">
        <w:t>Sahu,</w:t>
      </w:r>
      <w:r>
        <w:t xml:space="preserve"> A</w:t>
      </w:r>
      <w:r w:rsidRPr="00146909">
        <w:t xml:space="preserve"> 201</w:t>
      </w:r>
      <w:r>
        <w:t>6, Interviewed by Stanley Gorgon, Adelaide, 30 August</w:t>
      </w:r>
    </w:p>
    <w:p w14:paraId="0BED7E64" w14:textId="77777777" w:rsidR="00153921" w:rsidRDefault="00153921" w:rsidP="00153921">
      <w:pPr>
        <w:spacing w:line="240" w:lineRule="auto"/>
      </w:pPr>
      <w:r w:rsidRPr="007C5C66">
        <w:t>Gorgon, S 201</w:t>
      </w:r>
      <w:r>
        <w:t>6</w:t>
      </w:r>
      <w:r w:rsidRPr="007C5C66">
        <w:t xml:space="preserve">, </w:t>
      </w:r>
      <w:r w:rsidRPr="00D76BCB">
        <w:rPr>
          <w:i/>
        </w:rPr>
        <w:t>Survey on Water</w:t>
      </w:r>
      <w:r w:rsidRPr="007C5C66">
        <w:t xml:space="preserve"> 10-16th Sept 201</w:t>
      </w:r>
      <w:r>
        <w:t>6</w:t>
      </w:r>
    </w:p>
    <w:p w14:paraId="31168B63" w14:textId="77777777" w:rsidR="00153921" w:rsidRPr="00087613" w:rsidRDefault="00153921" w:rsidP="00153921">
      <w:pPr>
        <w:spacing w:line="240" w:lineRule="auto"/>
        <w:rPr>
          <w:u w:val="single"/>
        </w:rPr>
      </w:pPr>
      <w:r w:rsidRPr="00087613">
        <w:rPr>
          <w:u w:val="single"/>
        </w:rPr>
        <w:t>Books and Journals</w:t>
      </w:r>
    </w:p>
    <w:p w14:paraId="48EE1AA3" w14:textId="77777777" w:rsidR="00153921" w:rsidRDefault="00153921" w:rsidP="00153921">
      <w:pPr>
        <w:spacing w:line="240" w:lineRule="auto"/>
      </w:pPr>
      <w:r w:rsidRPr="00146909">
        <w:t>Batterton</w:t>
      </w:r>
      <w:r>
        <w:t xml:space="preserve">, F, </w:t>
      </w:r>
      <w:proofErr w:type="spellStart"/>
      <w:r w:rsidRPr="007C5C66">
        <w:t>Freidrich</w:t>
      </w:r>
      <w:proofErr w:type="spellEnd"/>
      <w:r w:rsidRPr="007C5C66">
        <w:t>, K</w:t>
      </w:r>
      <w:r>
        <w:t>,</w:t>
      </w:r>
      <w:r w:rsidRPr="007C5C66">
        <w:t xml:space="preserve"> </w:t>
      </w:r>
      <w:r>
        <w:t xml:space="preserve">Jerman, Y &amp; </w:t>
      </w:r>
      <w:proofErr w:type="spellStart"/>
      <w:r>
        <w:t>Nongul</w:t>
      </w:r>
      <w:proofErr w:type="spellEnd"/>
      <w:r>
        <w:t>, N</w:t>
      </w:r>
      <w:r w:rsidRPr="00146909">
        <w:t xml:space="preserve"> 1999</w:t>
      </w:r>
      <w:r w:rsidRPr="00495F97">
        <w:rPr>
          <w:i/>
        </w:rPr>
        <w:t xml:space="preserve">, To What Extent Can Water Be Used to Improve the Efficiency of Chemical </w:t>
      </w:r>
      <w:proofErr w:type="gramStart"/>
      <w:r w:rsidRPr="00495F97">
        <w:rPr>
          <w:i/>
        </w:rPr>
        <w:t>Reactions?</w:t>
      </w:r>
      <w:r>
        <w:t>,</w:t>
      </w:r>
      <w:proofErr w:type="gramEnd"/>
      <w:r>
        <w:t xml:space="preserve"> New </w:t>
      </w:r>
      <w:proofErr w:type="spellStart"/>
      <w:r>
        <w:t>Grinswald</w:t>
      </w:r>
      <w:proofErr w:type="spellEnd"/>
      <w:r>
        <w:t xml:space="preserve"> Academy of Science</w:t>
      </w:r>
    </w:p>
    <w:p w14:paraId="7180CD52" w14:textId="77777777" w:rsidR="00153921" w:rsidRDefault="00153921" w:rsidP="00153921">
      <w:pPr>
        <w:spacing w:line="240" w:lineRule="auto"/>
      </w:pPr>
      <w:r w:rsidRPr="007C5C66">
        <w:t xml:space="preserve">Gruffy, BN &amp; Nant, RG 2001, </w:t>
      </w:r>
      <w:r w:rsidRPr="00FE3546">
        <w:rPr>
          <w:i/>
        </w:rPr>
        <w:t>Clean Chemistry</w:t>
      </w:r>
      <w:r w:rsidRPr="007C5C66">
        <w:t xml:space="preserve">, 1st </w:t>
      </w:r>
      <w:proofErr w:type="spellStart"/>
      <w:r w:rsidRPr="007C5C66">
        <w:t>edn</w:t>
      </w:r>
      <w:proofErr w:type="spellEnd"/>
      <w:r w:rsidRPr="007C5C66">
        <w:t>, McGraw Hill, Sydney</w:t>
      </w:r>
    </w:p>
    <w:p w14:paraId="7551ACBC" w14:textId="77777777" w:rsidR="00153921" w:rsidRDefault="00153921" w:rsidP="00153921">
      <w:pPr>
        <w:spacing w:line="240" w:lineRule="auto"/>
      </w:pPr>
      <w:r w:rsidRPr="00146909">
        <w:t xml:space="preserve">Johansen, </w:t>
      </w:r>
      <w:r>
        <w:t xml:space="preserve">S </w:t>
      </w:r>
      <w:r w:rsidRPr="00146909">
        <w:t>2010</w:t>
      </w:r>
      <w:r>
        <w:t xml:space="preserve">, </w:t>
      </w:r>
      <w:r w:rsidRPr="00990DFB">
        <w:rPr>
          <w:i/>
        </w:rPr>
        <w:t>Wonderful Water</w:t>
      </w:r>
      <w:r>
        <w:t>, 2</w:t>
      </w:r>
      <w:r w:rsidRPr="00990DFB">
        <w:rPr>
          <w:vertAlign w:val="superscript"/>
        </w:rPr>
        <w:t>nd</w:t>
      </w:r>
      <w:r>
        <w:t xml:space="preserve"> </w:t>
      </w:r>
      <w:proofErr w:type="spellStart"/>
      <w:r>
        <w:t>edn</w:t>
      </w:r>
      <w:proofErr w:type="spellEnd"/>
      <w:r>
        <w:t xml:space="preserve">. Dorling </w:t>
      </w:r>
      <w:proofErr w:type="spellStart"/>
      <w:r>
        <w:t>Kindersly</w:t>
      </w:r>
      <w:proofErr w:type="spellEnd"/>
      <w:r>
        <w:t>, USA</w:t>
      </w:r>
    </w:p>
    <w:p w14:paraId="595CA281" w14:textId="77777777" w:rsidR="00153921" w:rsidRDefault="00153921" w:rsidP="00153921">
      <w:pPr>
        <w:spacing w:line="240" w:lineRule="auto"/>
      </w:pPr>
      <w:r w:rsidRPr="007C5C66">
        <w:t xml:space="preserve">Milone, P </w:t>
      </w:r>
      <w:r>
        <w:t xml:space="preserve">1988, </w:t>
      </w:r>
      <w:r w:rsidRPr="00B3690D">
        <w:rPr>
          <w:i/>
        </w:rPr>
        <w:t>Earth’s Natural Cycles</w:t>
      </w:r>
      <w:r w:rsidRPr="007C5C66">
        <w:t xml:space="preserve">, 6th </w:t>
      </w:r>
      <w:proofErr w:type="spellStart"/>
      <w:r w:rsidRPr="007C5C66">
        <w:t>edn</w:t>
      </w:r>
      <w:proofErr w:type="spellEnd"/>
      <w:r w:rsidRPr="007C5C66">
        <w:t>, Harrison, Melbourne, pp. 50-54</w:t>
      </w:r>
    </w:p>
    <w:p w14:paraId="51D31298" w14:textId="77777777" w:rsidR="00153921" w:rsidRDefault="00153921" w:rsidP="00153921">
      <w:pPr>
        <w:spacing w:line="240" w:lineRule="auto"/>
      </w:pPr>
      <w:r>
        <w:t>Pogar, B</w:t>
      </w:r>
      <w:r w:rsidRPr="00146909">
        <w:t xml:space="preserve"> 1994</w:t>
      </w:r>
      <w:r>
        <w:t xml:space="preserve">, ‘Liquid Gold’, </w:t>
      </w:r>
      <w:r w:rsidRPr="00BE2694">
        <w:rPr>
          <w:i/>
        </w:rPr>
        <w:t>WASH</w:t>
      </w:r>
      <w:r>
        <w:t xml:space="preserve">, 14 March </w:t>
      </w:r>
      <w:proofErr w:type="gramStart"/>
      <w:r>
        <w:t>p19</w:t>
      </w:r>
      <w:proofErr w:type="gramEnd"/>
    </w:p>
    <w:p w14:paraId="297D21FE" w14:textId="77777777" w:rsidR="00153921" w:rsidRDefault="00153921" w:rsidP="00153921">
      <w:pPr>
        <w:spacing w:line="240" w:lineRule="auto"/>
      </w:pPr>
      <w:proofErr w:type="spellStart"/>
      <w:r w:rsidRPr="00146909">
        <w:t>S</w:t>
      </w:r>
      <w:r>
        <w:t>harburn</w:t>
      </w:r>
      <w:proofErr w:type="spellEnd"/>
      <w:r>
        <w:t>, G</w:t>
      </w:r>
      <w:r w:rsidRPr="00146909">
        <w:t xml:space="preserve"> 2009</w:t>
      </w:r>
      <w:r>
        <w:t xml:space="preserve">, ‘Soap in Hellenistic Greece’, </w:t>
      </w:r>
      <w:r w:rsidRPr="003A7D04">
        <w:rPr>
          <w:i/>
        </w:rPr>
        <w:t>Surfactants</w:t>
      </w:r>
      <w:r>
        <w:t>, vol. 22, no. 4, pp. 10-11</w:t>
      </w:r>
    </w:p>
    <w:p w14:paraId="408DDFC5" w14:textId="77777777" w:rsidR="00153921" w:rsidRPr="00087613" w:rsidRDefault="00153921" w:rsidP="00153921">
      <w:pPr>
        <w:spacing w:line="240" w:lineRule="auto"/>
        <w:rPr>
          <w:u w:val="single"/>
        </w:rPr>
      </w:pPr>
      <w:r w:rsidRPr="00087613">
        <w:rPr>
          <w:u w:val="single"/>
        </w:rPr>
        <w:t>Visual Texts</w:t>
      </w:r>
    </w:p>
    <w:p w14:paraId="1DCE61E2" w14:textId="77777777" w:rsidR="00153921" w:rsidRDefault="00153921" w:rsidP="00153921">
      <w:pPr>
        <w:spacing w:line="240" w:lineRule="auto"/>
      </w:pPr>
      <w:proofErr w:type="spellStart"/>
      <w:r w:rsidRPr="00667154">
        <w:rPr>
          <w:i/>
        </w:rPr>
        <w:t>DatScienceShow</w:t>
      </w:r>
      <w:proofErr w:type="spellEnd"/>
      <w:r w:rsidRPr="00146909">
        <w:t xml:space="preserve"> 201</w:t>
      </w:r>
      <w:r>
        <w:t xml:space="preserve">5, </w:t>
      </w:r>
      <w:r w:rsidRPr="008D493B">
        <w:rPr>
          <w:i/>
        </w:rPr>
        <w:t>H2O</w:t>
      </w:r>
      <w:r>
        <w:t>, Australian Broadcasting Corporation, Sydney, 9 July</w:t>
      </w:r>
    </w:p>
    <w:p w14:paraId="118DE25D" w14:textId="77777777" w:rsidR="00153921" w:rsidRDefault="00153921" w:rsidP="00153921">
      <w:pPr>
        <w:spacing w:line="240" w:lineRule="auto"/>
      </w:pPr>
      <w:r w:rsidRPr="00146909">
        <w:rPr>
          <w:i/>
        </w:rPr>
        <w:t>The Secret Life of</w:t>
      </w:r>
      <w:r w:rsidRPr="00146909">
        <w:t xml:space="preserve"> </w:t>
      </w:r>
      <w:r w:rsidRPr="00146909">
        <w:rPr>
          <w:i/>
        </w:rPr>
        <w:t>Water</w:t>
      </w:r>
      <w:r w:rsidRPr="00146909">
        <w:t>, 2008</w:t>
      </w:r>
      <w:r>
        <w:t xml:space="preserve">, Directed by Norm </w:t>
      </w:r>
      <w:proofErr w:type="spellStart"/>
      <w:r>
        <w:t>Zindra</w:t>
      </w:r>
      <w:proofErr w:type="spellEnd"/>
      <w:r>
        <w:t xml:space="preserve"> [DVD], UK: BBC</w:t>
      </w:r>
    </w:p>
    <w:p w14:paraId="0B31B34D" w14:textId="77777777" w:rsidR="00153921" w:rsidRPr="00087613" w:rsidRDefault="00153921" w:rsidP="00153921">
      <w:pPr>
        <w:spacing w:line="240" w:lineRule="auto"/>
        <w:rPr>
          <w:u w:val="single"/>
        </w:rPr>
      </w:pPr>
      <w:r w:rsidRPr="00087613">
        <w:rPr>
          <w:u w:val="single"/>
        </w:rPr>
        <w:t>Websites</w:t>
      </w:r>
    </w:p>
    <w:p w14:paraId="0CB83637" w14:textId="77777777" w:rsidR="00153921" w:rsidRDefault="00153921" w:rsidP="00153921">
      <w:pPr>
        <w:spacing w:line="240" w:lineRule="auto"/>
      </w:pPr>
      <w:r>
        <w:t xml:space="preserve">Cecchi, C 2004, </w:t>
      </w:r>
      <w:r w:rsidRPr="00AE14E9">
        <w:rPr>
          <w:i/>
        </w:rPr>
        <w:t>Producing Zinc</w:t>
      </w:r>
      <w:r w:rsidRPr="007C5C66">
        <w:t xml:space="preserve">, </w:t>
      </w:r>
      <w:hyperlink r:id="rId7" w:history="1">
        <w:r w:rsidRPr="00052B09">
          <w:rPr>
            <w:rStyle w:val="Hyperlink"/>
          </w:rPr>
          <w:t>http://bbn.news.com.au/producing-zinc-20040918.html</w:t>
        </w:r>
      </w:hyperlink>
      <w:r>
        <w:t xml:space="preserve">, </w:t>
      </w:r>
      <w:r w:rsidRPr="007C5C66">
        <w:t>accessed 19 Sept 2014</w:t>
      </w:r>
    </w:p>
    <w:p w14:paraId="12049A06" w14:textId="77777777" w:rsidR="00153921" w:rsidRDefault="00153921" w:rsidP="00153921">
      <w:pPr>
        <w:spacing w:line="240" w:lineRule="auto"/>
      </w:pPr>
      <w:r w:rsidRPr="00146909">
        <w:t xml:space="preserve">Nasser, </w:t>
      </w:r>
      <w:r>
        <w:t xml:space="preserve">W 2013, </w:t>
      </w:r>
      <w:r w:rsidRPr="003405B6">
        <w:rPr>
          <w:i/>
        </w:rPr>
        <w:t>Solubility of Common Salts</w:t>
      </w:r>
      <w:r>
        <w:t xml:space="preserve">, </w:t>
      </w:r>
      <w:hyperlink r:id="rId8" w:history="1">
        <w:r w:rsidRPr="00052B09">
          <w:rPr>
            <w:rStyle w:val="Hyperlink"/>
          </w:rPr>
          <w:t>http://noguphys.co.uk/archive/2013-04-15/solubility-of-common-salts.pdf</w:t>
        </w:r>
      </w:hyperlink>
      <w:r>
        <w:t>, accessed 18 Sept 2014</w:t>
      </w:r>
    </w:p>
    <w:p w14:paraId="55959AF1" w14:textId="77777777" w:rsidR="00153921" w:rsidRDefault="00153921" w:rsidP="00153921">
      <w:pPr>
        <w:spacing w:line="240" w:lineRule="auto"/>
      </w:pPr>
      <w:r w:rsidRPr="007C5C66">
        <w:t xml:space="preserve">Perrine, L &amp; </w:t>
      </w:r>
      <w:proofErr w:type="spellStart"/>
      <w:r w:rsidRPr="007C5C66">
        <w:t>Schneitz</w:t>
      </w:r>
      <w:proofErr w:type="spellEnd"/>
      <w:r w:rsidRPr="007C5C66">
        <w:t>, T 201</w:t>
      </w:r>
      <w:r>
        <w:t xml:space="preserve">4, </w:t>
      </w:r>
      <w:r w:rsidRPr="00E93376">
        <w:rPr>
          <w:i/>
        </w:rPr>
        <w:t>Thought of the Day</w:t>
      </w:r>
      <w:r w:rsidRPr="007C5C66">
        <w:t xml:space="preserve">, </w:t>
      </w:r>
      <w:hyperlink r:id="rId9" w:history="1">
        <w:r w:rsidRPr="00A41D38">
          <w:rPr>
            <w:rStyle w:val="Hyperlink"/>
          </w:rPr>
          <w:t>http://perriandsz.blogspot.com/2012/12/thought-of-the-day.html</w:t>
        </w:r>
      </w:hyperlink>
      <w:r>
        <w:t xml:space="preserve">, </w:t>
      </w:r>
      <w:r w:rsidRPr="007C5C66">
        <w:t>accessed 15 Sept 2014</w:t>
      </w:r>
    </w:p>
    <w:p w14:paraId="6765E352" w14:textId="77777777" w:rsidR="00153921" w:rsidRDefault="00153921" w:rsidP="00153921">
      <w:pPr>
        <w:spacing w:line="240" w:lineRule="auto"/>
      </w:pPr>
      <w:proofErr w:type="spellStart"/>
      <w:r w:rsidRPr="007C5C66">
        <w:t>Water</w:t>
      </w:r>
      <w:r>
        <w:t>Facts</w:t>
      </w:r>
      <w:proofErr w:type="spellEnd"/>
      <w:r w:rsidRPr="007C5C66">
        <w:t xml:space="preserve"> 201</w:t>
      </w:r>
      <w:r>
        <w:t xml:space="preserve">6, </w:t>
      </w:r>
      <w:r w:rsidRPr="00BB64B4">
        <w:rPr>
          <w:i/>
        </w:rPr>
        <w:t xml:space="preserve">Why is Water so </w:t>
      </w:r>
      <w:proofErr w:type="gramStart"/>
      <w:r w:rsidRPr="00BB64B4">
        <w:rPr>
          <w:i/>
        </w:rPr>
        <w:t>Weird?,</w:t>
      </w:r>
      <w:proofErr w:type="gramEnd"/>
      <w:r w:rsidRPr="007C5C66">
        <w:t xml:space="preserve"> </w:t>
      </w:r>
      <w:hyperlink r:id="rId10" w:history="1">
        <w:r w:rsidRPr="00052B09">
          <w:rPr>
            <w:rStyle w:val="Hyperlink"/>
          </w:rPr>
          <w:t>http://wateranswers.org/a.php?qid=368677</w:t>
        </w:r>
      </w:hyperlink>
      <w:r>
        <w:t xml:space="preserve">, </w:t>
      </w:r>
      <w:r w:rsidRPr="007C5C66">
        <w:t xml:space="preserve"> accessed 11 Sept 2014</w:t>
      </w:r>
    </w:p>
    <w:p w14:paraId="4ACE9D7A" w14:textId="77777777" w:rsidR="00153921" w:rsidRDefault="00153921" w:rsidP="00153921">
      <w:pPr>
        <w:spacing w:line="240" w:lineRule="auto"/>
      </w:pPr>
      <w:proofErr w:type="spellStart"/>
      <w:r w:rsidRPr="00146909">
        <w:t>Water</w:t>
      </w:r>
      <w:r>
        <w:t>Uses</w:t>
      </w:r>
      <w:proofErr w:type="spellEnd"/>
      <w:r w:rsidRPr="00146909">
        <w:t xml:space="preserve"> contributors 201</w:t>
      </w:r>
      <w:r>
        <w:t xml:space="preserve">6, </w:t>
      </w:r>
      <w:r w:rsidRPr="00144470">
        <w:rPr>
          <w:i/>
        </w:rPr>
        <w:t>Xylem</w:t>
      </w:r>
      <w:r>
        <w:t xml:space="preserve">, </w:t>
      </w:r>
      <w:hyperlink r:id="rId11" w:history="1">
        <w:r w:rsidRPr="007F1F76">
          <w:rPr>
            <w:rStyle w:val="Hyperlink"/>
          </w:rPr>
          <w:t>http://waterwiki.org/wiki/Xylem</w:t>
        </w:r>
      </w:hyperlink>
      <w:r>
        <w:t>, accessed 7 Sept 2014</w:t>
      </w:r>
    </w:p>
    <w:p w14:paraId="531037D7" w14:textId="59A34A1D" w:rsidR="00153921" w:rsidRPr="00153921" w:rsidRDefault="00153921" w:rsidP="00153921">
      <w:pPr>
        <w:spacing w:line="240" w:lineRule="auto"/>
        <w:rPr>
          <w:lang w:eastAsia="en-AU"/>
        </w:rPr>
      </w:pPr>
      <w:r>
        <w:t>Woodwashers.org 2014, ‘</w:t>
      </w:r>
      <w:r w:rsidRPr="00407326">
        <w:t xml:space="preserve">About </w:t>
      </w:r>
      <w:r>
        <w:t>U</w:t>
      </w:r>
      <w:r w:rsidRPr="00407326">
        <w:t xml:space="preserve">s’, </w:t>
      </w:r>
      <w:hyperlink r:id="rId12" w:history="1">
        <w:r w:rsidRPr="00FA62F2">
          <w:rPr>
            <w:rStyle w:val="Hyperlink"/>
          </w:rPr>
          <w:t>http://woodwashers.org/about.htm</w:t>
        </w:r>
      </w:hyperlink>
      <w:r w:rsidRPr="00407326">
        <w:t>, accessed 20 Sept 2014</w:t>
      </w:r>
    </w:p>
    <w:p w14:paraId="71AFD9CC" w14:textId="77777777" w:rsidR="00153921" w:rsidRPr="00153921" w:rsidRDefault="00153921" w:rsidP="00153921">
      <w:pPr>
        <w:spacing w:after="0" w:line="240" w:lineRule="auto"/>
        <w:jc w:val="center"/>
        <w:textAlignment w:val="baseline"/>
        <w:rPr>
          <w:rFonts w:eastAsiaTheme="minorEastAsia" w:hAnsi="Arial"/>
          <w:b/>
          <w:i/>
          <w:color w:val="000000" w:themeColor="text1"/>
          <w:sz w:val="56"/>
          <w:szCs w:val="56"/>
        </w:rPr>
      </w:pPr>
      <w:r w:rsidRPr="00153921">
        <w:rPr>
          <w:rFonts w:eastAsiaTheme="minorEastAsia" w:hAnsi="Arial"/>
          <w:b/>
          <w:i/>
          <w:color w:val="000000" w:themeColor="text1"/>
          <w:sz w:val="56"/>
          <w:szCs w:val="56"/>
        </w:rPr>
        <w:lastRenderedPageBreak/>
        <w:t>Analysing and Interpreting Qualitative Data</w:t>
      </w:r>
    </w:p>
    <w:p w14:paraId="0243684A" w14:textId="77777777" w:rsidR="00153921" w:rsidRPr="00153921" w:rsidRDefault="00153921" w:rsidP="00153921">
      <w:pPr>
        <w:spacing w:after="0" w:line="240" w:lineRule="auto"/>
        <w:textAlignment w:val="baseline"/>
        <w:rPr>
          <w:rFonts w:eastAsiaTheme="minorEastAsia"/>
          <w:b/>
          <w:color w:val="000000" w:themeColor="text1"/>
          <w:sz w:val="32"/>
          <w:szCs w:val="28"/>
        </w:rPr>
      </w:pPr>
    </w:p>
    <w:p w14:paraId="602652D3" w14:textId="633C6F19" w:rsidR="00153921" w:rsidRPr="00153921" w:rsidRDefault="00153921" w:rsidP="00153921">
      <w:pPr>
        <w:spacing w:after="0" w:line="240" w:lineRule="auto"/>
        <w:textAlignment w:val="baseline"/>
        <w:rPr>
          <w:rFonts w:eastAsiaTheme="minorEastAsia"/>
          <w:bCs/>
          <w:color w:val="000000" w:themeColor="text1"/>
          <w:sz w:val="32"/>
          <w:szCs w:val="28"/>
        </w:rPr>
      </w:pPr>
      <w:r w:rsidRPr="00153921">
        <w:rPr>
          <w:rFonts w:eastAsiaTheme="minorEastAsia"/>
          <w:bCs/>
          <w:color w:val="000000" w:themeColor="text1"/>
          <w:sz w:val="32"/>
          <w:szCs w:val="28"/>
        </w:rPr>
        <w:t xml:space="preserve">If you conducted primary research such as a survey or </w:t>
      </w:r>
      <w:proofErr w:type="gramStart"/>
      <w:r w:rsidRPr="00153921">
        <w:rPr>
          <w:rFonts w:eastAsiaTheme="minorEastAsia"/>
          <w:bCs/>
          <w:color w:val="000000" w:themeColor="text1"/>
          <w:sz w:val="32"/>
          <w:szCs w:val="28"/>
        </w:rPr>
        <w:t>experiment</w:t>
      </w:r>
      <w:proofErr w:type="gramEnd"/>
      <w:r w:rsidRPr="00153921">
        <w:rPr>
          <w:rFonts w:eastAsiaTheme="minorEastAsia"/>
          <w:bCs/>
          <w:color w:val="000000" w:themeColor="text1"/>
          <w:sz w:val="32"/>
          <w:szCs w:val="28"/>
        </w:rPr>
        <w:t xml:space="preserve"> you may need to analyse the data before it is useable in the outcome. </w:t>
      </w:r>
    </w:p>
    <w:p w14:paraId="0D163229" w14:textId="77777777" w:rsidR="00153921" w:rsidRPr="00153921" w:rsidRDefault="00153921" w:rsidP="00153921">
      <w:pPr>
        <w:spacing w:after="0" w:line="240" w:lineRule="auto"/>
        <w:textAlignment w:val="baseline"/>
        <w:rPr>
          <w:rFonts w:eastAsiaTheme="minorEastAsia"/>
          <w:b/>
          <w:color w:val="000000" w:themeColor="text1"/>
          <w:sz w:val="32"/>
          <w:szCs w:val="28"/>
        </w:rPr>
      </w:pPr>
    </w:p>
    <w:p w14:paraId="6F04980D" w14:textId="1CBB7FE6" w:rsidR="00153921" w:rsidRPr="00153921" w:rsidRDefault="00153921" w:rsidP="00153921">
      <w:pPr>
        <w:spacing w:after="0" w:line="240" w:lineRule="auto"/>
        <w:textAlignment w:val="baseline"/>
        <w:rPr>
          <w:rFonts w:cs="Arial"/>
          <w:i/>
          <w:color w:val="000000" w:themeColor="text1"/>
          <w:sz w:val="28"/>
          <w:szCs w:val="28"/>
        </w:rPr>
      </w:pPr>
      <w:r w:rsidRPr="00153921">
        <w:rPr>
          <w:rFonts w:eastAsiaTheme="minorEastAsia"/>
          <w:b/>
          <w:color w:val="000000" w:themeColor="text1"/>
          <w:sz w:val="32"/>
          <w:szCs w:val="28"/>
        </w:rPr>
        <w:t>Data Analysis:</w:t>
      </w:r>
      <w:r w:rsidRPr="00153921">
        <w:rPr>
          <w:rFonts w:eastAsiaTheme="minorEastAsia"/>
          <w:color w:val="000000" w:themeColor="text1"/>
          <w:sz w:val="32"/>
          <w:szCs w:val="28"/>
        </w:rPr>
        <w:t xml:space="preserve"> </w:t>
      </w:r>
      <w:r w:rsidRPr="00153921">
        <w:rPr>
          <w:rFonts w:cs="Arial"/>
          <w:i/>
          <w:color w:val="000000" w:themeColor="text1"/>
          <w:sz w:val="28"/>
          <w:szCs w:val="28"/>
        </w:rPr>
        <w:t>An attempt by the researcher to summarise collected data.</w:t>
      </w:r>
    </w:p>
    <w:p w14:paraId="1E4A1B45" w14:textId="77777777" w:rsidR="00153921" w:rsidRPr="00153921" w:rsidRDefault="00153921" w:rsidP="00153921">
      <w:pPr>
        <w:spacing w:after="0" w:line="240" w:lineRule="auto"/>
        <w:textAlignment w:val="baseline"/>
        <w:rPr>
          <w:rFonts w:cs="Times New Roman"/>
          <w:i/>
          <w:szCs w:val="28"/>
        </w:rPr>
      </w:pPr>
    </w:p>
    <w:p w14:paraId="1C04E9E1" w14:textId="77777777" w:rsidR="00153921" w:rsidRPr="00153921" w:rsidRDefault="00153921" w:rsidP="00153921">
      <w:pPr>
        <w:numPr>
          <w:ilvl w:val="0"/>
          <w:numId w:val="6"/>
        </w:numPr>
        <w:spacing w:after="0" w:line="240" w:lineRule="auto"/>
        <w:ind w:left="0"/>
        <w:textAlignment w:val="baseline"/>
        <w:rPr>
          <w:sz w:val="28"/>
          <w:szCs w:val="28"/>
        </w:rPr>
      </w:pPr>
      <w:r w:rsidRPr="00153921">
        <w:rPr>
          <w:sz w:val="28"/>
          <w:szCs w:val="28"/>
        </w:rPr>
        <w:t>As you collect data ask:</w:t>
      </w:r>
    </w:p>
    <w:p w14:paraId="038D1EFB" w14:textId="77777777" w:rsidR="00153921" w:rsidRPr="00153921" w:rsidRDefault="00153921" w:rsidP="00153921">
      <w:pPr>
        <w:pStyle w:val="ListParagraph"/>
        <w:numPr>
          <w:ilvl w:val="1"/>
          <w:numId w:val="8"/>
        </w:numPr>
        <w:spacing w:after="0" w:line="240" w:lineRule="auto"/>
        <w:textAlignment w:val="baseline"/>
        <w:rPr>
          <w:sz w:val="28"/>
          <w:szCs w:val="28"/>
        </w:rPr>
      </w:pPr>
      <w:r w:rsidRPr="00153921">
        <w:rPr>
          <w:sz w:val="28"/>
          <w:szCs w:val="28"/>
        </w:rPr>
        <w:t xml:space="preserve">What have I learned to help me answer my </w:t>
      </w:r>
      <w:proofErr w:type="gramStart"/>
      <w:r w:rsidRPr="00153921">
        <w:rPr>
          <w:sz w:val="28"/>
          <w:szCs w:val="28"/>
        </w:rPr>
        <w:t>question</w:t>
      </w:r>
      <w:proofErr w:type="gramEnd"/>
    </w:p>
    <w:p w14:paraId="57EA262D" w14:textId="77777777" w:rsidR="00153921" w:rsidRPr="00153921" w:rsidRDefault="00153921" w:rsidP="00153921">
      <w:pPr>
        <w:pStyle w:val="ListParagraph"/>
        <w:numPr>
          <w:ilvl w:val="1"/>
          <w:numId w:val="8"/>
        </w:numPr>
        <w:spacing w:after="0" w:line="240" w:lineRule="auto"/>
        <w:textAlignment w:val="baseline"/>
        <w:rPr>
          <w:sz w:val="28"/>
          <w:szCs w:val="28"/>
        </w:rPr>
      </w:pPr>
      <w:r w:rsidRPr="00153921">
        <w:rPr>
          <w:sz w:val="28"/>
          <w:szCs w:val="28"/>
        </w:rPr>
        <w:t>Why did the interviewees answer as they did?</w:t>
      </w:r>
    </w:p>
    <w:p w14:paraId="4CC75F85" w14:textId="77777777" w:rsidR="00153921" w:rsidRPr="00153921" w:rsidRDefault="00153921" w:rsidP="00153921">
      <w:pPr>
        <w:pStyle w:val="ListParagraph"/>
        <w:numPr>
          <w:ilvl w:val="1"/>
          <w:numId w:val="8"/>
        </w:numPr>
        <w:spacing w:after="0" w:line="240" w:lineRule="auto"/>
        <w:textAlignment w:val="baseline"/>
        <w:rPr>
          <w:sz w:val="28"/>
          <w:szCs w:val="28"/>
        </w:rPr>
      </w:pPr>
      <w:r w:rsidRPr="00153921">
        <w:rPr>
          <w:sz w:val="28"/>
          <w:szCs w:val="28"/>
        </w:rPr>
        <w:t>What else do I want to know?</w:t>
      </w:r>
    </w:p>
    <w:p w14:paraId="17A83C9F" w14:textId="77777777" w:rsidR="00153921" w:rsidRPr="00153921" w:rsidRDefault="00153921" w:rsidP="00153921">
      <w:pPr>
        <w:pStyle w:val="ListParagraph"/>
        <w:numPr>
          <w:ilvl w:val="1"/>
          <w:numId w:val="8"/>
        </w:numPr>
        <w:spacing w:after="0" w:line="240" w:lineRule="auto"/>
        <w:textAlignment w:val="baseline"/>
        <w:rPr>
          <w:sz w:val="28"/>
          <w:szCs w:val="28"/>
        </w:rPr>
      </w:pPr>
      <w:r w:rsidRPr="00153921">
        <w:rPr>
          <w:sz w:val="28"/>
          <w:szCs w:val="28"/>
        </w:rPr>
        <w:t xml:space="preserve">What new ideas have </w:t>
      </w:r>
      <w:r w:rsidRPr="00153921">
        <w:rPr>
          <w:sz w:val="28"/>
          <w:szCs w:val="28"/>
        </w:rPr>
        <w:tab/>
        <w:t>emerged?</w:t>
      </w:r>
    </w:p>
    <w:p w14:paraId="2DA97AEC" w14:textId="77777777" w:rsidR="00153921" w:rsidRPr="00153921" w:rsidRDefault="00153921" w:rsidP="00153921">
      <w:pPr>
        <w:pStyle w:val="ListParagraph"/>
        <w:spacing w:after="0" w:line="240" w:lineRule="auto"/>
        <w:ind w:left="1080"/>
        <w:textAlignment w:val="baseline"/>
        <w:rPr>
          <w:sz w:val="28"/>
          <w:szCs w:val="28"/>
        </w:rPr>
      </w:pPr>
    </w:p>
    <w:p w14:paraId="2C2A684B" w14:textId="77777777" w:rsidR="00153921" w:rsidRPr="00153921" w:rsidRDefault="00153921" w:rsidP="00153921">
      <w:pPr>
        <w:numPr>
          <w:ilvl w:val="0"/>
          <w:numId w:val="6"/>
        </w:numPr>
        <w:spacing w:after="0" w:line="240" w:lineRule="auto"/>
        <w:ind w:left="0"/>
        <w:textAlignment w:val="baseline"/>
        <w:rPr>
          <w:sz w:val="28"/>
          <w:szCs w:val="28"/>
        </w:rPr>
      </w:pPr>
      <w:r w:rsidRPr="00153921">
        <w:rPr>
          <w:sz w:val="28"/>
          <w:szCs w:val="28"/>
        </w:rPr>
        <w:t>Next, categorise and code data, grouping it into themes if possible (most cases):</w:t>
      </w:r>
    </w:p>
    <w:p w14:paraId="71EFD87D" w14:textId="77777777" w:rsidR="00153921" w:rsidRPr="00153921" w:rsidRDefault="00153921" w:rsidP="00153921">
      <w:pPr>
        <w:numPr>
          <w:ilvl w:val="1"/>
          <w:numId w:val="6"/>
        </w:numPr>
        <w:spacing w:after="0" w:line="240" w:lineRule="auto"/>
        <w:ind w:left="1080"/>
        <w:textAlignment w:val="baseline"/>
        <w:rPr>
          <w:sz w:val="28"/>
          <w:szCs w:val="28"/>
        </w:rPr>
      </w:pPr>
      <w:r w:rsidRPr="00153921">
        <w:rPr>
          <w:sz w:val="28"/>
          <w:szCs w:val="28"/>
        </w:rPr>
        <w:t>Identify themes:</w:t>
      </w:r>
    </w:p>
    <w:p w14:paraId="19512C0C" w14:textId="77777777" w:rsidR="00153921" w:rsidRPr="00153921" w:rsidRDefault="00153921" w:rsidP="00153921">
      <w:pPr>
        <w:numPr>
          <w:ilvl w:val="2"/>
          <w:numId w:val="6"/>
        </w:numPr>
        <w:spacing w:after="0" w:line="240" w:lineRule="auto"/>
        <w:textAlignment w:val="baseline"/>
        <w:rPr>
          <w:sz w:val="28"/>
          <w:szCs w:val="28"/>
        </w:rPr>
      </w:pPr>
      <w:r w:rsidRPr="00153921">
        <w:rPr>
          <w:sz w:val="28"/>
          <w:szCs w:val="28"/>
        </w:rPr>
        <w:t xml:space="preserve">Ideas that are repeated </w:t>
      </w:r>
    </w:p>
    <w:p w14:paraId="5A138CEB" w14:textId="77777777" w:rsidR="00153921" w:rsidRPr="00153921" w:rsidRDefault="00153921" w:rsidP="00153921">
      <w:pPr>
        <w:numPr>
          <w:ilvl w:val="1"/>
          <w:numId w:val="6"/>
        </w:numPr>
        <w:spacing w:after="0" w:line="240" w:lineRule="auto"/>
        <w:ind w:left="1080"/>
        <w:textAlignment w:val="baseline"/>
        <w:rPr>
          <w:sz w:val="28"/>
          <w:szCs w:val="28"/>
        </w:rPr>
      </w:pPr>
      <w:r w:rsidRPr="00153921">
        <w:rPr>
          <w:sz w:val="28"/>
          <w:szCs w:val="28"/>
        </w:rPr>
        <w:t>Reduce data to a manageable form by coding info by themes. Suggested methods:</w:t>
      </w:r>
    </w:p>
    <w:p w14:paraId="3B11F4EE" w14:textId="77777777" w:rsidR="00153921" w:rsidRPr="00153921" w:rsidRDefault="00153921" w:rsidP="00153921">
      <w:pPr>
        <w:numPr>
          <w:ilvl w:val="2"/>
          <w:numId w:val="6"/>
        </w:numPr>
        <w:spacing w:after="0" w:line="240" w:lineRule="auto"/>
        <w:textAlignment w:val="baseline"/>
        <w:rPr>
          <w:sz w:val="28"/>
          <w:szCs w:val="28"/>
        </w:rPr>
      </w:pPr>
      <w:r w:rsidRPr="00153921">
        <w:rPr>
          <w:sz w:val="28"/>
          <w:szCs w:val="28"/>
        </w:rPr>
        <w:t>Colour code by theme</w:t>
      </w:r>
    </w:p>
    <w:p w14:paraId="3AEE14F8" w14:textId="77777777" w:rsidR="00153921" w:rsidRPr="00153921" w:rsidRDefault="00153921" w:rsidP="00153921">
      <w:pPr>
        <w:numPr>
          <w:ilvl w:val="2"/>
          <w:numId w:val="6"/>
        </w:numPr>
        <w:spacing w:after="0" w:line="240" w:lineRule="auto"/>
        <w:textAlignment w:val="baseline"/>
        <w:rPr>
          <w:sz w:val="28"/>
          <w:szCs w:val="28"/>
        </w:rPr>
      </w:pPr>
      <w:r w:rsidRPr="00153921">
        <w:rPr>
          <w:sz w:val="28"/>
          <w:szCs w:val="28"/>
        </w:rPr>
        <w:t xml:space="preserve">Attach category labels to blocks of </w:t>
      </w:r>
      <w:proofErr w:type="gramStart"/>
      <w:r w:rsidRPr="00153921">
        <w:rPr>
          <w:sz w:val="28"/>
          <w:szCs w:val="28"/>
        </w:rPr>
        <w:t>text</w:t>
      </w:r>
      <w:proofErr w:type="gramEnd"/>
    </w:p>
    <w:p w14:paraId="5AA74502" w14:textId="77777777" w:rsidR="00153921" w:rsidRPr="00153921" w:rsidRDefault="00153921" w:rsidP="00153921">
      <w:pPr>
        <w:numPr>
          <w:ilvl w:val="2"/>
          <w:numId w:val="6"/>
        </w:numPr>
        <w:spacing w:after="0" w:line="240" w:lineRule="auto"/>
        <w:textAlignment w:val="baseline"/>
        <w:rPr>
          <w:sz w:val="28"/>
          <w:szCs w:val="28"/>
        </w:rPr>
      </w:pPr>
      <w:r w:rsidRPr="00153921">
        <w:rPr>
          <w:sz w:val="28"/>
          <w:szCs w:val="28"/>
        </w:rPr>
        <w:t>Write notes on note cards and sort into themes.</w:t>
      </w:r>
    </w:p>
    <w:p w14:paraId="5E0F528A" w14:textId="77777777" w:rsidR="00153921" w:rsidRPr="00153921" w:rsidRDefault="00153921" w:rsidP="00153921">
      <w:pPr>
        <w:numPr>
          <w:ilvl w:val="2"/>
          <w:numId w:val="6"/>
        </w:numPr>
        <w:spacing w:after="0" w:line="240" w:lineRule="auto"/>
        <w:textAlignment w:val="baseline"/>
        <w:rPr>
          <w:sz w:val="28"/>
          <w:szCs w:val="28"/>
        </w:rPr>
      </w:pPr>
      <w:r w:rsidRPr="00153921">
        <w:rPr>
          <w:sz w:val="28"/>
          <w:szCs w:val="28"/>
        </w:rPr>
        <w:t>Cut and paste blocks of text onto index cards.</w:t>
      </w:r>
    </w:p>
    <w:p w14:paraId="0CDE58CB" w14:textId="77777777" w:rsidR="00153921" w:rsidRPr="00153921" w:rsidRDefault="00153921" w:rsidP="00153921">
      <w:pPr>
        <w:numPr>
          <w:ilvl w:val="2"/>
          <w:numId w:val="6"/>
        </w:numPr>
        <w:spacing w:after="0" w:line="240" w:lineRule="auto"/>
        <w:textAlignment w:val="baseline"/>
        <w:rPr>
          <w:sz w:val="28"/>
          <w:szCs w:val="28"/>
        </w:rPr>
      </w:pPr>
      <w:r w:rsidRPr="00153921">
        <w:rPr>
          <w:i/>
          <w:sz w:val="28"/>
          <w:szCs w:val="28"/>
        </w:rPr>
        <w:t>Then</w:t>
      </w:r>
      <w:r w:rsidRPr="00153921">
        <w:rPr>
          <w:sz w:val="28"/>
          <w:szCs w:val="28"/>
        </w:rPr>
        <w:t xml:space="preserve"> you can group cards that have similar labels together </w:t>
      </w:r>
    </w:p>
    <w:p w14:paraId="4901235C" w14:textId="77777777" w:rsidR="00153921" w:rsidRPr="00153921" w:rsidRDefault="00153921" w:rsidP="00153921">
      <w:pPr>
        <w:numPr>
          <w:ilvl w:val="2"/>
          <w:numId w:val="6"/>
        </w:numPr>
        <w:spacing w:after="0" w:line="240" w:lineRule="auto"/>
        <w:textAlignment w:val="baseline"/>
        <w:rPr>
          <w:sz w:val="28"/>
          <w:szCs w:val="28"/>
        </w:rPr>
      </w:pPr>
      <w:r w:rsidRPr="00153921">
        <w:rPr>
          <w:i/>
          <w:sz w:val="28"/>
          <w:szCs w:val="28"/>
        </w:rPr>
        <w:t>And</w:t>
      </w:r>
      <w:r w:rsidRPr="00153921">
        <w:rPr>
          <w:sz w:val="28"/>
          <w:szCs w:val="28"/>
        </w:rPr>
        <w:t xml:space="preserve"> revisit piles of cards to see if clusters still hold together.</w:t>
      </w:r>
    </w:p>
    <w:p w14:paraId="4BB6626D" w14:textId="77777777" w:rsidR="00153921" w:rsidRPr="00153921" w:rsidRDefault="00153921" w:rsidP="00153921">
      <w:pPr>
        <w:spacing w:after="0" w:line="240" w:lineRule="auto"/>
        <w:textAlignment w:val="baseline"/>
        <w:rPr>
          <w:sz w:val="28"/>
          <w:szCs w:val="28"/>
        </w:rPr>
      </w:pPr>
    </w:p>
    <w:p w14:paraId="2EEADFEB" w14:textId="77777777" w:rsidR="00153921" w:rsidRPr="00153921" w:rsidRDefault="00153921" w:rsidP="00153921">
      <w:pPr>
        <w:pStyle w:val="ListParagraph"/>
        <w:ind w:left="0"/>
        <w:textAlignment w:val="baseline"/>
        <w:rPr>
          <w:b/>
          <w:sz w:val="28"/>
          <w:szCs w:val="28"/>
        </w:rPr>
      </w:pPr>
      <w:r w:rsidRPr="00153921">
        <w:rPr>
          <w:rFonts w:eastAsiaTheme="minorEastAsia"/>
          <w:b/>
          <w:color w:val="000000" w:themeColor="text1"/>
          <w:sz w:val="32"/>
          <w:szCs w:val="28"/>
        </w:rPr>
        <w:t>Data Interpretation</w:t>
      </w:r>
      <w:r w:rsidRPr="00153921">
        <w:rPr>
          <w:rFonts w:eastAsiaTheme="minorEastAsia"/>
          <w:b/>
          <w:color w:val="000000" w:themeColor="text1"/>
          <w:sz w:val="28"/>
          <w:szCs w:val="28"/>
        </w:rPr>
        <w:t xml:space="preserve">: </w:t>
      </w:r>
      <w:r w:rsidRPr="00153921">
        <w:rPr>
          <w:rFonts w:eastAsiaTheme="minorEastAsia"/>
          <w:i/>
          <w:color w:val="000000" w:themeColor="text1"/>
          <w:sz w:val="28"/>
          <w:szCs w:val="28"/>
        </w:rPr>
        <w:t xml:space="preserve">making sense of the </w:t>
      </w:r>
      <w:proofErr w:type="gramStart"/>
      <w:r w:rsidRPr="00153921">
        <w:rPr>
          <w:rFonts w:eastAsiaTheme="minorEastAsia"/>
          <w:i/>
          <w:color w:val="000000" w:themeColor="text1"/>
          <w:sz w:val="28"/>
          <w:szCs w:val="28"/>
        </w:rPr>
        <w:t>data</w:t>
      </w:r>
      <w:proofErr w:type="gramEnd"/>
    </w:p>
    <w:p w14:paraId="039CF891" w14:textId="77777777" w:rsidR="00153921" w:rsidRPr="00153921" w:rsidRDefault="00153921" w:rsidP="00153921">
      <w:pPr>
        <w:spacing w:after="0" w:line="240" w:lineRule="auto"/>
        <w:rPr>
          <w:rFonts w:eastAsiaTheme="minorEastAsia"/>
          <w:color w:val="000000" w:themeColor="text1"/>
          <w:szCs w:val="28"/>
        </w:rPr>
      </w:pPr>
    </w:p>
    <w:p w14:paraId="37F87D03" w14:textId="77777777" w:rsidR="00153921" w:rsidRPr="00153921" w:rsidRDefault="00153921" w:rsidP="00153921">
      <w:pPr>
        <w:numPr>
          <w:ilvl w:val="0"/>
          <w:numId w:val="7"/>
        </w:numPr>
        <w:spacing w:after="0" w:line="240" w:lineRule="auto"/>
        <w:ind w:left="0"/>
        <w:contextualSpacing/>
        <w:textAlignment w:val="baseline"/>
        <w:rPr>
          <w:rFonts w:eastAsia="Times New Roman" w:cs="Times New Roman"/>
          <w:sz w:val="28"/>
          <w:szCs w:val="28"/>
          <w:lang w:eastAsia="en-AU"/>
        </w:rPr>
      </w:pPr>
      <w:r w:rsidRPr="00153921">
        <w:rPr>
          <w:rFonts w:eastAsiaTheme="minorEastAsia"/>
          <w:color w:val="000000" w:themeColor="text1"/>
          <w:sz w:val="28"/>
          <w:szCs w:val="28"/>
          <w:lang w:eastAsia="en-AU"/>
        </w:rPr>
        <w:t xml:space="preserve">Answer these </w:t>
      </w:r>
      <w:proofErr w:type="gramStart"/>
      <w:r w:rsidRPr="00153921">
        <w:rPr>
          <w:rFonts w:eastAsiaTheme="minorEastAsia"/>
          <w:color w:val="000000" w:themeColor="text1"/>
          <w:sz w:val="28"/>
          <w:szCs w:val="28"/>
          <w:lang w:eastAsia="en-AU"/>
        </w:rPr>
        <w:t>questions</w:t>
      </w:r>
      <w:proofErr w:type="gramEnd"/>
    </w:p>
    <w:p w14:paraId="52E0A79E" w14:textId="77777777" w:rsidR="00153921" w:rsidRPr="00153921" w:rsidRDefault="00153921" w:rsidP="00153921">
      <w:pPr>
        <w:numPr>
          <w:ilvl w:val="1"/>
          <w:numId w:val="9"/>
        </w:numPr>
        <w:spacing w:after="0" w:line="240" w:lineRule="auto"/>
        <w:ind w:left="1080"/>
        <w:contextualSpacing/>
        <w:textAlignment w:val="baseline"/>
        <w:rPr>
          <w:rFonts w:eastAsia="Times New Roman" w:cs="Times New Roman"/>
          <w:sz w:val="28"/>
          <w:szCs w:val="28"/>
          <w:lang w:eastAsia="en-AU"/>
        </w:rPr>
      </w:pPr>
      <w:r w:rsidRPr="00153921">
        <w:rPr>
          <w:rFonts w:eastAsiaTheme="minorEastAsia"/>
          <w:color w:val="000000" w:themeColor="text1"/>
          <w:sz w:val="28"/>
          <w:szCs w:val="28"/>
          <w:lang w:eastAsia="en-AU"/>
        </w:rPr>
        <w:t>What do these categories and patterns mean in answering my question?</w:t>
      </w:r>
    </w:p>
    <w:p w14:paraId="0F8B35D6" w14:textId="77777777" w:rsidR="00153921" w:rsidRPr="00153921" w:rsidRDefault="00153921" w:rsidP="00153921">
      <w:pPr>
        <w:numPr>
          <w:ilvl w:val="1"/>
          <w:numId w:val="9"/>
        </w:numPr>
        <w:spacing w:after="0" w:line="240" w:lineRule="auto"/>
        <w:ind w:left="1080"/>
        <w:contextualSpacing/>
        <w:textAlignment w:val="baseline"/>
        <w:rPr>
          <w:rFonts w:eastAsia="Times New Roman" w:cs="Times New Roman"/>
          <w:sz w:val="28"/>
          <w:szCs w:val="28"/>
          <w:lang w:eastAsia="en-AU"/>
        </w:rPr>
      </w:pPr>
      <w:r w:rsidRPr="00153921">
        <w:rPr>
          <w:rFonts w:eastAsia="Times New Roman" w:cs="Arial"/>
          <w:color w:val="000000" w:themeColor="text1"/>
          <w:sz w:val="28"/>
          <w:szCs w:val="28"/>
          <w:lang w:eastAsia="en-AU"/>
        </w:rPr>
        <w:t>What are the most important themes in the data?</w:t>
      </w:r>
    </w:p>
    <w:p w14:paraId="6A9D199F" w14:textId="77777777" w:rsidR="00153921" w:rsidRPr="00153921" w:rsidRDefault="00153921" w:rsidP="00153921">
      <w:pPr>
        <w:numPr>
          <w:ilvl w:val="1"/>
          <w:numId w:val="9"/>
        </w:numPr>
        <w:spacing w:after="0" w:line="240" w:lineRule="auto"/>
        <w:ind w:left="1080"/>
        <w:contextualSpacing/>
        <w:textAlignment w:val="baseline"/>
        <w:rPr>
          <w:rFonts w:eastAsia="Times New Roman" w:cs="Times New Roman"/>
          <w:sz w:val="28"/>
          <w:szCs w:val="28"/>
          <w:lang w:eastAsia="en-AU"/>
        </w:rPr>
      </w:pPr>
      <w:r w:rsidRPr="00153921">
        <w:rPr>
          <w:rFonts w:eastAsia="Times New Roman" w:cs="Arial"/>
          <w:color w:val="000000" w:themeColor="text1"/>
          <w:sz w:val="28"/>
          <w:szCs w:val="28"/>
          <w:lang w:eastAsia="en-AU"/>
        </w:rPr>
        <w:t>Why are they important?</w:t>
      </w:r>
    </w:p>
    <w:p w14:paraId="27ECE286" w14:textId="77777777" w:rsidR="00153921" w:rsidRPr="00153921" w:rsidRDefault="00153921" w:rsidP="00153921">
      <w:pPr>
        <w:numPr>
          <w:ilvl w:val="1"/>
          <w:numId w:val="9"/>
        </w:numPr>
        <w:spacing w:after="0" w:line="240" w:lineRule="auto"/>
        <w:ind w:left="1080"/>
        <w:contextualSpacing/>
        <w:textAlignment w:val="baseline"/>
        <w:rPr>
          <w:rFonts w:eastAsia="Times New Roman" w:cs="Times New Roman"/>
          <w:sz w:val="28"/>
          <w:szCs w:val="28"/>
          <w:lang w:eastAsia="en-AU"/>
        </w:rPr>
      </w:pPr>
      <w:r w:rsidRPr="00153921">
        <w:rPr>
          <w:rFonts w:eastAsia="Times New Roman" w:cs="Arial"/>
          <w:color w:val="000000" w:themeColor="text1"/>
          <w:sz w:val="28"/>
          <w:szCs w:val="28"/>
          <w:lang w:eastAsia="en-AU"/>
        </w:rPr>
        <w:t>What can be learned from these themes?</w:t>
      </w:r>
    </w:p>
    <w:p w14:paraId="45BAE886" w14:textId="77777777" w:rsidR="00153921" w:rsidRPr="00153921" w:rsidRDefault="00153921" w:rsidP="00153921">
      <w:pPr>
        <w:numPr>
          <w:ilvl w:val="1"/>
          <w:numId w:val="9"/>
        </w:numPr>
        <w:spacing w:after="0" w:line="240" w:lineRule="auto"/>
        <w:ind w:left="1080"/>
        <w:contextualSpacing/>
        <w:textAlignment w:val="baseline"/>
        <w:rPr>
          <w:rFonts w:eastAsia="Times New Roman" w:cs="Times New Roman"/>
          <w:sz w:val="28"/>
          <w:szCs w:val="28"/>
          <w:lang w:eastAsia="en-AU"/>
        </w:rPr>
      </w:pPr>
      <w:proofErr w:type="gramStart"/>
      <w:r w:rsidRPr="00153921">
        <w:rPr>
          <w:rFonts w:eastAsia="Times New Roman" w:cs="Arial"/>
          <w:color w:val="000000" w:themeColor="text1"/>
          <w:sz w:val="28"/>
          <w:szCs w:val="28"/>
          <w:lang w:eastAsia="en-AU"/>
        </w:rPr>
        <w:t>So</w:t>
      </w:r>
      <w:proofErr w:type="gramEnd"/>
      <w:r w:rsidRPr="00153921">
        <w:rPr>
          <w:rFonts w:eastAsia="Times New Roman" w:cs="Arial"/>
          <w:color w:val="000000" w:themeColor="text1"/>
          <w:sz w:val="28"/>
          <w:szCs w:val="28"/>
          <w:lang w:eastAsia="en-AU"/>
        </w:rPr>
        <w:t xml:space="preserve"> what is the final answer to my question?</w:t>
      </w:r>
    </w:p>
    <w:p w14:paraId="2E773F36" w14:textId="5DBE71F3" w:rsidR="00153921" w:rsidRPr="00153921" w:rsidRDefault="00153921" w:rsidP="00153921">
      <w:pPr>
        <w:spacing w:after="0" w:line="240" w:lineRule="auto"/>
        <w:contextualSpacing/>
        <w:textAlignment w:val="baseline"/>
        <w:rPr>
          <w:rFonts w:eastAsia="Times New Roman" w:cs="Arial"/>
          <w:color w:val="000000" w:themeColor="text1"/>
          <w:sz w:val="28"/>
          <w:szCs w:val="28"/>
          <w:lang w:eastAsia="en-AU"/>
        </w:rPr>
      </w:pPr>
    </w:p>
    <w:p w14:paraId="2FC0CEFD" w14:textId="77777777" w:rsidR="00153921" w:rsidRPr="00153921" w:rsidRDefault="00153921" w:rsidP="00153921">
      <w:pPr>
        <w:spacing w:after="0" w:line="240" w:lineRule="auto"/>
        <w:contextualSpacing/>
        <w:textAlignment w:val="baseline"/>
        <w:rPr>
          <w:rFonts w:eastAsia="Times New Roman" w:cs="Arial"/>
          <w:color w:val="000000" w:themeColor="text1"/>
          <w:sz w:val="28"/>
          <w:szCs w:val="28"/>
          <w:lang w:eastAsia="en-AU"/>
        </w:rPr>
      </w:pPr>
    </w:p>
    <w:p w14:paraId="12D1879F" w14:textId="77777777" w:rsidR="00153921" w:rsidRPr="00153921" w:rsidRDefault="00153921" w:rsidP="00153921">
      <w:pPr>
        <w:spacing w:after="0" w:line="240" w:lineRule="auto"/>
        <w:contextualSpacing/>
        <w:textAlignment w:val="baseline"/>
        <w:rPr>
          <w:rFonts w:eastAsia="Times New Roman" w:cs="Times New Roman"/>
          <w:sz w:val="28"/>
          <w:szCs w:val="28"/>
          <w:lang w:eastAsia="en-AU"/>
        </w:rPr>
      </w:pPr>
    </w:p>
    <w:p w14:paraId="0B4C8BB9" w14:textId="77777777" w:rsidR="00153921" w:rsidRPr="00153921" w:rsidRDefault="00153921" w:rsidP="00153921">
      <w:pPr>
        <w:spacing w:after="0" w:line="240" w:lineRule="auto"/>
        <w:contextualSpacing/>
        <w:textAlignment w:val="baseline"/>
        <w:rPr>
          <w:rFonts w:eastAsia="Times New Roman" w:cs="Times New Roman"/>
          <w:sz w:val="28"/>
          <w:szCs w:val="28"/>
          <w:lang w:eastAsia="en-AU"/>
        </w:rPr>
      </w:pPr>
    </w:p>
    <w:p w14:paraId="1298EB16" w14:textId="77777777" w:rsidR="00153921" w:rsidRPr="00153921" w:rsidRDefault="00153921" w:rsidP="00153921">
      <w:pPr>
        <w:spacing w:after="0" w:line="240" w:lineRule="auto"/>
        <w:contextualSpacing/>
        <w:textAlignment w:val="baseline"/>
        <w:rPr>
          <w:rFonts w:eastAsia="Times New Roman" w:cs="Times New Roman"/>
          <w:sz w:val="28"/>
          <w:szCs w:val="28"/>
          <w:lang w:eastAsia="en-AU"/>
        </w:rPr>
      </w:pPr>
    </w:p>
    <w:p w14:paraId="0F7F6B49" w14:textId="77777777" w:rsidR="00153921" w:rsidRPr="00153921" w:rsidRDefault="00153921" w:rsidP="00153921">
      <w:pPr>
        <w:spacing w:after="0" w:line="240" w:lineRule="auto"/>
        <w:contextualSpacing/>
        <w:textAlignment w:val="baseline"/>
        <w:rPr>
          <w:rFonts w:eastAsia="Times New Roman" w:cs="Times New Roman"/>
          <w:sz w:val="28"/>
          <w:szCs w:val="28"/>
          <w:lang w:eastAsia="en-AU"/>
        </w:rPr>
      </w:pPr>
    </w:p>
    <w:p w14:paraId="26437D27" w14:textId="77777777" w:rsidR="00153921" w:rsidRPr="00153921" w:rsidRDefault="00153921" w:rsidP="00153921">
      <w:pPr>
        <w:spacing w:after="0" w:line="240" w:lineRule="auto"/>
        <w:contextualSpacing/>
        <w:textAlignment w:val="baseline"/>
        <w:rPr>
          <w:rFonts w:eastAsia="Times New Roman" w:cs="Times New Roman"/>
          <w:sz w:val="28"/>
          <w:szCs w:val="28"/>
          <w:lang w:eastAsia="en-AU"/>
        </w:rPr>
      </w:pPr>
    </w:p>
    <w:p w14:paraId="06250C66" w14:textId="77777777" w:rsidR="00153921" w:rsidRDefault="00153921" w:rsidP="00153921">
      <w:pPr>
        <w:spacing w:after="0" w:line="240" w:lineRule="auto"/>
        <w:contextualSpacing/>
        <w:textAlignment w:val="baseline"/>
        <w:rPr>
          <w:rFonts w:eastAsia="Times New Roman" w:cs="Times New Roman"/>
          <w:sz w:val="28"/>
          <w:szCs w:val="28"/>
          <w:lang w:eastAsia="en-AU"/>
        </w:rPr>
      </w:pPr>
    </w:p>
    <w:p w14:paraId="501211CD" w14:textId="77777777" w:rsidR="00B12F5E" w:rsidRPr="00153921" w:rsidRDefault="00B12F5E" w:rsidP="00153921">
      <w:pPr>
        <w:spacing w:after="0" w:line="240" w:lineRule="auto"/>
        <w:contextualSpacing/>
        <w:textAlignment w:val="baseline"/>
        <w:rPr>
          <w:rFonts w:eastAsia="Times New Roman" w:cs="Times New Roman"/>
          <w:sz w:val="28"/>
          <w:szCs w:val="28"/>
          <w:lang w:eastAsia="en-AU"/>
        </w:rPr>
      </w:pPr>
    </w:p>
    <w:p w14:paraId="5659669E" w14:textId="77777777" w:rsidR="00153921" w:rsidRPr="00153921" w:rsidRDefault="00153921" w:rsidP="00153921">
      <w:pPr>
        <w:spacing w:after="0" w:line="240" w:lineRule="auto"/>
        <w:contextualSpacing/>
        <w:textAlignment w:val="baseline"/>
        <w:rPr>
          <w:rFonts w:eastAsia="Times New Roman" w:cs="Times New Roman"/>
          <w:sz w:val="28"/>
          <w:szCs w:val="28"/>
          <w:lang w:eastAsia="en-AU"/>
        </w:rPr>
      </w:pPr>
    </w:p>
    <w:p w14:paraId="3EC292C4" w14:textId="68FD3FC4" w:rsidR="00153921" w:rsidRPr="00153921" w:rsidRDefault="00153921" w:rsidP="00153921">
      <w:pPr>
        <w:spacing w:after="0" w:line="240" w:lineRule="auto"/>
        <w:jc w:val="center"/>
        <w:textAlignment w:val="baseline"/>
        <w:rPr>
          <w:rFonts w:eastAsiaTheme="minorEastAsia" w:hAnsi="Arial"/>
          <w:b/>
          <w:i/>
          <w:color w:val="000000" w:themeColor="text1"/>
          <w:sz w:val="44"/>
          <w:szCs w:val="44"/>
        </w:rPr>
      </w:pPr>
      <w:r w:rsidRPr="00153921">
        <w:rPr>
          <w:rFonts w:eastAsiaTheme="minorEastAsia" w:hAnsi="Arial"/>
          <w:b/>
          <w:i/>
          <w:color w:val="000000" w:themeColor="text1"/>
          <w:sz w:val="44"/>
          <w:szCs w:val="44"/>
        </w:rPr>
        <w:lastRenderedPageBreak/>
        <w:t>Choosing and Interpreting Graphs (Quantitative Data)</w:t>
      </w:r>
    </w:p>
    <w:tbl>
      <w:tblPr>
        <w:tblStyle w:val="TableGrid"/>
        <w:tblpPr w:leftFromText="180" w:rightFromText="180" w:vertAnchor="text" w:horzAnchor="margin" w:tblpY="64"/>
        <w:tblW w:w="0" w:type="auto"/>
        <w:tblLook w:val="04A0" w:firstRow="1" w:lastRow="0" w:firstColumn="1" w:lastColumn="0" w:noHBand="0" w:noVBand="1"/>
      </w:tblPr>
      <w:tblGrid>
        <w:gridCol w:w="1242"/>
        <w:gridCol w:w="2410"/>
        <w:gridCol w:w="2552"/>
        <w:gridCol w:w="3038"/>
      </w:tblGrid>
      <w:tr w:rsidR="00153921" w:rsidRPr="00153921" w14:paraId="74604A90" w14:textId="77777777" w:rsidTr="00274B61">
        <w:tc>
          <w:tcPr>
            <w:tcW w:w="1242" w:type="dxa"/>
          </w:tcPr>
          <w:p w14:paraId="49853B19" w14:textId="77777777" w:rsidR="00153921" w:rsidRPr="00153921" w:rsidRDefault="00153921" w:rsidP="00274B61">
            <w:pPr>
              <w:rPr>
                <w:b/>
                <w:lang w:val="en-AU"/>
              </w:rPr>
            </w:pPr>
            <w:r w:rsidRPr="00153921">
              <w:rPr>
                <w:b/>
                <w:lang w:val="en-AU"/>
              </w:rPr>
              <w:t>Chart type</w:t>
            </w:r>
          </w:p>
        </w:tc>
        <w:tc>
          <w:tcPr>
            <w:tcW w:w="2410" w:type="dxa"/>
          </w:tcPr>
          <w:p w14:paraId="17391C61" w14:textId="77777777" w:rsidR="00153921" w:rsidRPr="00153921" w:rsidRDefault="00153921" w:rsidP="00274B61">
            <w:pPr>
              <w:rPr>
                <w:b/>
                <w:lang w:val="en-AU"/>
              </w:rPr>
            </w:pPr>
            <w:r w:rsidRPr="00153921">
              <w:rPr>
                <w:b/>
                <w:lang w:val="en-AU"/>
              </w:rPr>
              <w:t>When to use it</w:t>
            </w:r>
          </w:p>
        </w:tc>
        <w:tc>
          <w:tcPr>
            <w:tcW w:w="2552" w:type="dxa"/>
          </w:tcPr>
          <w:p w14:paraId="0502771B" w14:textId="77777777" w:rsidR="00153921" w:rsidRPr="00153921" w:rsidRDefault="00153921" w:rsidP="00274B61">
            <w:pPr>
              <w:rPr>
                <w:b/>
                <w:lang w:val="en-AU"/>
              </w:rPr>
            </w:pPr>
            <w:r w:rsidRPr="00153921">
              <w:rPr>
                <w:b/>
                <w:lang w:val="en-AU"/>
              </w:rPr>
              <w:t>Interpreting it</w:t>
            </w:r>
          </w:p>
        </w:tc>
        <w:tc>
          <w:tcPr>
            <w:tcW w:w="3038" w:type="dxa"/>
          </w:tcPr>
          <w:p w14:paraId="4A9FED52" w14:textId="77777777" w:rsidR="00153921" w:rsidRPr="00153921" w:rsidRDefault="00153921" w:rsidP="00274B61">
            <w:pPr>
              <w:rPr>
                <w:b/>
                <w:lang w:val="en-AU"/>
              </w:rPr>
            </w:pPr>
            <w:r w:rsidRPr="00153921">
              <w:rPr>
                <w:b/>
                <w:lang w:val="en-AU"/>
              </w:rPr>
              <w:t>Example</w:t>
            </w:r>
          </w:p>
        </w:tc>
      </w:tr>
      <w:tr w:rsidR="00153921" w:rsidRPr="00153921" w14:paraId="733460B2" w14:textId="77777777" w:rsidTr="00274B61">
        <w:tc>
          <w:tcPr>
            <w:tcW w:w="1242" w:type="dxa"/>
          </w:tcPr>
          <w:p w14:paraId="2D19661B" w14:textId="77777777" w:rsidR="00153921" w:rsidRPr="00153921" w:rsidRDefault="00153921" w:rsidP="00274B61">
            <w:pPr>
              <w:rPr>
                <w:i/>
                <w:lang w:val="en-AU"/>
              </w:rPr>
            </w:pPr>
            <w:r w:rsidRPr="00153921">
              <w:rPr>
                <w:i/>
                <w:lang w:val="en-AU"/>
              </w:rPr>
              <w:t>Pie</w:t>
            </w:r>
          </w:p>
        </w:tc>
        <w:tc>
          <w:tcPr>
            <w:tcW w:w="2410" w:type="dxa"/>
          </w:tcPr>
          <w:p w14:paraId="426EF3F3" w14:textId="77777777" w:rsidR="00153921" w:rsidRPr="00153921" w:rsidRDefault="00153921" w:rsidP="00274B61">
            <w:pPr>
              <w:rPr>
                <w:lang w:val="en-AU"/>
              </w:rPr>
            </w:pPr>
            <w:r w:rsidRPr="00153921">
              <w:rPr>
                <w:lang w:val="en-AU"/>
              </w:rPr>
              <w:t>Splitting a population into non-numerical categories</w:t>
            </w:r>
          </w:p>
        </w:tc>
        <w:tc>
          <w:tcPr>
            <w:tcW w:w="2552" w:type="dxa"/>
          </w:tcPr>
          <w:p w14:paraId="35917876" w14:textId="77777777" w:rsidR="00153921" w:rsidRPr="00153921" w:rsidRDefault="00153921" w:rsidP="00274B61">
            <w:pPr>
              <w:rPr>
                <w:lang w:val="en-AU"/>
              </w:rPr>
            </w:pPr>
            <w:r w:rsidRPr="00153921">
              <w:rPr>
                <w:lang w:val="en-AU"/>
              </w:rPr>
              <w:t>The slices show the relative size of each category compared to the whole lot</w:t>
            </w:r>
          </w:p>
        </w:tc>
        <w:tc>
          <w:tcPr>
            <w:tcW w:w="3038" w:type="dxa"/>
          </w:tcPr>
          <w:p w14:paraId="28C70FC6" w14:textId="77777777" w:rsidR="00153921" w:rsidRPr="00153921" w:rsidRDefault="00153921" w:rsidP="00274B61">
            <w:pPr>
              <w:jc w:val="center"/>
              <w:rPr>
                <w:lang w:val="en-AU"/>
              </w:rPr>
            </w:pPr>
            <w:r w:rsidRPr="00153921">
              <w:rPr>
                <w:lang w:val="en-AU"/>
              </w:rPr>
              <w:t xml:space="preserve">Hours worked per </w:t>
            </w:r>
            <w:proofErr w:type="gramStart"/>
            <w:r w:rsidRPr="00153921">
              <w:rPr>
                <w:lang w:val="en-AU"/>
              </w:rPr>
              <w:t>week</w:t>
            </w:r>
            <w:proofErr w:type="gramEnd"/>
          </w:p>
          <w:p w14:paraId="77B4EEA6" w14:textId="77777777" w:rsidR="00153921" w:rsidRPr="00153921" w:rsidRDefault="00153921" w:rsidP="00274B61">
            <w:pPr>
              <w:jc w:val="center"/>
              <w:rPr>
                <w:lang w:val="en-AU"/>
              </w:rPr>
            </w:pPr>
            <w:r w:rsidRPr="00153921">
              <w:rPr>
                <w:lang w:val="en-AU" w:eastAsia="en-AU"/>
              </w:rPr>
              <w:drawing>
                <wp:inline distT="0" distB="0" distL="0" distR="0" wp14:anchorId="7767EDDF" wp14:editId="691D8C74">
                  <wp:extent cx="1231900" cy="981595"/>
                  <wp:effectExtent l="0" t="0" r="0" b="9525"/>
                  <wp:docPr id="2" name="Picture 2" descr="A purple circle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circle with white dot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1567" cy="989298"/>
                          </a:xfrm>
                          <a:prstGeom prst="rect">
                            <a:avLst/>
                          </a:prstGeom>
                          <a:noFill/>
                        </pic:spPr>
                      </pic:pic>
                    </a:graphicData>
                  </a:graphic>
                </wp:inline>
              </w:drawing>
            </w:r>
          </w:p>
        </w:tc>
      </w:tr>
      <w:tr w:rsidR="00153921" w:rsidRPr="00153921" w14:paraId="2DD04A39" w14:textId="77777777" w:rsidTr="00274B61">
        <w:tc>
          <w:tcPr>
            <w:tcW w:w="1242" w:type="dxa"/>
          </w:tcPr>
          <w:p w14:paraId="3B6E7963" w14:textId="77777777" w:rsidR="00153921" w:rsidRPr="00153921" w:rsidRDefault="00153921" w:rsidP="00274B61">
            <w:pPr>
              <w:rPr>
                <w:i/>
                <w:lang w:val="en-AU"/>
              </w:rPr>
            </w:pPr>
            <w:r w:rsidRPr="00153921">
              <w:rPr>
                <w:i/>
                <w:lang w:val="en-AU"/>
              </w:rPr>
              <w:t>Histogram</w:t>
            </w:r>
          </w:p>
        </w:tc>
        <w:tc>
          <w:tcPr>
            <w:tcW w:w="2410" w:type="dxa"/>
          </w:tcPr>
          <w:p w14:paraId="18339406" w14:textId="77777777" w:rsidR="00153921" w:rsidRPr="00153921" w:rsidRDefault="00153921" w:rsidP="00274B61">
            <w:pPr>
              <w:rPr>
                <w:lang w:val="en-AU"/>
              </w:rPr>
            </w:pPr>
            <w:r w:rsidRPr="00153921">
              <w:rPr>
                <w:lang w:val="en-AU"/>
              </w:rPr>
              <w:t>Counting a population into numerical ranges of equal size</w:t>
            </w:r>
          </w:p>
        </w:tc>
        <w:tc>
          <w:tcPr>
            <w:tcW w:w="2552" w:type="dxa"/>
          </w:tcPr>
          <w:p w14:paraId="0DC2617B" w14:textId="77777777" w:rsidR="00153921" w:rsidRPr="00153921" w:rsidRDefault="00153921" w:rsidP="00274B61">
            <w:pPr>
              <w:rPr>
                <w:lang w:val="en-AU"/>
              </w:rPr>
            </w:pPr>
            <w:r w:rsidRPr="00153921">
              <w:rPr>
                <w:lang w:val="en-AU"/>
              </w:rPr>
              <w:t>Higher frequency (count) means more fall in that range</w:t>
            </w:r>
          </w:p>
        </w:tc>
        <w:tc>
          <w:tcPr>
            <w:tcW w:w="3038" w:type="dxa"/>
          </w:tcPr>
          <w:p w14:paraId="7522611B" w14:textId="77777777" w:rsidR="00153921" w:rsidRPr="00153921" w:rsidRDefault="00153921" w:rsidP="00274B61">
            <w:pPr>
              <w:jc w:val="center"/>
              <w:rPr>
                <w:lang w:val="en-AU"/>
              </w:rPr>
            </w:pPr>
            <w:r w:rsidRPr="00153921">
              <w:rPr>
                <w:lang w:val="en-AU"/>
              </w:rPr>
              <w:t>Age of respondents in years</w:t>
            </w:r>
          </w:p>
          <w:p w14:paraId="42F43634" w14:textId="77777777" w:rsidR="00153921" w:rsidRPr="00153921" w:rsidRDefault="00153921" w:rsidP="00274B61">
            <w:pPr>
              <w:jc w:val="center"/>
              <w:rPr>
                <w:lang w:val="en-AU"/>
              </w:rPr>
            </w:pPr>
            <w:r w:rsidRPr="00153921">
              <w:rPr>
                <w:lang w:val="en-AU" w:eastAsia="en-AU"/>
              </w:rPr>
              <w:drawing>
                <wp:inline distT="0" distB="0" distL="0" distR="0" wp14:anchorId="2DA23581" wp14:editId="42EB56E7">
                  <wp:extent cx="952500" cy="1050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3663" cy="1062668"/>
                          </a:xfrm>
                          <a:prstGeom prst="rect">
                            <a:avLst/>
                          </a:prstGeom>
                          <a:noFill/>
                        </pic:spPr>
                      </pic:pic>
                    </a:graphicData>
                  </a:graphic>
                </wp:inline>
              </w:drawing>
            </w:r>
          </w:p>
        </w:tc>
      </w:tr>
      <w:tr w:rsidR="00153921" w:rsidRPr="00153921" w14:paraId="1EA66BD3" w14:textId="77777777" w:rsidTr="00274B61">
        <w:tc>
          <w:tcPr>
            <w:tcW w:w="1242" w:type="dxa"/>
          </w:tcPr>
          <w:p w14:paraId="2ABC44AD" w14:textId="77777777" w:rsidR="00153921" w:rsidRPr="00153921" w:rsidRDefault="00153921" w:rsidP="00274B61">
            <w:pPr>
              <w:rPr>
                <w:i/>
                <w:lang w:val="en-AU"/>
              </w:rPr>
            </w:pPr>
            <w:r w:rsidRPr="00153921">
              <w:rPr>
                <w:i/>
                <w:lang w:val="en-AU"/>
              </w:rPr>
              <w:t>Clustered column</w:t>
            </w:r>
          </w:p>
        </w:tc>
        <w:tc>
          <w:tcPr>
            <w:tcW w:w="2410" w:type="dxa"/>
          </w:tcPr>
          <w:p w14:paraId="13A35DC4" w14:textId="77777777" w:rsidR="00153921" w:rsidRPr="00153921" w:rsidRDefault="00153921" w:rsidP="00274B61">
            <w:pPr>
              <w:rPr>
                <w:lang w:val="en-AU"/>
              </w:rPr>
            </w:pPr>
            <w:r w:rsidRPr="00153921">
              <w:rPr>
                <w:lang w:val="en-AU"/>
              </w:rPr>
              <w:t>Comparing counts from different sample sets</w:t>
            </w:r>
          </w:p>
        </w:tc>
        <w:tc>
          <w:tcPr>
            <w:tcW w:w="2552" w:type="dxa"/>
          </w:tcPr>
          <w:p w14:paraId="7D50F587" w14:textId="77777777" w:rsidR="00153921" w:rsidRPr="00153921" w:rsidRDefault="00153921" w:rsidP="00274B61">
            <w:pPr>
              <w:rPr>
                <w:lang w:val="en-AU"/>
              </w:rPr>
            </w:pPr>
            <w:r w:rsidRPr="00153921">
              <w:rPr>
                <w:lang w:val="en-AU"/>
              </w:rPr>
              <w:t>Look at each category separately to compare height (frequency) results</w:t>
            </w:r>
          </w:p>
        </w:tc>
        <w:tc>
          <w:tcPr>
            <w:tcW w:w="3038" w:type="dxa"/>
          </w:tcPr>
          <w:p w14:paraId="25E82744" w14:textId="77777777" w:rsidR="00153921" w:rsidRPr="00153921" w:rsidRDefault="00153921" w:rsidP="00274B61">
            <w:pPr>
              <w:jc w:val="center"/>
              <w:rPr>
                <w:lang w:val="en-AU"/>
              </w:rPr>
            </w:pPr>
            <w:r w:rsidRPr="00153921">
              <w:rPr>
                <w:lang w:val="en-AU"/>
              </w:rPr>
              <w:t>Age of respondents by gender</w:t>
            </w:r>
          </w:p>
          <w:p w14:paraId="563732D8" w14:textId="77777777" w:rsidR="00153921" w:rsidRPr="00153921" w:rsidRDefault="00153921" w:rsidP="00274B61">
            <w:pPr>
              <w:jc w:val="center"/>
              <w:rPr>
                <w:lang w:val="en-AU"/>
              </w:rPr>
            </w:pPr>
            <w:r w:rsidRPr="00153921">
              <w:rPr>
                <w:lang w:val="en-AU" w:eastAsia="en-AU"/>
              </w:rPr>
              <w:drawing>
                <wp:inline distT="0" distB="0" distL="0" distR="0" wp14:anchorId="5971A8DE" wp14:editId="78683B64">
                  <wp:extent cx="1460500" cy="956159"/>
                  <wp:effectExtent l="0" t="0" r="6350" b="0"/>
                  <wp:docPr id="3" name="Picture 3" descr="A graph of purpl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aph of purple bars&#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2529" cy="964034"/>
                          </a:xfrm>
                          <a:prstGeom prst="rect">
                            <a:avLst/>
                          </a:prstGeom>
                          <a:noFill/>
                        </pic:spPr>
                      </pic:pic>
                    </a:graphicData>
                  </a:graphic>
                </wp:inline>
              </w:drawing>
            </w:r>
          </w:p>
        </w:tc>
      </w:tr>
      <w:tr w:rsidR="00153921" w:rsidRPr="00153921" w14:paraId="70492593" w14:textId="77777777" w:rsidTr="00274B61">
        <w:tc>
          <w:tcPr>
            <w:tcW w:w="1242" w:type="dxa"/>
          </w:tcPr>
          <w:p w14:paraId="718351F2" w14:textId="77777777" w:rsidR="00153921" w:rsidRPr="00153921" w:rsidRDefault="00153921" w:rsidP="00274B61">
            <w:pPr>
              <w:rPr>
                <w:i/>
                <w:lang w:val="en-AU"/>
              </w:rPr>
            </w:pPr>
            <w:r w:rsidRPr="00153921">
              <w:rPr>
                <w:i/>
                <w:lang w:val="en-AU"/>
              </w:rPr>
              <w:t>Line</w:t>
            </w:r>
          </w:p>
        </w:tc>
        <w:tc>
          <w:tcPr>
            <w:tcW w:w="2410" w:type="dxa"/>
          </w:tcPr>
          <w:p w14:paraId="55EB9804" w14:textId="77777777" w:rsidR="00153921" w:rsidRPr="00153921" w:rsidRDefault="00153921" w:rsidP="00274B61">
            <w:pPr>
              <w:rPr>
                <w:lang w:val="en-AU"/>
              </w:rPr>
            </w:pPr>
            <w:r w:rsidRPr="00153921">
              <w:rPr>
                <w:lang w:val="en-AU"/>
              </w:rPr>
              <w:t xml:space="preserve">Collecting data over </w:t>
            </w:r>
            <w:proofErr w:type="gramStart"/>
            <w:r w:rsidRPr="00153921">
              <w:rPr>
                <w:lang w:val="en-AU"/>
              </w:rPr>
              <w:t>a period of time</w:t>
            </w:r>
            <w:proofErr w:type="gramEnd"/>
          </w:p>
        </w:tc>
        <w:tc>
          <w:tcPr>
            <w:tcW w:w="2552" w:type="dxa"/>
          </w:tcPr>
          <w:p w14:paraId="4A33A8E5" w14:textId="77777777" w:rsidR="00153921" w:rsidRPr="00153921" w:rsidRDefault="00153921" w:rsidP="00274B61">
            <w:pPr>
              <w:rPr>
                <w:lang w:val="en-AU"/>
              </w:rPr>
            </w:pPr>
            <w:r w:rsidRPr="00153921">
              <w:rPr>
                <w:lang w:val="en-AU"/>
              </w:rPr>
              <w:t>The rise and fall shows changes or trends</w:t>
            </w:r>
          </w:p>
        </w:tc>
        <w:tc>
          <w:tcPr>
            <w:tcW w:w="3038" w:type="dxa"/>
          </w:tcPr>
          <w:p w14:paraId="3AE3320F" w14:textId="77777777" w:rsidR="00153921" w:rsidRPr="00153921" w:rsidRDefault="00153921" w:rsidP="00274B61">
            <w:pPr>
              <w:jc w:val="center"/>
              <w:rPr>
                <w:lang w:val="en-AU"/>
              </w:rPr>
            </w:pPr>
            <w:r w:rsidRPr="00153921">
              <w:rPr>
                <w:lang w:val="en-AU"/>
              </w:rPr>
              <w:t>Temperature over one week</w:t>
            </w:r>
          </w:p>
          <w:p w14:paraId="39042D43" w14:textId="77777777" w:rsidR="00153921" w:rsidRPr="00153921" w:rsidRDefault="00153921" w:rsidP="00274B61">
            <w:pPr>
              <w:jc w:val="center"/>
              <w:rPr>
                <w:lang w:val="en-AU"/>
              </w:rPr>
            </w:pPr>
            <w:r w:rsidRPr="00153921">
              <w:rPr>
                <w:lang w:val="en-AU" w:eastAsia="en-AU"/>
              </w:rPr>
              <w:drawing>
                <wp:inline distT="0" distB="0" distL="0" distR="0" wp14:anchorId="51BB5700" wp14:editId="1B057597">
                  <wp:extent cx="1358900" cy="83652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9944" cy="843325"/>
                          </a:xfrm>
                          <a:prstGeom prst="rect">
                            <a:avLst/>
                          </a:prstGeom>
                          <a:noFill/>
                        </pic:spPr>
                      </pic:pic>
                    </a:graphicData>
                  </a:graphic>
                </wp:inline>
              </w:drawing>
            </w:r>
          </w:p>
        </w:tc>
      </w:tr>
      <w:tr w:rsidR="00153921" w:rsidRPr="00153921" w14:paraId="4AD91D01" w14:textId="77777777" w:rsidTr="00274B61">
        <w:tc>
          <w:tcPr>
            <w:tcW w:w="1242" w:type="dxa"/>
          </w:tcPr>
          <w:p w14:paraId="4133681F" w14:textId="77777777" w:rsidR="00153921" w:rsidRPr="00153921" w:rsidRDefault="00153921" w:rsidP="00274B61">
            <w:pPr>
              <w:rPr>
                <w:i/>
                <w:lang w:val="en-AU"/>
              </w:rPr>
            </w:pPr>
            <w:r w:rsidRPr="00153921">
              <w:rPr>
                <w:i/>
                <w:lang w:val="en-AU"/>
              </w:rPr>
              <w:t>Scatter</w:t>
            </w:r>
          </w:p>
        </w:tc>
        <w:tc>
          <w:tcPr>
            <w:tcW w:w="2410" w:type="dxa"/>
          </w:tcPr>
          <w:p w14:paraId="6C2E4081" w14:textId="77777777" w:rsidR="00153921" w:rsidRPr="00153921" w:rsidRDefault="00153921" w:rsidP="00274B61">
            <w:pPr>
              <w:rPr>
                <w:lang w:val="en-AU"/>
              </w:rPr>
            </w:pPr>
            <w:r w:rsidRPr="00153921">
              <w:rPr>
                <w:lang w:val="en-AU"/>
              </w:rPr>
              <w:t>Finding a relationship between two quantities</w:t>
            </w:r>
          </w:p>
        </w:tc>
        <w:tc>
          <w:tcPr>
            <w:tcW w:w="2552" w:type="dxa"/>
          </w:tcPr>
          <w:p w14:paraId="456D8D7F" w14:textId="77777777" w:rsidR="00153921" w:rsidRPr="00153921" w:rsidRDefault="00153921" w:rsidP="00274B61">
            <w:pPr>
              <w:rPr>
                <w:lang w:val="en-AU"/>
              </w:rPr>
            </w:pPr>
            <w:r w:rsidRPr="00153921">
              <w:rPr>
                <w:lang w:val="en-AU"/>
              </w:rPr>
              <w:t>Draw a line of best fit through the scatter to find the pattern</w:t>
            </w:r>
          </w:p>
        </w:tc>
        <w:tc>
          <w:tcPr>
            <w:tcW w:w="3038" w:type="dxa"/>
          </w:tcPr>
          <w:p w14:paraId="16DA2C10" w14:textId="77777777" w:rsidR="00153921" w:rsidRPr="00153921" w:rsidRDefault="00153921" w:rsidP="00274B61">
            <w:pPr>
              <w:jc w:val="center"/>
              <w:rPr>
                <w:lang w:val="en-AU"/>
              </w:rPr>
            </w:pPr>
            <w:r w:rsidRPr="00153921">
              <w:rPr>
                <w:lang w:val="en-AU" w:eastAsia="en-AU"/>
              </w:rPr>
              <w:drawing>
                <wp:inline distT="0" distB="0" distL="0" distR="0" wp14:anchorId="3B7CEC7C" wp14:editId="42892797">
                  <wp:extent cx="1384300" cy="845252"/>
                  <wp:effectExtent l="0" t="0" r="6350" b="0"/>
                  <wp:docPr id="6" name="Picture 6" descr="A graph showing the height of a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showing the height of a butt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1236" cy="855593"/>
                          </a:xfrm>
                          <a:prstGeom prst="rect">
                            <a:avLst/>
                          </a:prstGeom>
                          <a:noFill/>
                        </pic:spPr>
                      </pic:pic>
                    </a:graphicData>
                  </a:graphic>
                </wp:inline>
              </w:drawing>
            </w:r>
          </w:p>
        </w:tc>
      </w:tr>
    </w:tbl>
    <w:p w14:paraId="063A9C3D" w14:textId="77777777" w:rsidR="00153921" w:rsidRPr="00153921" w:rsidRDefault="00153921" w:rsidP="00153921"/>
    <w:p w14:paraId="74CC591E"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030DB3F4"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5CDAA55B"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51485B80"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5B3B5BA3"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581E3211"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05904B47"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458A16B4"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559FEC17"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3C842748"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23ED4E46"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017B57BA"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2220437B"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315347E0"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09D6195E"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5FF95E23"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3B46F34A"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3688A90E"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75CCA30F"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5FC250CC"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40F58563"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1149F812" w14:textId="77777777" w:rsidR="00153921" w:rsidRPr="00153921" w:rsidRDefault="00153921" w:rsidP="00153921">
      <w:pPr>
        <w:spacing w:after="0" w:line="240" w:lineRule="auto"/>
        <w:contextualSpacing/>
        <w:textAlignment w:val="baseline"/>
        <w:rPr>
          <w:rFonts w:eastAsia="Times New Roman" w:cs="Times New Roman"/>
          <w:b/>
          <w:sz w:val="32"/>
          <w:szCs w:val="28"/>
          <w:lang w:eastAsia="en-AU"/>
        </w:rPr>
      </w:pPr>
    </w:p>
    <w:p w14:paraId="118880B8" w14:textId="260B0EF8" w:rsidR="00153921" w:rsidRPr="00153921" w:rsidRDefault="00153921" w:rsidP="00153921">
      <w:pPr>
        <w:spacing w:after="0" w:line="240" w:lineRule="auto"/>
        <w:contextualSpacing/>
        <w:textAlignment w:val="baseline"/>
        <w:rPr>
          <w:rFonts w:eastAsia="Times New Roman" w:cs="Times New Roman"/>
          <w:i/>
          <w:sz w:val="28"/>
          <w:szCs w:val="28"/>
          <w:lang w:eastAsia="en-AU"/>
        </w:rPr>
      </w:pPr>
      <w:r w:rsidRPr="00153921">
        <w:rPr>
          <w:rFonts w:eastAsia="Times New Roman" w:cs="Times New Roman"/>
          <w:b/>
          <w:sz w:val="32"/>
          <w:szCs w:val="28"/>
          <w:lang w:eastAsia="en-AU"/>
        </w:rPr>
        <w:t>Important Note:</w:t>
      </w:r>
      <w:r w:rsidRPr="00153921">
        <w:rPr>
          <w:rFonts w:eastAsia="Times New Roman" w:cs="Times New Roman"/>
          <w:sz w:val="28"/>
          <w:szCs w:val="28"/>
          <w:lang w:eastAsia="en-AU"/>
        </w:rPr>
        <w:t xml:space="preserve"> </w:t>
      </w:r>
      <w:r w:rsidRPr="00153921">
        <w:rPr>
          <w:rFonts w:eastAsia="Times New Roman" w:cs="Times New Roman"/>
          <w:i/>
          <w:sz w:val="28"/>
          <w:szCs w:val="28"/>
          <w:lang w:eastAsia="en-AU"/>
        </w:rPr>
        <w:t>If you can quantify your qualitative data (</w:t>
      </w:r>
      <w:proofErr w:type="gramStart"/>
      <w:r w:rsidRPr="00153921">
        <w:rPr>
          <w:rFonts w:eastAsia="Times New Roman" w:cs="Times New Roman"/>
          <w:i/>
          <w:sz w:val="28"/>
          <w:szCs w:val="28"/>
          <w:lang w:eastAsia="en-AU"/>
        </w:rPr>
        <w:t>i.e.</w:t>
      </w:r>
      <w:proofErr w:type="gramEnd"/>
      <w:r w:rsidRPr="00153921">
        <w:rPr>
          <w:rFonts w:eastAsia="Times New Roman" w:cs="Times New Roman"/>
          <w:i/>
          <w:sz w:val="28"/>
          <w:szCs w:val="28"/>
          <w:lang w:eastAsia="en-AU"/>
        </w:rPr>
        <w:t xml:space="preserve"> numbers of people who had similar responses) you can also use graphs of various types to represent and help interpret this qualitative data in a visual way.</w:t>
      </w:r>
    </w:p>
    <w:p w14:paraId="1C292652" w14:textId="77777777" w:rsidR="00153921" w:rsidRPr="00283E1E" w:rsidRDefault="00153921" w:rsidP="00B7049D">
      <w:pPr>
        <w:rPr>
          <w:sz w:val="28"/>
        </w:rPr>
      </w:pPr>
    </w:p>
    <w:sectPr w:rsidR="00153921" w:rsidRPr="00283E1E" w:rsidSect="00EA2C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A0B"/>
    <w:multiLevelType w:val="hybridMultilevel"/>
    <w:tmpl w:val="BCCA1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8558C4"/>
    <w:multiLevelType w:val="hybridMultilevel"/>
    <w:tmpl w:val="32264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3B7B15"/>
    <w:multiLevelType w:val="hybridMultilevel"/>
    <w:tmpl w:val="4D90E0A0"/>
    <w:lvl w:ilvl="0" w:tplc="5CBC00AC">
      <w:start w:val="1"/>
      <w:numFmt w:val="bullet"/>
      <w:lvlText w:val="•"/>
      <w:lvlJc w:val="left"/>
      <w:pPr>
        <w:tabs>
          <w:tab w:val="num" w:pos="720"/>
        </w:tabs>
        <w:ind w:left="720" w:hanging="360"/>
      </w:pPr>
      <w:rPr>
        <w:rFonts w:ascii="Times New Roman" w:hAnsi="Times New Roman" w:hint="default"/>
      </w:rPr>
    </w:lvl>
    <w:lvl w:ilvl="1" w:tplc="0C09000D">
      <w:start w:val="1"/>
      <w:numFmt w:val="bullet"/>
      <w:lvlText w:val=""/>
      <w:lvlJc w:val="left"/>
      <w:pPr>
        <w:tabs>
          <w:tab w:val="num" w:pos="1440"/>
        </w:tabs>
        <w:ind w:left="1440" w:hanging="360"/>
      </w:pPr>
      <w:rPr>
        <w:rFonts w:ascii="Wingdings" w:hAnsi="Wingdings" w:hint="default"/>
      </w:rPr>
    </w:lvl>
    <w:lvl w:ilvl="2" w:tplc="7F86A3E4" w:tentative="1">
      <w:start w:val="1"/>
      <w:numFmt w:val="bullet"/>
      <w:lvlText w:val="•"/>
      <w:lvlJc w:val="left"/>
      <w:pPr>
        <w:tabs>
          <w:tab w:val="num" w:pos="2160"/>
        </w:tabs>
        <w:ind w:left="2160" w:hanging="360"/>
      </w:pPr>
      <w:rPr>
        <w:rFonts w:ascii="Times New Roman" w:hAnsi="Times New Roman" w:hint="default"/>
      </w:rPr>
    </w:lvl>
    <w:lvl w:ilvl="3" w:tplc="FFC6FAA6" w:tentative="1">
      <w:start w:val="1"/>
      <w:numFmt w:val="bullet"/>
      <w:lvlText w:val="•"/>
      <w:lvlJc w:val="left"/>
      <w:pPr>
        <w:tabs>
          <w:tab w:val="num" w:pos="2880"/>
        </w:tabs>
        <w:ind w:left="2880" w:hanging="360"/>
      </w:pPr>
      <w:rPr>
        <w:rFonts w:ascii="Times New Roman" w:hAnsi="Times New Roman" w:hint="default"/>
      </w:rPr>
    </w:lvl>
    <w:lvl w:ilvl="4" w:tplc="4190B3F8" w:tentative="1">
      <w:start w:val="1"/>
      <w:numFmt w:val="bullet"/>
      <w:lvlText w:val="•"/>
      <w:lvlJc w:val="left"/>
      <w:pPr>
        <w:tabs>
          <w:tab w:val="num" w:pos="3600"/>
        </w:tabs>
        <w:ind w:left="3600" w:hanging="360"/>
      </w:pPr>
      <w:rPr>
        <w:rFonts w:ascii="Times New Roman" w:hAnsi="Times New Roman" w:hint="default"/>
      </w:rPr>
    </w:lvl>
    <w:lvl w:ilvl="5" w:tplc="E0966548" w:tentative="1">
      <w:start w:val="1"/>
      <w:numFmt w:val="bullet"/>
      <w:lvlText w:val="•"/>
      <w:lvlJc w:val="left"/>
      <w:pPr>
        <w:tabs>
          <w:tab w:val="num" w:pos="4320"/>
        </w:tabs>
        <w:ind w:left="4320" w:hanging="360"/>
      </w:pPr>
      <w:rPr>
        <w:rFonts w:ascii="Times New Roman" w:hAnsi="Times New Roman" w:hint="default"/>
      </w:rPr>
    </w:lvl>
    <w:lvl w:ilvl="6" w:tplc="03264A38" w:tentative="1">
      <w:start w:val="1"/>
      <w:numFmt w:val="bullet"/>
      <w:lvlText w:val="•"/>
      <w:lvlJc w:val="left"/>
      <w:pPr>
        <w:tabs>
          <w:tab w:val="num" w:pos="5040"/>
        </w:tabs>
        <w:ind w:left="5040" w:hanging="360"/>
      </w:pPr>
      <w:rPr>
        <w:rFonts w:ascii="Times New Roman" w:hAnsi="Times New Roman" w:hint="default"/>
      </w:rPr>
    </w:lvl>
    <w:lvl w:ilvl="7" w:tplc="A58A32B6" w:tentative="1">
      <w:start w:val="1"/>
      <w:numFmt w:val="bullet"/>
      <w:lvlText w:val="•"/>
      <w:lvlJc w:val="left"/>
      <w:pPr>
        <w:tabs>
          <w:tab w:val="num" w:pos="5760"/>
        </w:tabs>
        <w:ind w:left="5760" w:hanging="360"/>
      </w:pPr>
      <w:rPr>
        <w:rFonts w:ascii="Times New Roman" w:hAnsi="Times New Roman" w:hint="default"/>
      </w:rPr>
    </w:lvl>
    <w:lvl w:ilvl="8" w:tplc="F844EBC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20138F"/>
    <w:multiLevelType w:val="hybridMultilevel"/>
    <w:tmpl w:val="21180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914562"/>
    <w:multiLevelType w:val="hybridMultilevel"/>
    <w:tmpl w:val="FF5E6ADE"/>
    <w:lvl w:ilvl="0" w:tplc="5CBC00AC">
      <w:start w:val="1"/>
      <w:numFmt w:val="bullet"/>
      <w:lvlText w:val="•"/>
      <w:lvlJc w:val="left"/>
      <w:pPr>
        <w:tabs>
          <w:tab w:val="num" w:pos="720"/>
        </w:tabs>
        <w:ind w:left="720" w:hanging="360"/>
      </w:pPr>
      <w:rPr>
        <w:rFonts w:ascii="Times New Roman" w:hAnsi="Times New Roman" w:hint="default"/>
      </w:rPr>
    </w:lvl>
    <w:lvl w:ilvl="1" w:tplc="1B8AC74E">
      <w:start w:val="608"/>
      <w:numFmt w:val="bullet"/>
      <w:lvlText w:val="–"/>
      <w:lvlJc w:val="left"/>
      <w:pPr>
        <w:tabs>
          <w:tab w:val="num" w:pos="1440"/>
        </w:tabs>
        <w:ind w:left="1440" w:hanging="360"/>
      </w:pPr>
      <w:rPr>
        <w:rFonts w:ascii="Times New Roman" w:hAnsi="Times New Roman" w:hint="default"/>
      </w:rPr>
    </w:lvl>
    <w:lvl w:ilvl="2" w:tplc="7F86A3E4" w:tentative="1">
      <w:start w:val="1"/>
      <w:numFmt w:val="bullet"/>
      <w:lvlText w:val="•"/>
      <w:lvlJc w:val="left"/>
      <w:pPr>
        <w:tabs>
          <w:tab w:val="num" w:pos="2160"/>
        </w:tabs>
        <w:ind w:left="2160" w:hanging="360"/>
      </w:pPr>
      <w:rPr>
        <w:rFonts w:ascii="Times New Roman" w:hAnsi="Times New Roman" w:hint="default"/>
      </w:rPr>
    </w:lvl>
    <w:lvl w:ilvl="3" w:tplc="FFC6FAA6" w:tentative="1">
      <w:start w:val="1"/>
      <w:numFmt w:val="bullet"/>
      <w:lvlText w:val="•"/>
      <w:lvlJc w:val="left"/>
      <w:pPr>
        <w:tabs>
          <w:tab w:val="num" w:pos="2880"/>
        </w:tabs>
        <w:ind w:left="2880" w:hanging="360"/>
      </w:pPr>
      <w:rPr>
        <w:rFonts w:ascii="Times New Roman" w:hAnsi="Times New Roman" w:hint="default"/>
      </w:rPr>
    </w:lvl>
    <w:lvl w:ilvl="4" w:tplc="4190B3F8" w:tentative="1">
      <w:start w:val="1"/>
      <w:numFmt w:val="bullet"/>
      <w:lvlText w:val="•"/>
      <w:lvlJc w:val="left"/>
      <w:pPr>
        <w:tabs>
          <w:tab w:val="num" w:pos="3600"/>
        </w:tabs>
        <w:ind w:left="3600" w:hanging="360"/>
      </w:pPr>
      <w:rPr>
        <w:rFonts w:ascii="Times New Roman" w:hAnsi="Times New Roman" w:hint="default"/>
      </w:rPr>
    </w:lvl>
    <w:lvl w:ilvl="5" w:tplc="E0966548" w:tentative="1">
      <w:start w:val="1"/>
      <w:numFmt w:val="bullet"/>
      <w:lvlText w:val="•"/>
      <w:lvlJc w:val="left"/>
      <w:pPr>
        <w:tabs>
          <w:tab w:val="num" w:pos="4320"/>
        </w:tabs>
        <w:ind w:left="4320" w:hanging="360"/>
      </w:pPr>
      <w:rPr>
        <w:rFonts w:ascii="Times New Roman" w:hAnsi="Times New Roman" w:hint="default"/>
      </w:rPr>
    </w:lvl>
    <w:lvl w:ilvl="6" w:tplc="03264A38" w:tentative="1">
      <w:start w:val="1"/>
      <w:numFmt w:val="bullet"/>
      <w:lvlText w:val="•"/>
      <w:lvlJc w:val="left"/>
      <w:pPr>
        <w:tabs>
          <w:tab w:val="num" w:pos="5040"/>
        </w:tabs>
        <w:ind w:left="5040" w:hanging="360"/>
      </w:pPr>
      <w:rPr>
        <w:rFonts w:ascii="Times New Roman" w:hAnsi="Times New Roman" w:hint="default"/>
      </w:rPr>
    </w:lvl>
    <w:lvl w:ilvl="7" w:tplc="A58A32B6" w:tentative="1">
      <w:start w:val="1"/>
      <w:numFmt w:val="bullet"/>
      <w:lvlText w:val="•"/>
      <w:lvlJc w:val="left"/>
      <w:pPr>
        <w:tabs>
          <w:tab w:val="num" w:pos="5760"/>
        </w:tabs>
        <w:ind w:left="5760" w:hanging="360"/>
      </w:pPr>
      <w:rPr>
        <w:rFonts w:ascii="Times New Roman" w:hAnsi="Times New Roman" w:hint="default"/>
      </w:rPr>
    </w:lvl>
    <w:lvl w:ilvl="8" w:tplc="F844EB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83D7793"/>
    <w:multiLevelType w:val="hybridMultilevel"/>
    <w:tmpl w:val="17264C66"/>
    <w:lvl w:ilvl="0" w:tplc="E20C9FFC">
      <w:start w:val="1"/>
      <w:numFmt w:val="bullet"/>
      <w:lvlText w:val="•"/>
      <w:lvlJc w:val="left"/>
      <w:pPr>
        <w:tabs>
          <w:tab w:val="num" w:pos="720"/>
        </w:tabs>
        <w:ind w:left="720" w:hanging="360"/>
      </w:pPr>
      <w:rPr>
        <w:rFonts w:ascii="Times New Roman" w:hAnsi="Times New Roman" w:hint="default"/>
      </w:rPr>
    </w:lvl>
    <w:lvl w:ilvl="1" w:tplc="0C09000D">
      <w:start w:val="1"/>
      <w:numFmt w:val="bullet"/>
      <w:lvlText w:val=""/>
      <w:lvlJc w:val="left"/>
      <w:pPr>
        <w:tabs>
          <w:tab w:val="num" w:pos="1440"/>
        </w:tabs>
        <w:ind w:left="1440" w:hanging="360"/>
      </w:pPr>
      <w:rPr>
        <w:rFonts w:ascii="Wingdings" w:hAnsi="Wingdings" w:hint="default"/>
      </w:rPr>
    </w:lvl>
    <w:lvl w:ilvl="2" w:tplc="71AEC0FA">
      <w:start w:val="1"/>
      <w:numFmt w:val="bullet"/>
      <w:lvlText w:val="•"/>
      <w:lvlJc w:val="left"/>
      <w:pPr>
        <w:tabs>
          <w:tab w:val="num" w:pos="2160"/>
        </w:tabs>
        <w:ind w:left="2160" w:hanging="360"/>
      </w:pPr>
      <w:rPr>
        <w:rFonts w:ascii="Times New Roman" w:hAnsi="Times New Roman" w:hint="default"/>
      </w:rPr>
    </w:lvl>
    <w:lvl w:ilvl="3" w:tplc="EB8256FA" w:tentative="1">
      <w:start w:val="1"/>
      <w:numFmt w:val="bullet"/>
      <w:lvlText w:val="•"/>
      <w:lvlJc w:val="left"/>
      <w:pPr>
        <w:tabs>
          <w:tab w:val="num" w:pos="2880"/>
        </w:tabs>
        <w:ind w:left="2880" w:hanging="360"/>
      </w:pPr>
      <w:rPr>
        <w:rFonts w:ascii="Times New Roman" w:hAnsi="Times New Roman" w:hint="default"/>
      </w:rPr>
    </w:lvl>
    <w:lvl w:ilvl="4" w:tplc="2BDCDE68" w:tentative="1">
      <w:start w:val="1"/>
      <w:numFmt w:val="bullet"/>
      <w:lvlText w:val="•"/>
      <w:lvlJc w:val="left"/>
      <w:pPr>
        <w:tabs>
          <w:tab w:val="num" w:pos="3600"/>
        </w:tabs>
        <w:ind w:left="3600" w:hanging="360"/>
      </w:pPr>
      <w:rPr>
        <w:rFonts w:ascii="Times New Roman" w:hAnsi="Times New Roman" w:hint="default"/>
      </w:rPr>
    </w:lvl>
    <w:lvl w:ilvl="5" w:tplc="E4DA06C4" w:tentative="1">
      <w:start w:val="1"/>
      <w:numFmt w:val="bullet"/>
      <w:lvlText w:val="•"/>
      <w:lvlJc w:val="left"/>
      <w:pPr>
        <w:tabs>
          <w:tab w:val="num" w:pos="4320"/>
        </w:tabs>
        <w:ind w:left="4320" w:hanging="360"/>
      </w:pPr>
      <w:rPr>
        <w:rFonts w:ascii="Times New Roman" w:hAnsi="Times New Roman" w:hint="default"/>
      </w:rPr>
    </w:lvl>
    <w:lvl w:ilvl="6" w:tplc="EC38A432" w:tentative="1">
      <w:start w:val="1"/>
      <w:numFmt w:val="bullet"/>
      <w:lvlText w:val="•"/>
      <w:lvlJc w:val="left"/>
      <w:pPr>
        <w:tabs>
          <w:tab w:val="num" w:pos="5040"/>
        </w:tabs>
        <w:ind w:left="5040" w:hanging="360"/>
      </w:pPr>
      <w:rPr>
        <w:rFonts w:ascii="Times New Roman" w:hAnsi="Times New Roman" w:hint="default"/>
      </w:rPr>
    </w:lvl>
    <w:lvl w:ilvl="7" w:tplc="AE021FF4" w:tentative="1">
      <w:start w:val="1"/>
      <w:numFmt w:val="bullet"/>
      <w:lvlText w:val="•"/>
      <w:lvlJc w:val="left"/>
      <w:pPr>
        <w:tabs>
          <w:tab w:val="num" w:pos="5760"/>
        </w:tabs>
        <w:ind w:left="5760" w:hanging="360"/>
      </w:pPr>
      <w:rPr>
        <w:rFonts w:ascii="Times New Roman" w:hAnsi="Times New Roman" w:hint="default"/>
      </w:rPr>
    </w:lvl>
    <w:lvl w:ilvl="8" w:tplc="3C10B2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13035E5"/>
    <w:multiLevelType w:val="hybridMultilevel"/>
    <w:tmpl w:val="B56C9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9606E1"/>
    <w:multiLevelType w:val="hybridMultilevel"/>
    <w:tmpl w:val="FFA8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E63C55"/>
    <w:multiLevelType w:val="hybridMultilevel"/>
    <w:tmpl w:val="861AFFE0"/>
    <w:lvl w:ilvl="0" w:tplc="0C09000D">
      <w:start w:val="1"/>
      <w:numFmt w:val="bullet"/>
      <w:lvlText w:val=""/>
      <w:lvlJc w:val="left"/>
      <w:pPr>
        <w:ind w:left="360" w:hanging="360"/>
      </w:pPr>
      <w:rPr>
        <w:rFonts w:ascii="Wingdings" w:hAnsi="Wingdings" w:hint="default"/>
      </w:rPr>
    </w:lvl>
    <w:lvl w:ilvl="1" w:tplc="0C09000D">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43242343">
    <w:abstractNumId w:val="1"/>
  </w:num>
  <w:num w:numId="2" w16cid:durableId="1368749551">
    <w:abstractNumId w:val="3"/>
  </w:num>
  <w:num w:numId="3" w16cid:durableId="82186657">
    <w:abstractNumId w:val="7"/>
  </w:num>
  <w:num w:numId="4" w16cid:durableId="243344869">
    <w:abstractNumId w:val="6"/>
  </w:num>
  <w:num w:numId="5" w16cid:durableId="277838816">
    <w:abstractNumId w:val="0"/>
  </w:num>
  <w:num w:numId="6" w16cid:durableId="1915968988">
    <w:abstractNumId w:val="5"/>
  </w:num>
  <w:num w:numId="7" w16cid:durableId="1932082914">
    <w:abstractNumId w:val="4"/>
  </w:num>
  <w:num w:numId="8" w16cid:durableId="723452192">
    <w:abstractNumId w:val="8"/>
  </w:num>
  <w:num w:numId="9" w16cid:durableId="399719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F9"/>
    <w:rsid w:val="00001D0A"/>
    <w:rsid w:val="000A5C65"/>
    <w:rsid w:val="000B2581"/>
    <w:rsid w:val="001317F9"/>
    <w:rsid w:val="00153921"/>
    <w:rsid w:val="001B77A6"/>
    <w:rsid w:val="002224A0"/>
    <w:rsid w:val="00283E1E"/>
    <w:rsid w:val="002B50C4"/>
    <w:rsid w:val="003B6286"/>
    <w:rsid w:val="003C1E65"/>
    <w:rsid w:val="0040462F"/>
    <w:rsid w:val="00425FBF"/>
    <w:rsid w:val="00474D44"/>
    <w:rsid w:val="0049270D"/>
    <w:rsid w:val="00606508"/>
    <w:rsid w:val="006627EB"/>
    <w:rsid w:val="0069521F"/>
    <w:rsid w:val="006C10E9"/>
    <w:rsid w:val="00716C1D"/>
    <w:rsid w:val="007405CA"/>
    <w:rsid w:val="007A2D85"/>
    <w:rsid w:val="00832008"/>
    <w:rsid w:val="00856C71"/>
    <w:rsid w:val="00871D3A"/>
    <w:rsid w:val="00872135"/>
    <w:rsid w:val="0088286B"/>
    <w:rsid w:val="00892360"/>
    <w:rsid w:val="0097106A"/>
    <w:rsid w:val="00A65CCC"/>
    <w:rsid w:val="00A90B17"/>
    <w:rsid w:val="00AC19A6"/>
    <w:rsid w:val="00AD095C"/>
    <w:rsid w:val="00AF6CCF"/>
    <w:rsid w:val="00B12F5E"/>
    <w:rsid w:val="00B7049D"/>
    <w:rsid w:val="00BB7926"/>
    <w:rsid w:val="00C14B61"/>
    <w:rsid w:val="00C174EE"/>
    <w:rsid w:val="00CB0A7F"/>
    <w:rsid w:val="00D07768"/>
    <w:rsid w:val="00D32AE4"/>
    <w:rsid w:val="00D73C07"/>
    <w:rsid w:val="00E600BB"/>
    <w:rsid w:val="00E63631"/>
    <w:rsid w:val="00E80881"/>
    <w:rsid w:val="00EA2C1F"/>
    <w:rsid w:val="00EB3E58"/>
    <w:rsid w:val="00EE0ACF"/>
    <w:rsid w:val="00EE2126"/>
    <w:rsid w:val="00F855F8"/>
    <w:rsid w:val="00FD5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0ABD"/>
  <w15:docId w15:val="{95D26217-2240-4A54-998A-7239671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9D"/>
    <w:pPr>
      <w:ind w:left="720"/>
      <w:contextualSpacing/>
    </w:pPr>
  </w:style>
  <w:style w:type="paragraph" w:styleId="BalloonText">
    <w:name w:val="Balloon Text"/>
    <w:basedOn w:val="Normal"/>
    <w:link w:val="BalloonTextChar"/>
    <w:uiPriority w:val="99"/>
    <w:semiHidden/>
    <w:unhideWhenUsed/>
    <w:rsid w:val="0066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EB"/>
    <w:rPr>
      <w:rFonts w:ascii="Tahoma" w:hAnsi="Tahoma" w:cs="Tahoma"/>
      <w:sz w:val="16"/>
      <w:szCs w:val="16"/>
    </w:rPr>
  </w:style>
  <w:style w:type="table" w:styleId="TableGrid">
    <w:name w:val="Table Grid"/>
    <w:basedOn w:val="TableNormal"/>
    <w:uiPriority w:val="39"/>
    <w:rsid w:val="0015392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guphys.co.uk/archive/2013-04-15/solubility-of-common-salts.pdf"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bn.news.com.au/producing-zinc-20040918.html" TargetMode="External"/><Relationship Id="rId12" Type="http://schemas.openxmlformats.org/officeDocument/2006/relationships/hyperlink" Target="http://woodwashers.org/about.ht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aterwiki.org/wiki/Xylem" TargetMode="External"/><Relationship Id="rId5" Type="http://schemas.openxmlformats.org/officeDocument/2006/relationships/hyperlink" Target="http://www.google.com.au/url?sa=i&amp;rct=j&amp;q=&amp;esrc=s&amp;source=images&amp;cd=&amp;cad=rja&amp;uact=8&amp;ved=0ahUKEwjnhOvL8qPOAhUCnZQKHRZLDPMQjRwIBw&amp;url=http://www.waterwise.org.uk/pages/at-home.html&amp;psig=AFQjCNFXmBFtiFR39fVxSuEgbO_XqG6L-Q&amp;ust=1470267142042687" TargetMode="External"/><Relationship Id="rId15" Type="http://schemas.openxmlformats.org/officeDocument/2006/relationships/image" Target="media/image4.png"/><Relationship Id="rId10" Type="http://schemas.openxmlformats.org/officeDocument/2006/relationships/hyperlink" Target="http://wateranswers.org/a.php?qid=36867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erriandsz.blogspot.com/2012/12/thought-of-the-day.htm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1634</Words>
  <Characters>9315</Characters>
  <Application>Microsoft Office Word</Application>
  <DocSecurity>0</DocSecurity>
  <Lines>77</Lines>
  <Paragraphs>21</Paragraphs>
  <ScaleCrop>false</ScaleCrop>
  <Company>Heritage College Inc</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Jared Burney</cp:lastModifiedBy>
  <cp:revision>6</cp:revision>
  <dcterms:created xsi:type="dcterms:W3CDTF">2023-10-14T04:42:00Z</dcterms:created>
  <dcterms:modified xsi:type="dcterms:W3CDTF">2023-10-14T04:46:00Z</dcterms:modified>
</cp:coreProperties>
</file>