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2AC7C" w14:textId="3DA04EE6" w:rsidR="007F0D6B" w:rsidRPr="007F0D6B" w:rsidRDefault="007F0D6B" w:rsidP="007F0D6B">
      <w:pPr>
        <w:pStyle w:val="Heading"/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</w:rPr>
      </w:pPr>
      <w:r w:rsidRPr="004E4201"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>Year</w:t>
      </w:r>
      <w:r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 xml:space="preserve"> </w:t>
      </w:r>
      <w:r w:rsidR="007339F1"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>9/</w:t>
      </w:r>
      <w:r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 xml:space="preserve">10 Food </w:t>
      </w:r>
      <w:r w:rsidR="007339F1"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>Innovation</w:t>
      </w:r>
      <w:r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ab/>
      </w:r>
      <w:r>
        <w:rPr>
          <w:rFonts w:ascii="Calibri" w:eastAsia="Calibri" w:hAnsi="Calibri" w:cs="Calibri"/>
          <w:smallCaps/>
          <w:color w:val="B758D6" w:themeColor="accent6" w:themeTint="99"/>
          <w:spacing w:val="7"/>
          <w:sz w:val="32"/>
          <w:szCs w:val="32"/>
          <w:lang w:val="en-AU"/>
        </w:rPr>
        <w:tab/>
        <w:t>Name:</w:t>
      </w:r>
    </w:p>
    <w:p w14:paraId="5EB3F3C1" w14:textId="0B289224" w:rsidR="003E2A54" w:rsidRDefault="003E2A54" w:rsidP="003E2A54">
      <w:pPr>
        <w:pStyle w:val="Body"/>
        <w:tabs>
          <w:tab w:val="left" w:pos="6857"/>
        </w:tabs>
        <w:rPr>
          <w:rFonts w:ascii="FunSized" w:hAnsi="FunSized"/>
          <w:color w:val="B758D6" w:themeColor="accent6" w:themeTint="99"/>
          <w:sz w:val="56"/>
          <w:szCs w:val="56"/>
        </w:rPr>
      </w:pPr>
      <w:r>
        <w:rPr>
          <w:rFonts w:ascii="FunSized" w:hAnsi="FunSized"/>
          <w:color w:val="B758D6" w:themeColor="accent6" w:themeTint="99"/>
          <w:sz w:val="56"/>
          <w:szCs w:val="56"/>
        </w:rPr>
        <w:tab/>
      </w:r>
    </w:p>
    <w:p w14:paraId="259F7E1C" w14:textId="77777777" w:rsidR="000C64AD" w:rsidRDefault="000C64AD" w:rsidP="000C64AD">
      <w:pPr>
        <w:pStyle w:val="Body"/>
        <w:jc w:val="right"/>
        <w:rPr>
          <w:rFonts w:ascii="FunSized" w:hAnsi="FunSized"/>
          <w:color w:val="B758D6" w:themeColor="accent6" w:themeTint="99"/>
          <w:sz w:val="56"/>
          <w:szCs w:val="56"/>
        </w:rPr>
      </w:pPr>
    </w:p>
    <w:p w14:paraId="37946EA3" w14:textId="727BF21A" w:rsidR="003E2A54" w:rsidRPr="000C64AD" w:rsidRDefault="000C64AD" w:rsidP="000C64AD">
      <w:pPr>
        <w:pStyle w:val="Body"/>
        <w:jc w:val="right"/>
        <w:rPr>
          <w:color w:val="B758D6" w:themeColor="accent6" w:themeTint="99"/>
          <w:sz w:val="40"/>
        </w:rPr>
      </w:pPr>
      <w:r w:rsidRPr="003E2A54">
        <w:rPr>
          <w:rFonts w:ascii="FunSized" w:hAnsi="FunSized" w:cs="Helvetica"/>
          <w:noProof/>
          <w:color w:val="B758D6" w:themeColor="accent6" w:themeTint="99"/>
          <w:sz w:val="10"/>
          <w:szCs w:val="10"/>
          <w:lang w:val="en-AU" w:eastAsia="en-AU"/>
        </w:rPr>
        <w:drawing>
          <wp:anchor distT="0" distB="0" distL="114300" distR="114300" simplePos="0" relativeHeight="251661312" behindDoc="0" locked="0" layoutInCell="1" allowOverlap="1" wp14:anchorId="5592AC1F" wp14:editId="77504FF8">
            <wp:simplePos x="0" y="0"/>
            <wp:positionH relativeFrom="column">
              <wp:posOffset>31066</wp:posOffset>
            </wp:positionH>
            <wp:positionV relativeFrom="paragraph">
              <wp:posOffset>586105</wp:posOffset>
            </wp:positionV>
            <wp:extent cx="5727700" cy="2949575"/>
            <wp:effectExtent l="0" t="0" r="6350" b="3175"/>
            <wp:wrapTight wrapText="bothSides">
              <wp:wrapPolygon edited="0">
                <wp:start x="0" y="0"/>
                <wp:lineTo x="0" y="21484"/>
                <wp:lineTo x="21552" y="21484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F8" w:rsidRPr="003E2A54">
        <w:rPr>
          <w:rFonts w:ascii="FunSized" w:hAnsi="FunSized"/>
          <w:color w:val="B758D6" w:themeColor="accent6" w:themeTint="99"/>
          <w:sz w:val="56"/>
          <w:szCs w:val="56"/>
        </w:rPr>
        <w:t>Street Food</w:t>
      </w:r>
    </w:p>
    <w:p w14:paraId="7C2E39F6" w14:textId="2E86551C" w:rsidR="000C64AD" w:rsidRDefault="000C64AD" w:rsidP="003E2A54">
      <w:pPr>
        <w:rPr>
          <w:b/>
          <w:sz w:val="36"/>
        </w:rPr>
      </w:pPr>
    </w:p>
    <w:p w14:paraId="52DE9EA1" w14:textId="77777777" w:rsidR="000C64AD" w:rsidRDefault="000C64AD" w:rsidP="003E2A54">
      <w:pPr>
        <w:rPr>
          <w:b/>
          <w:sz w:val="36"/>
        </w:rPr>
      </w:pPr>
    </w:p>
    <w:p w14:paraId="141B30B1" w14:textId="77777777" w:rsidR="000C64AD" w:rsidRPr="000C64AD" w:rsidRDefault="000C64AD" w:rsidP="003E2A54">
      <w:pPr>
        <w:rPr>
          <w:rFonts w:ascii="Calibri" w:hAnsi="Calibri" w:cs="Calibri"/>
          <w:b/>
          <w:sz w:val="36"/>
        </w:rPr>
      </w:pPr>
    </w:p>
    <w:p w14:paraId="63B24037" w14:textId="3A10084C" w:rsidR="003E2A54" w:rsidRPr="000C64AD" w:rsidRDefault="003E2A54" w:rsidP="003E2A54">
      <w:pPr>
        <w:rPr>
          <w:rFonts w:ascii="Calibri" w:hAnsi="Calibri" w:cs="Calibri"/>
          <w:b/>
          <w:sz w:val="36"/>
        </w:rPr>
      </w:pPr>
      <w:r w:rsidRPr="000C64AD">
        <w:rPr>
          <w:rFonts w:ascii="Calibri" w:hAnsi="Calibri" w:cs="Calibri"/>
          <w:b/>
          <w:sz w:val="36"/>
        </w:rPr>
        <w:t>Design Brief</w:t>
      </w:r>
    </w:p>
    <w:p w14:paraId="4856580B" w14:textId="4B3FDF2F" w:rsidR="003E2A54" w:rsidRPr="000C64AD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>You are required to develop 2 serves of a</w:t>
      </w:r>
      <w:r w:rsidR="000C64AD" w:rsidRPr="000C64AD">
        <w:rPr>
          <w:rFonts w:ascii="Calibri" w:hAnsi="Calibri" w:cs="Calibri"/>
        </w:rPr>
        <w:t xml:space="preserve"> modern style</w:t>
      </w:r>
      <w:r w:rsidRPr="000C64AD">
        <w:rPr>
          <w:rFonts w:ascii="Calibri" w:hAnsi="Calibri" w:cs="Calibri"/>
        </w:rPr>
        <w:t xml:space="preserve"> </w:t>
      </w:r>
      <w:r w:rsidR="000C64AD" w:rsidRPr="000C64AD">
        <w:rPr>
          <w:rFonts w:ascii="Calibri" w:hAnsi="Calibri" w:cs="Calibri"/>
        </w:rPr>
        <w:t>street food,</w:t>
      </w:r>
      <w:r w:rsidRPr="000C64AD">
        <w:rPr>
          <w:rFonts w:ascii="Calibri" w:hAnsi="Calibri" w:cs="Calibri"/>
        </w:rPr>
        <w:t xml:space="preserve"> suitable to sell </w:t>
      </w:r>
      <w:r w:rsidR="000C64AD" w:rsidRPr="000C64AD">
        <w:rPr>
          <w:rFonts w:ascii="Calibri" w:hAnsi="Calibri" w:cs="Calibri"/>
        </w:rPr>
        <w:t>at a market such as ‘Fork on the Road’</w:t>
      </w:r>
      <w:r w:rsidRPr="000C64AD">
        <w:rPr>
          <w:rFonts w:ascii="Calibri" w:hAnsi="Calibri" w:cs="Calibri"/>
        </w:rPr>
        <w:t>. The dish must be original/creative,</w:t>
      </w:r>
      <w:r w:rsidR="000C64AD">
        <w:rPr>
          <w:rFonts w:ascii="Calibri" w:hAnsi="Calibri" w:cs="Calibri"/>
        </w:rPr>
        <w:t xml:space="preserve"> reflect a specific culture or cuisine</w:t>
      </w:r>
      <w:r w:rsidR="00485193">
        <w:rPr>
          <w:rFonts w:ascii="Calibri" w:hAnsi="Calibri" w:cs="Calibri"/>
        </w:rPr>
        <w:t xml:space="preserve"> and </w:t>
      </w:r>
      <w:r w:rsidR="000C64AD" w:rsidRPr="000C64AD">
        <w:rPr>
          <w:rFonts w:ascii="Calibri" w:hAnsi="Calibri" w:cs="Calibri"/>
        </w:rPr>
        <w:t>be appropriately packaged</w:t>
      </w:r>
      <w:r w:rsidR="00485193">
        <w:rPr>
          <w:rFonts w:ascii="Calibri" w:hAnsi="Calibri" w:cs="Calibri"/>
        </w:rPr>
        <w:t>. The dish also must meet appropriate safety and hygiene in relation to serving food on the street.</w:t>
      </w:r>
    </w:p>
    <w:p w14:paraId="0DEFCB5D" w14:textId="77777777" w:rsidR="000C64AD" w:rsidRPr="000C64AD" w:rsidRDefault="000C64AD" w:rsidP="003E2A54">
      <w:pPr>
        <w:rPr>
          <w:rFonts w:ascii="Calibri" w:hAnsi="Calibri" w:cs="Calibri"/>
        </w:rPr>
      </w:pPr>
    </w:p>
    <w:p w14:paraId="337C8493" w14:textId="1818E401" w:rsidR="003E2A54" w:rsidRPr="000C64AD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>You will be required to produce and present your chosen dish in pairs.</w:t>
      </w:r>
    </w:p>
    <w:p w14:paraId="61BC83CB" w14:textId="77777777" w:rsidR="000C64AD" w:rsidRPr="000C64AD" w:rsidRDefault="000C64AD" w:rsidP="003E2A54">
      <w:pPr>
        <w:rPr>
          <w:rFonts w:ascii="Calibri" w:hAnsi="Calibri" w:cs="Calibri"/>
        </w:rPr>
      </w:pPr>
    </w:p>
    <w:p w14:paraId="4AF6C86E" w14:textId="77777777" w:rsidR="003E2A54" w:rsidRPr="000C64AD" w:rsidRDefault="003E2A54" w:rsidP="003E2A54">
      <w:pPr>
        <w:rPr>
          <w:rFonts w:ascii="Calibri" w:hAnsi="Calibri" w:cs="Calibri"/>
        </w:rPr>
      </w:pPr>
      <w:r w:rsidRPr="000C64AD">
        <w:rPr>
          <w:rFonts w:ascii="Calibri" w:hAnsi="Calibri" w:cs="Calibri"/>
        </w:rPr>
        <w:t>The product you decide to make will need to be made in a 90 minute lesson and you should attempt to challenge your skill level, whilst working safely with the appropriate tools and equipment.</w:t>
      </w:r>
    </w:p>
    <w:p w14:paraId="4C65426D" w14:textId="77777777" w:rsidR="003E2A54" w:rsidRPr="009125F2" w:rsidRDefault="003E2A54" w:rsidP="009125F2">
      <w:pPr>
        <w:pStyle w:val="Body"/>
        <w:rPr>
          <w:color w:val="B758D6" w:themeColor="accent6" w:themeTint="99"/>
          <w:sz w:val="32"/>
        </w:rPr>
      </w:pPr>
    </w:p>
    <w:p w14:paraId="467118EA" w14:textId="76D9E6C3" w:rsidR="000C64AD" w:rsidRDefault="000C64AD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309A6E59" w14:textId="7BD595E2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lastRenderedPageBreak/>
        <w:t>1. Criteria for Success</w:t>
      </w: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br/>
      </w:r>
      <w:r w:rsidRPr="003E2A54">
        <w:rPr>
          <w:rFonts w:ascii="Calibri" w:eastAsia="Calibri" w:hAnsi="Calibri"/>
          <w:bCs/>
          <w:bdr w:val="none" w:sz="0" w:space="0" w:color="auto"/>
          <w:lang w:val="en-AU"/>
        </w:rPr>
        <w:t>List specific factors that need to be considered to make this task successful in the table below: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484"/>
        <w:gridCol w:w="4484"/>
      </w:tblGrid>
      <w:tr w:rsidR="003E2A54" w:rsidRPr="003E2A54" w14:paraId="2C806B5E" w14:textId="77777777" w:rsidTr="000C64AD">
        <w:trPr>
          <w:trHeight w:val="734"/>
        </w:trPr>
        <w:tc>
          <w:tcPr>
            <w:tcW w:w="4484" w:type="dxa"/>
          </w:tcPr>
          <w:p w14:paraId="2F8815C3" w14:textId="77777777" w:rsidR="003E2A54" w:rsidRPr="003E2A54" w:rsidRDefault="003E2A54" w:rsidP="003E2A54">
            <w:pPr>
              <w:rPr>
                <w:b/>
                <w:lang w:val="en-AU"/>
              </w:rPr>
            </w:pPr>
            <w:r w:rsidRPr="003E2A54">
              <w:rPr>
                <w:b/>
                <w:lang w:val="en-AU"/>
              </w:rPr>
              <w:t>Considerations (flexible factors that allow the product to be changed/modified)</w:t>
            </w:r>
          </w:p>
        </w:tc>
        <w:tc>
          <w:tcPr>
            <w:tcW w:w="4484" w:type="dxa"/>
          </w:tcPr>
          <w:p w14:paraId="12B7B3FB" w14:textId="77777777" w:rsidR="003E2A54" w:rsidRPr="003E2A54" w:rsidRDefault="003E2A54" w:rsidP="003E2A54">
            <w:pPr>
              <w:rPr>
                <w:b/>
                <w:lang w:val="en-AU"/>
              </w:rPr>
            </w:pPr>
            <w:r w:rsidRPr="003E2A54">
              <w:rPr>
                <w:b/>
                <w:lang w:val="en-AU"/>
              </w:rPr>
              <w:t>Constraints (inflexible factors that must comply to the design brief)</w:t>
            </w:r>
          </w:p>
        </w:tc>
      </w:tr>
      <w:tr w:rsidR="003E2A54" w:rsidRPr="003E2A54" w14:paraId="1E1F2C0C" w14:textId="77777777" w:rsidTr="000C64AD">
        <w:trPr>
          <w:trHeight w:val="3296"/>
        </w:trPr>
        <w:tc>
          <w:tcPr>
            <w:tcW w:w="4484" w:type="dxa"/>
          </w:tcPr>
          <w:p w14:paraId="55A3BE0D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5BEEED0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8DC5F3B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093E20B8" w14:textId="77777777" w:rsidR="003E2A54" w:rsidRPr="003E2A54" w:rsidRDefault="003E2A54" w:rsidP="003E2A54">
            <w:pPr>
              <w:rPr>
                <w:lang w:val="en-AU"/>
              </w:rPr>
            </w:pPr>
          </w:p>
          <w:p w14:paraId="2F79F4DB" w14:textId="77777777" w:rsidR="003E2A54" w:rsidRPr="003E2A54" w:rsidRDefault="003E2A54" w:rsidP="003E2A54">
            <w:pPr>
              <w:rPr>
                <w:lang w:val="en-AU"/>
              </w:rPr>
            </w:pPr>
          </w:p>
        </w:tc>
        <w:tc>
          <w:tcPr>
            <w:tcW w:w="4484" w:type="dxa"/>
          </w:tcPr>
          <w:p w14:paraId="74B3505E" w14:textId="77777777" w:rsidR="003E2A54" w:rsidRPr="003E2A54" w:rsidRDefault="003E2A54" w:rsidP="003E2A54">
            <w:pPr>
              <w:ind w:left="720"/>
              <w:contextualSpacing/>
              <w:rPr>
                <w:lang w:val="en-AU"/>
              </w:rPr>
            </w:pPr>
          </w:p>
        </w:tc>
      </w:tr>
    </w:tbl>
    <w:p w14:paraId="2CE9929D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237D146C" w14:textId="792E325D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>Develop a set of CRITERIA FOR EVALUATION from the table. That is, put the criteria into question format to ask yourself when you evaluate the process at the end of the project (</w:t>
      </w:r>
      <w:r w:rsidR="00032FF5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>e.g.,</w:t>
      </w:r>
      <w:r w:rsidRPr="003E2A54"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  <w:t xml:space="preserve"> Did I use my time efficiently during the lesson?)</w:t>
      </w:r>
    </w:p>
    <w:p w14:paraId="10854296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35835A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4A102F19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9EBB895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1315188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2B5BACB2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76FCE979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5F95CBBA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10B599A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21D56C66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13AC43C6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52B0B7AE" w14:textId="68A17384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14D979E1" w14:textId="762567EE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14110256" w14:textId="6B934DDE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0D1F396F" w14:textId="01EB0D80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3171A77D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0836341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2B8394A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  <w:lastRenderedPageBreak/>
        <w:t>2. RESEARCH (500 words)</w:t>
      </w:r>
    </w:p>
    <w:p w14:paraId="71EB5F13" w14:textId="33B18945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Cs/>
          <w:color w:val="7030A0"/>
          <w:sz w:val="28"/>
          <w:szCs w:val="28"/>
          <w:u w:val="single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28"/>
          <w:szCs w:val="18"/>
          <w:bdr w:val="none" w:sz="0" w:space="0" w:color="auto"/>
          <w:lang w:val="en-AU"/>
        </w:rPr>
        <w:t>In order to create a</w:t>
      </w:r>
      <w:r>
        <w:rPr>
          <w:rFonts w:ascii="Calibri" w:eastAsia="Calibri" w:hAnsi="Calibri"/>
          <w:b/>
          <w:sz w:val="28"/>
          <w:szCs w:val="18"/>
          <w:bdr w:val="none" w:sz="0" w:space="0" w:color="auto"/>
          <w:lang w:val="en-AU"/>
        </w:rPr>
        <w:t xml:space="preserve"> street food suitable to sell at a market such as “Fork on the Road”</w:t>
      </w:r>
      <w:r w:rsidRPr="003E2A54">
        <w:rPr>
          <w:rFonts w:ascii="Calibri" w:eastAsia="Calibri" w:hAnsi="Calibri"/>
          <w:b/>
          <w:sz w:val="28"/>
          <w:szCs w:val="18"/>
          <w:bdr w:val="none" w:sz="0" w:space="0" w:color="auto"/>
          <w:lang w:val="en-AU"/>
        </w:rPr>
        <w:t xml:space="preserve">, it is important to understand what this involves. Use the following questions to guide your investigation, </w:t>
      </w:r>
      <w:r w:rsidRPr="003E2A54">
        <w:rPr>
          <w:rFonts w:ascii="Calibri" w:eastAsia="Calibri" w:hAnsi="Calibri"/>
          <w:b/>
          <w:color w:val="7030A0"/>
          <w:sz w:val="28"/>
          <w:szCs w:val="18"/>
          <w:u w:val="single"/>
          <w:bdr w:val="none" w:sz="0" w:space="0" w:color="auto"/>
          <w:lang w:val="en-AU"/>
        </w:rPr>
        <w:t xml:space="preserve">make sure you use in-text referencing and a reference list. </w:t>
      </w:r>
    </w:p>
    <w:p w14:paraId="44DE0B5C" w14:textId="32C92FD7" w:rsidR="000C64AD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  <w:t xml:space="preserve"> </w:t>
      </w:r>
    </w:p>
    <w:p w14:paraId="23B21B1B" w14:textId="3FB5B489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4" w:lineRule="auto"/>
        <w:rPr>
          <w:rFonts w:ascii="Calibri" w:eastAsia="Calibri" w:hAnsi="Calibri"/>
          <w:color w:val="000000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 xml:space="preserve">1. What </w:t>
      </w:r>
      <w:r w:rsidR="000C64AD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>is street food</w:t>
      </w:r>
      <w:r w:rsidRPr="003E2A54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 xml:space="preserve">? </w:t>
      </w:r>
      <w:r w:rsidR="000C64AD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>(</w:t>
      </w:r>
      <w:r w:rsidR="00032FF5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>e.g.,</w:t>
      </w:r>
      <w:r w:rsidR="000C64AD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 xml:space="preserve"> what makes something a street food)</w:t>
      </w:r>
      <w:r w:rsidRPr="003E2A54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 xml:space="preserve"> What types of foods/dishes are considered </w:t>
      </w:r>
      <w:r w:rsidR="000C64AD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>street</w:t>
      </w:r>
      <w:r w:rsidRPr="003E2A54">
        <w:rPr>
          <w:rFonts w:ascii="Calibri" w:eastAsia="Calibri" w:hAnsi="Calibri"/>
          <w:bCs/>
          <w:color w:val="000000"/>
          <w:sz w:val="28"/>
          <w:szCs w:val="28"/>
          <w:bdr w:val="none" w:sz="0" w:space="0" w:color="auto"/>
          <w:lang w:val="en-AU"/>
        </w:rPr>
        <w:t xml:space="preserve"> foods? List at least 5 different options. </w:t>
      </w:r>
    </w:p>
    <w:p w14:paraId="48523FDA" w14:textId="77777777" w:rsidR="00485193" w:rsidRPr="003E2A54" w:rsidRDefault="00485193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4" w:lineRule="auto"/>
        <w:rPr>
          <w:rFonts w:ascii="Calibri" w:eastAsia="Calibri" w:hAnsi="Calibri"/>
          <w:color w:val="000000"/>
          <w:sz w:val="22"/>
          <w:szCs w:val="22"/>
          <w:bdr w:val="none" w:sz="0" w:space="0" w:color="auto"/>
          <w:lang w:val="en-AU"/>
        </w:rPr>
      </w:pPr>
    </w:p>
    <w:p w14:paraId="09B63BEB" w14:textId="16686DA8" w:rsidR="000C64AD" w:rsidRDefault="003E2A54" w:rsidP="000C64AD">
      <w:pPr>
        <w:pStyle w:val="Body"/>
        <w:rPr>
          <w:sz w:val="28"/>
          <w:szCs w:val="28"/>
        </w:rPr>
      </w:pPr>
      <w:r w:rsidRPr="003E2A54">
        <w:rPr>
          <w:bCs/>
          <w:sz w:val="28"/>
          <w:szCs w:val="28"/>
          <w:bdr w:val="none" w:sz="0" w:space="0" w:color="auto"/>
          <w:lang w:val="en-AU"/>
        </w:rPr>
        <w:t>2.</w:t>
      </w:r>
      <w:r w:rsidR="000C64AD" w:rsidRPr="000C64AD">
        <w:rPr>
          <w:sz w:val="28"/>
          <w:szCs w:val="28"/>
        </w:rPr>
        <w:t xml:space="preserve"> What types of packaging are used to serve street food and why? </w:t>
      </w:r>
      <w:r w:rsidR="00485193">
        <w:rPr>
          <w:sz w:val="28"/>
          <w:szCs w:val="28"/>
        </w:rPr>
        <w:t>(refer to pictures or diagrams if needed)</w:t>
      </w:r>
    </w:p>
    <w:p w14:paraId="3F43893E" w14:textId="77777777" w:rsidR="00485193" w:rsidRDefault="00485193" w:rsidP="000C64AD">
      <w:pPr>
        <w:pStyle w:val="Body"/>
        <w:rPr>
          <w:sz w:val="28"/>
          <w:szCs w:val="28"/>
        </w:rPr>
      </w:pPr>
    </w:p>
    <w:p w14:paraId="4B0CAAF8" w14:textId="1CF4E6BE" w:rsidR="003E2A54" w:rsidRDefault="000C64AD" w:rsidP="00485193">
      <w:pPr>
        <w:pStyle w:val="Body"/>
        <w:rPr>
          <w:sz w:val="28"/>
          <w:szCs w:val="28"/>
        </w:rPr>
      </w:pPr>
      <w:r w:rsidRPr="000C64AD">
        <w:rPr>
          <w:sz w:val="28"/>
          <w:szCs w:val="28"/>
        </w:rPr>
        <w:t xml:space="preserve">3. How does culture influence street food? Explain </w:t>
      </w:r>
    </w:p>
    <w:p w14:paraId="7A44CAFB" w14:textId="77777777" w:rsidR="00485193" w:rsidRPr="00485193" w:rsidRDefault="00485193" w:rsidP="00485193">
      <w:pPr>
        <w:pStyle w:val="Body"/>
        <w:rPr>
          <w:sz w:val="28"/>
          <w:szCs w:val="28"/>
        </w:rPr>
      </w:pPr>
    </w:p>
    <w:p w14:paraId="4007C9FB" w14:textId="52700ABC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  <w:t>4.</w:t>
      </w:r>
      <w:r w:rsidRPr="003E2A54">
        <w:rPr>
          <w:rFonts w:ascii="Calibri" w:eastAsia="Calibri" w:hAnsi="Calibri"/>
          <w:bCs/>
          <w:sz w:val="32"/>
          <w:szCs w:val="32"/>
          <w:bdr w:val="none" w:sz="0" w:space="0" w:color="auto"/>
        </w:rPr>
        <w:t xml:space="preserve"> </w:t>
      </w:r>
      <w:r w:rsidRPr="003E2A54"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  <w:t xml:space="preserve">What do people working in the food industry need to consider when </w:t>
      </w:r>
      <w:r w:rsidR="00485193"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  <w:t>selling food on the street</w:t>
      </w:r>
      <w:r w:rsidRPr="003E2A54">
        <w:rPr>
          <w:rFonts w:ascii="Calibri" w:eastAsia="Calibri" w:hAnsi="Calibri"/>
          <w:bCs/>
          <w:sz w:val="28"/>
          <w:szCs w:val="28"/>
          <w:bdr w:val="none" w:sz="0" w:space="0" w:color="auto"/>
          <w:lang w:val="en-AU"/>
        </w:rPr>
        <w:t>? Explain</w:t>
      </w:r>
    </w:p>
    <w:p w14:paraId="05DC6C8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743BBE9E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330CBC38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0A9D7DE6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6F393F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97FE8B5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1B0F454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C1E89DC" w14:textId="6B6CB5F5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448D5FDB" w14:textId="7EA3251A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53D360C3" w14:textId="5D67B37F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6E5E018D" w14:textId="77777777" w:rsidR="00213A18" w:rsidRPr="003E2A54" w:rsidRDefault="00213A18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</w:p>
    <w:p w14:paraId="1A9B9D82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  <w:lastRenderedPageBreak/>
        <w:t>3. Generating Ideas</w:t>
      </w:r>
    </w:p>
    <w:p w14:paraId="5EF63CDF" w14:textId="179BFC9F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</w:pPr>
      <w:r w:rsidRPr="003E2A54"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 xml:space="preserve">Using the diagram below, brainstorm possible ideas that could be considered for your </w:t>
      </w:r>
      <w:r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>street food</w:t>
      </w:r>
      <w:r w:rsidRPr="003E2A54"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  <w:t>.</w:t>
      </w:r>
    </w:p>
    <w:p w14:paraId="278A1D2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Arial" w:eastAsia="Calibri" w:hAnsi="Arial" w:cs="Arial"/>
          <w:color w:val="222222"/>
          <w:szCs w:val="28"/>
          <w:bdr w:val="none" w:sz="0" w:space="0" w:color="auto"/>
          <w:shd w:val="clear" w:color="auto" w:fill="FFFFFF"/>
          <w:lang w:val="en-AU"/>
        </w:rPr>
      </w:pPr>
    </w:p>
    <w:tbl>
      <w:tblPr>
        <w:tblpPr w:leftFromText="180" w:rightFromText="180" w:vertAnchor="page" w:horzAnchor="margin" w:tblpXSpec="center" w:tblpY="3181"/>
        <w:tblW w:w="9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1116"/>
        <w:gridCol w:w="1116"/>
        <w:gridCol w:w="1116"/>
        <w:gridCol w:w="1116"/>
        <w:gridCol w:w="1116"/>
        <w:gridCol w:w="1033"/>
        <w:gridCol w:w="1201"/>
        <w:gridCol w:w="938"/>
      </w:tblGrid>
      <w:tr w:rsidR="003E2A54" w:rsidRPr="003E2A54" w14:paraId="1C223962" w14:textId="77777777" w:rsidTr="000C64AD">
        <w:trPr>
          <w:trHeight w:val="784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88CB7A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60"/>
              </w:tabs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496E901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9B413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2C209F1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7A82ED5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BD9371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722743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6FD0870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DD8910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84074A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0BC85D4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0B007A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38999584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6800226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B686B"/>
            <w:vAlign w:val="center"/>
          </w:tcPr>
          <w:p w14:paraId="683537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5C8F4D7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09C8FF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114C1BF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2FD9009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2F9430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C99"/>
            <w:vAlign w:val="center"/>
          </w:tcPr>
          <w:p w14:paraId="1F8CC69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76AB275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1F1047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  <w:vAlign w:val="center"/>
          </w:tcPr>
          <w:p w14:paraId="4E87451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36716E1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06899F04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709BA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4B32668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794F82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58FFD9B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6A4FFF2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19FC1B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7A8035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039607F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BC47E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B1F331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66F819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6EABE0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</w:tr>
      <w:tr w:rsidR="003E2A54" w:rsidRPr="003E2A54" w14:paraId="798A23D2" w14:textId="77777777" w:rsidTr="000C64AD">
        <w:trPr>
          <w:trHeight w:val="1086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8A608F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44B29B2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2F74CE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</w:tcBorders>
            <w:shd w:val="clear" w:color="auto" w:fill="F75E64"/>
            <w:vAlign w:val="center"/>
          </w:tcPr>
          <w:p w14:paraId="344E586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shd w:val="clear" w:color="auto" w:fill="FFCC99"/>
            <w:vAlign w:val="center"/>
          </w:tcPr>
          <w:p w14:paraId="3CA1D4B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99"/>
            <w:vAlign w:val="center"/>
          </w:tcPr>
          <w:p w14:paraId="27692E0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918282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7EC81C1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DEA1DE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3B61D45D" w14:textId="77777777" w:rsidTr="000C64AD">
        <w:trPr>
          <w:trHeight w:val="8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438D27A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99CC"/>
            <w:vAlign w:val="center"/>
          </w:tcPr>
          <w:p w14:paraId="1935F42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45E52E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423878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6214113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36E5B23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shd w:val="clear" w:color="auto" w:fill="FF99CC"/>
            <w:vAlign w:val="center"/>
          </w:tcPr>
          <w:p w14:paraId="24F2C12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FE88821" w14:textId="0FC11280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b/>
                <w:bCs/>
                <w:sz w:val="18"/>
                <w:szCs w:val="18"/>
                <w:bdr w:val="none" w:sz="0" w:space="0" w:color="auto"/>
                <w:lang w:val="en-AU"/>
              </w:rPr>
              <w:t>Street Foods</w:t>
            </w:r>
          </w:p>
        </w:tc>
        <w:tc>
          <w:tcPr>
            <w:tcW w:w="1116" w:type="dxa"/>
            <w:tcBorders>
              <w:left w:val="single" w:sz="24" w:space="0" w:color="auto"/>
              <w:bottom w:val="single" w:sz="4" w:space="0" w:color="000000"/>
              <w:right w:val="single" w:sz="18" w:space="0" w:color="auto"/>
            </w:tcBorders>
            <w:shd w:val="clear" w:color="auto" w:fill="CCFFCC"/>
            <w:vAlign w:val="center"/>
          </w:tcPr>
          <w:p w14:paraId="66BB0BBD" w14:textId="400194F4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  <w:t xml:space="preserve">Packaging Design </w:t>
            </w: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0BE42E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CC"/>
            <w:vAlign w:val="center"/>
          </w:tcPr>
          <w:p w14:paraId="0E1876D3" w14:textId="1FE6698C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>
              <w:rPr>
                <w:rFonts w:ascii="Calibri" w:eastAsia="Calibri" w:hAnsi="Calibri"/>
                <w:sz w:val="18"/>
                <w:szCs w:val="18"/>
                <w:bdr w:val="none" w:sz="0" w:space="0" w:color="auto"/>
                <w:lang w:val="en-AU"/>
              </w:rPr>
              <w:t>Packaging Design</w:t>
            </w: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5B93424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56CE29EC" w14:textId="77777777" w:rsidTr="000C64AD">
        <w:trPr>
          <w:trHeight w:val="1086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31CCD5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72FDC55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C8777F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99FF"/>
            <w:vAlign w:val="center"/>
          </w:tcPr>
          <w:p w14:paraId="4410FEF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shd w:val="clear" w:color="auto" w:fill="99CCFF"/>
            <w:vAlign w:val="center"/>
          </w:tcPr>
          <w:p w14:paraId="5B1310B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5753066" w14:textId="418234F8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3E2A54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>Packaging Functionality</w:t>
            </w: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BCE6C7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39238F3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439C1D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4903F6AF" w14:textId="77777777" w:rsidTr="000C64AD">
        <w:trPr>
          <w:trHeight w:val="1086"/>
        </w:trPr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E2B3440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1A805C3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95E38B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EB3A28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0C6FA05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165F38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F3C7369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18" w:space="0" w:color="auto"/>
              <w:bottom w:val="single" w:sz="24" w:space="0" w:color="auto"/>
            </w:tcBorders>
            <w:vAlign w:val="center"/>
          </w:tcPr>
          <w:p w14:paraId="3D24562A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60A6CF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7FF01125" w14:textId="77777777" w:rsidTr="000C64AD">
        <w:trPr>
          <w:trHeight w:val="784"/>
        </w:trPr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81B6A12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99FF"/>
            <w:vAlign w:val="center"/>
          </w:tcPr>
          <w:p w14:paraId="0EC10DDB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1F3D51D1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0E788ECD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420B1A1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  <w:p w14:paraId="3EF42F4F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38C7AC7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CCFF"/>
            <w:vAlign w:val="center"/>
          </w:tcPr>
          <w:p w14:paraId="5F2FFEA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4F488FE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14:paraId="2DC55ED8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  <w:vAlign w:val="center"/>
          </w:tcPr>
          <w:p w14:paraId="07D45AB7" w14:textId="44F6874A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22"/>
                <w:szCs w:val="22"/>
                <w:bdr w:val="none" w:sz="0" w:space="0" w:color="auto"/>
                <w:lang w:val="en-AU"/>
              </w:rPr>
            </w:pPr>
            <w:r w:rsidRPr="003E2A54">
              <w:rPr>
                <w:rFonts w:ascii="Calibri" w:eastAsia="Calibri" w:hAnsi="Calibri"/>
                <w:sz w:val="14"/>
                <w:szCs w:val="14"/>
                <w:bdr w:val="none" w:sz="0" w:space="0" w:color="auto"/>
                <w:lang w:val="en-AU"/>
              </w:rPr>
              <w:t>Packaging Functionality</w:t>
            </w:r>
          </w:p>
        </w:tc>
        <w:tc>
          <w:tcPr>
            <w:tcW w:w="938" w:type="dxa"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14:paraId="78A8D493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  <w:tr w:rsidR="003E2A54" w:rsidRPr="003E2A54" w14:paraId="7334B221" w14:textId="77777777" w:rsidTr="000C64AD">
        <w:trPr>
          <w:trHeight w:val="1086"/>
        </w:trPr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7CEC17C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11E1946E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6080665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CEA20A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4CF3062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11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23FC017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0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2B8F57F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1201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0CAEB306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  <w:tc>
          <w:tcPr>
            <w:tcW w:w="93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516B544" w14:textId="77777777" w:rsidR="003E2A54" w:rsidRPr="003E2A54" w:rsidRDefault="003E2A54" w:rsidP="003E2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Lines="20" w:before="48" w:afterLines="20" w:after="48" w:line="259" w:lineRule="auto"/>
              <w:jc w:val="center"/>
              <w:rPr>
                <w:rFonts w:ascii="Calibri" w:eastAsia="Calibri" w:hAnsi="Calibri"/>
                <w:sz w:val="16"/>
                <w:szCs w:val="16"/>
                <w:bdr w:val="none" w:sz="0" w:space="0" w:color="auto"/>
                <w:lang w:val="en-AU"/>
              </w:rPr>
            </w:pPr>
          </w:p>
        </w:tc>
      </w:tr>
    </w:tbl>
    <w:p w14:paraId="47A29509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433C51D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7C1D4BB8" w14:textId="40B0F547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</w:pPr>
    </w:p>
    <w:p w14:paraId="5FBE8500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40"/>
          <w:bdr w:val="none" w:sz="0" w:space="0" w:color="auto"/>
          <w:lang w:val="en-AU"/>
        </w:rPr>
      </w:pPr>
    </w:p>
    <w:p w14:paraId="0AEEDA24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lastRenderedPageBreak/>
        <w:t>4. Final Product Design</w:t>
      </w:r>
    </w:p>
    <w:p w14:paraId="08335A25" w14:textId="03510336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Based on your</w:t>
      </w:r>
      <w:r w:rsidR="00032FF5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research</w:t>
      </w:r>
      <w:r w:rsidR="00032FF5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and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brainstorm</w:t>
      </w:r>
      <w:r w:rsidR="00032FF5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,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create your final recipe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and packaging;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sketch and label your plating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vision. </w:t>
      </w:r>
    </w:p>
    <w:p w14:paraId="3515E05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</w:p>
    <w:p w14:paraId="234CF5A0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>5. Justification (200 words)</w:t>
      </w:r>
    </w:p>
    <w:p w14:paraId="5A77CA8C" w14:textId="10B7974A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Justify how your final</w:t>
      </w:r>
      <w:r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packaging and recipe</w:t>
      </w: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 xml:space="preserve"> meet the task, you should consider the criteria that you identified in part 1 of this assignment.</w:t>
      </w:r>
    </w:p>
    <w:p w14:paraId="40A24B61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F558E8B" w14:textId="77777777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sz w:val="36"/>
          <w:szCs w:val="36"/>
          <w:bdr w:val="none" w:sz="0" w:space="0" w:color="auto"/>
          <w:lang w:val="en-AU"/>
        </w:rPr>
        <w:t>6. Practical</w:t>
      </w:r>
    </w:p>
    <w:p w14:paraId="0A0AD03E" w14:textId="642CD365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 w:cs="Calibri"/>
          <w:color w:val="000000"/>
          <w:sz w:val="28"/>
          <w:szCs w:val="28"/>
          <w:u w:color="000000"/>
          <w:lang w:eastAsia="zh-CN"/>
        </w:rPr>
        <w:t xml:space="preserve">You are </w:t>
      </w:r>
      <w:r w:rsidRPr="003E2A54">
        <w:rPr>
          <w:rFonts w:ascii="Calibri" w:eastAsia="Calibri" w:hAnsi="Calibri" w:cs="Calibri"/>
          <w:sz w:val="28"/>
          <w:szCs w:val="28"/>
          <w:u w:color="000000"/>
          <w:lang w:eastAsia="zh-CN"/>
        </w:rPr>
        <w:t>to make your final practical product and present</w:t>
      </w:r>
      <w:r>
        <w:rPr>
          <w:rFonts w:ascii="Calibri" w:eastAsia="Calibri" w:hAnsi="Calibri" w:cs="Calibri"/>
          <w:sz w:val="28"/>
          <w:szCs w:val="28"/>
          <w:u w:color="000000"/>
          <w:lang w:eastAsia="zh-CN"/>
        </w:rPr>
        <w:t xml:space="preserve"> it</w:t>
      </w:r>
      <w:r w:rsidRPr="003E2A54">
        <w:rPr>
          <w:rFonts w:ascii="Calibri" w:eastAsia="Calibri" w:hAnsi="Calibri" w:cs="Calibri"/>
          <w:sz w:val="28"/>
          <w:szCs w:val="28"/>
          <w:u w:color="000000"/>
          <w:lang w:eastAsia="zh-CN"/>
        </w:rPr>
        <w:t xml:space="preserve"> at the end of the double lesson (90minutes)</w:t>
      </w:r>
    </w:p>
    <w:p w14:paraId="5BE39D0F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 w:line="259" w:lineRule="auto"/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/>
          <w:lang w:val="en-AU" w:eastAsia="en-AU"/>
        </w:rPr>
      </w:pP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Complete a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food order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,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time plan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 to be handed up with your 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highlight w:val="cyan"/>
          <w:bdr w:val="none" w:sz="0" w:space="0" w:color="auto"/>
          <w:lang w:val="en-AU"/>
        </w:rPr>
        <w:t>recipe</w:t>
      </w:r>
      <w:r w:rsidRPr="003E2A54">
        <w:rPr>
          <w:rFonts w:ascii="Calibri" w:eastAsia="Calibri" w:hAnsi="Calibri" w:cs="Calibri"/>
          <w:b/>
          <w:color w:val="000000"/>
          <w:sz w:val="28"/>
          <w:szCs w:val="28"/>
          <w:bdr w:val="none" w:sz="0" w:space="0" w:color="auto"/>
          <w:lang w:val="en-AU"/>
        </w:rPr>
        <w:t xml:space="preserve"> 1 week before the practical application.</w:t>
      </w:r>
    </w:p>
    <w:p w14:paraId="460D2DAD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</w:pPr>
    </w:p>
    <w:p w14:paraId="029E2EE7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noProof/>
          <w:sz w:val="36"/>
          <w:szCs w:val="22"/>
          <w:bdr w:val="none" w:sz="0" w:space="0" w:color="auto"/>
          <w:lang w:val="en-AU"/>
        </w:rPr>
        <w:t>7. Evaluation (500 words)</w:t>
      </w:r>
    </w:p>
    <w:p w14:paraId="0979FA5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Use the following questions to guide your evaluation of the assignment:</w:t>
      </w:r>
    </w:p>
    <w:p w14:paraId="278655DF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ind w:left="720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</w:p>
    <w:p w14:paraId="67990A31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Did your product meet the criteria that you identified in your criteria for success? Why/Why not?</w:t>
      </w:r>
    </w:p>
    <w:p w14:paraId="7528E19C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How does your product compare to a commercially produced equivalent?</w:t>
      </w:r>
    </w:p>
    <w:p w14:paraId="3C642418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What did your do well in the practical and why?</w:t>
      </w:r>
    </w:p>
    <w:p w14:paraId="68C98176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What didn’t go so well for you in the practical and why?</w:t>
      </w:r>
    </w:p>
    <w:p w14:paraId="1578766B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Was your planning sufficient? Were you able to follow your steps easily or did you have difficulty following them? Explain.</w:t>
      </w:r>
    </w:p>
    <w:p w14:paraId="4963A596" w14:textId="77777777" w:rsidR="003E2A54" w:rsidRPr="003E2A54" w:rsidRDefault="003E2A54" w:rsidP="003E2A54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jc w:val="both"/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</w:pPr>
      <w:r w:rsidRPr="003E2A54">
        <w:rPr>
          <w:rFonts w:ascii="Calibri" w:eastAsia="Calibri" w:hAnsi="Calibri"/>
          <w:sz w:val="28"/>
          <w:szCs w:val="28"/>
          <w:bdr w:val="none" w:sz="0" w:space="0" w:color="auto"/>
          <w:lang w:val="en-AU"/>
        </w:rPr>
        <w:t>If you were to make this again what changes would you recommend and why?</w:t>
      </w:r>
    </w:p>
    <w:p w14:paraId="0ED4469C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color w:val="2F5496"/>
          <w:sz w:val="10"/>
          <w:szCs w:val="22"/>
          <w:bdr w:val="none" w:sz="0" w:space="0" w:color="auto"/>
          <w:lang w:val="en-AU"/>
        </w:rPr>
      </w:pPr>
    </w:p>
    <w:p w14:paraId="00A57D5B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7C6C5C0" w14:textId="7777777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</w:p>
    <w:p w14:paraId="64F4611F" w14:textId="77777777" w:rsid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</w:pPr>
    </w:p>
    <w:p w14:paraId="4F9D51B5" w14:textId="434FBC37" w:rsidR="003E2A54" w:rsidRPr="003E2A54" w:rsidRDefault="003E2A54" w:rsidP="003E2A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Calibri" w:eastAsia="Calibri" w:hAnsi="Calibri"/>
          <w:sz w:val="22"/>
          <w:szCs w:val="22"/>
          <w:bdr w:val="none" w:sz="0" w:space="0" w:color="auto"/>
          <w:lang w:val="en-AU"/>
        </w:rPr>
      </w:pPr>
      <w:r w:rsidRPr="003E2A54"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  <w:lastRenderedPageBreak/>
        <w:t xml:space="preserve">Year 9/10 </w:t>
      </w:r>
      <w:r>
        <w:rPr>
          <w:rFonts w:ascii="Calibri" w:eastAsia="Calibri" w:hAnsi="Calibri"/>
          <w:b/>
          <w:bCs/>
          <w:sz w:val="28"/>
          <w:szCs w:val="28"/>
          <w:bdr w:val="none" w:sz="0" w:space="0" w:color="auto"/>
          <w:lang w:val="en-AU"/>
        </w:rPr>
        <w:t xml:space="preserve">Street Food Assessment Criteria </w:t>
      </w:r>
    </w:p>
    <w:tbl>
      <w:tblPr>
        <w:tblStyle w:val="GridTable4-Accent6"/>
        <w:tblW w:w="9618" w:type="dxa"/>
        <w:tblLayout w:type="fixed"/>
        <w:tblLook w:val="0620" w:firstRow="1" w:lastRow="0" w:firstColumn="0" w:lastColumn="0" w:noHBand="1" w:noVBand="1"/>
      </w:tblPr>
      <w:tblGrid>
        <w:gridCol w:w="506"/>
        <w:gridCol w:w="510"/>
        <w:gridCol w:w="1646"/>
        <w:gridCol w:w="1562"/>
        <w:gridCol w:w="1703"/>
        <w:gridCol w:w="1845"/>
        <w:gridCol w:w="1846"/>
      </w:tblGrid>
      <w:tr w:rsidR="003E2A54" w:rsidRPr="003E2A54" w14:paraId="1A017C93" w14:textId="77777777" w:rsidTr="00C86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tcW w:w="506" w:type="dxa"/>
            <w:textDirection w:val="btLr"/>
          </w:tcPr>
          <w:p w14:paraId="615474D4" w14:textId="77777777" w:rsidR="003E2A54" w:rsidRPr="003E2A54" w:rsidRDefault="003E2A54" w:rsidP="003E2A54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 w:val="0"/>
                <w:sz w:val="20"/>
                <w:szCs w:val="20"/>
                <w:lang w:val="en-AU"/>
              </w:rPr>
            </w:pPr>
          </w:p>
        </w:tc>
        <w:tc>
          <w:tcPr>
            <w:tcW w:w="510" w:type="dxa"/>
          </w:tcPr>
          <w:p w14:paraId="0012CE53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ascii="Arial" w:eastAsia="Times New Roman" w:hAnsi="Arial"/>
                <w:sz w:val="20"/>
                <w:szCs w:val="20"/>
                <w:lang w:val="en-AU"/>
              </w:rPr>
            </w:pPr>
          </w:p>
        </w:tc>
        <w:tc>
          <w:tcPr>
            <w:tcW w:w="1646" w:type="dxa"/>
          </w:tcPr>
          <w:p w14:paraId="6C81E971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WA</w:t>
            </w:r>
          </w:p>
        </w:tc>
        <w:tc>
          <w:tcPr>
            <w:tcW w:w="1562" w:type="dxa"/>
          </w:tcPr>
          <w:p w14:paraId="4EE58318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AE</w:t>
            </w:r>
          </w:p>
        </w:tc>
        <w:tc>
          <w:tcPr>
            <w:tcW w:w="1703" w:type="dxa"/>
          </w:tcPr>
          <w:p w14:paraId="55E31EB0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ascii="Arial" w:eastAsia="Times New Roman" w:hAnsi="Arial"/>
                <w:sz w:val="20"/>
                <w:szCs w:val="20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E</w:t>
            </w:r>
          </w:p>
        </w:tc>
        <w:tc>
          <w:tcPr>
            <w:tcW w:w="1845" w:type="dxa"/>
          </w:tcPr>
          <w:p w14:paraId="051D2028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BE</w:t>
            </w:r>
          </w:p>
        </w:tc>
        <w:tc>
          <w:tcPr>
            <w:tcW w:w="1846" w:type="dxa"/>
          </w:tcPr>
          <w:p w14:paraId="49674651" w14:textId="77777777" w:rsidR="003E2A54" w:rsidRPr="003E2A54" w:rsidRDefault="003E2A54" w:rsidP="003E2A54">
            <w:pPr>
              <w:spacing w:before="20" w:line="252" w:lineRule="auto"/>
              <w:jc w:val="center"/>
              <w:rPr>
                <w:rFonts w:eastAsia="Cambria"/>
                <w:sz w:val="20"/>
                <w:szCs w:val="20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20"/>
                <w:szCs w:val="20"/>
                <w:lang w:val="en-AU"/>
              </w:rPr>
              <w:t>WB</w:t>
            </w:r>
          </w:p>
        </w:tc>
      </w:tr>
      <w:tr w:rsidR="003E2A54" w:rsidRPr="003E2A54" w14:paraId="001E6295" w14:textId="77777777" w:rsidTr="00C86C23">
        <w:trPr>
          <w:trHeight w:val="1790"/>
        </w:trPr>
        <w:tc>
          <w:tcPr>
            <w:tcW w:w="506" w:type="dxa"/>
            <w:textDirection w:val="btLr"/>
            <w:hideMark/>
          </w:tcPr>
          <w:p w14:paraId="4614E380" w14:textId="77777777" w:rsidR="003E2A54" w:rsidRPr="003E2A54" w:rsidRDefault="003E2A54" w:rsidP="003E2A54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Technologies and society</w:t>
            </w:r>
          </w:p>
        </w:tc>
        <w:tc>
          <w:tcPr>
            <w:tcW w:w="510" w:type="dxa"/>
            <w:textDirection w:val="btLr"/>
          </w:tcPr>
          <w:p w14:paraId="2A688602" w14:textId="77777777" w:rsidR="003E2A54" w:rsidRPr="003E2A54" w:rsidRDefault="003E2A54" w:rsidP="003E2A54">
            <w:pPr>
              <w:spacing w:before="20" w:after="20"/>
              <w:ind w:left="113" w:right="113"/>
              <w:jc w:val="center"/>
              <w:rPr>
                <w:rFonts w:eastAsia="Cambria"/>
                <w:b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Investigation</w:t>
            </w:r>
          </w:p>
        </w:tc>
        <w:tc>
          <w:tcPr>
            <w:tcW w:w="1646" w:type="dxa"/>
            <w:hideMark/>
          </w:tcPr>
          <w:p w14:paraId="06E9D2C5" w14:textId="77777777" w:rsidR="003E2A54" w:rsidRPr="003E2A54" w:rsidRDefault="003E2A54" w:rsidP="003E2A54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comprehensive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explanation of how people working in design and technologies occupations consider:</w:t>
            </w:r>
          </w:p>
          <w:p w14:paraId="53479373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factors that impact on design decisions</w:t>
            </w:r>
          </w:p>
          <w:p w14:paraId="7BF09258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 technologies used to produce products, services and environments</w:t>
            </w:r>
          </w:p>
        </w:tc>
        <w:tc>
          <w:tcPr>
            <w:tcW w:w="1562" w:type="dxa"/>
            <w:hideMark/>
          </w:tcPr>
          <w:p w14:paraId="572B2591" w14:textId="77777777" w:rsidR="003E2A54" w:rsidRPr="003E2A54" w:rsidRDefault="003E2A54" w:rsidP="003E2A54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detailed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explanation of how people working in design and technologies occupations consider:</w:t>
            </w:r>
          </w:p>
          <w:p w14:paraId="2D4CFF39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factors that impact on design decisions</w:t>
            </w:r>
          </w:p>
          <w:p w14:paraId="7DE7F57C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 technologies used to produce products, services and environments</w:t>
            </w:r>
          </w:p>
        </w:tc>
        <w:tc>
          <w:tcPr>
            <w:tcW w:w="1703" w:type="dxa"/>
            <w:hideMark/>
          </w:tcPr>
          <w:p w14:paraId="46C196B3" w14:textId="77777777" w:rsidR="003E2A54" w:rsidRPr="003E2A54" w:rsidRDefault="003E2A54" w:rsidP="003E2A54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explanation of how people working in design and technologies occupations consider:</w:t>
            </w:r>
          </w:p>
          <w:p w14:paraId="0BBF2639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factors that impact on design decisions</w:t>
            </w:r>
          </w:p>
          <w:p w14:paraId="3F2A2057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 technologies used to produce products, services and environments</w:t>
            </w:r>
          </w:p>
        </w:tc>
        <w:tc>
          <w:tcPr>
            <w:tcW w:w="1845" w:type="dxa"/>
            <w:hideMark/>
          </w:tcPr>
          <w:p w14:paraId="4E2775F5" w14:textId="77777777" w:rsidR="003E2A54" w:rsidRPr="003E2A54" w:rsidRDefault="003E2A54" w:rsidP="003E2A54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description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of how people working in design and technologies occupations consider:</w:t>
            </w:r>
          </w:p>
          <w:p w14:paraId="5AE5155D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factors that impact on design decisions</w:t>
            </w:r>
          </w:p>
          <w:p w14:paraId="21717711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 technologies used to produce products, services and environments</w:t>
            </w:r>
          </w:p>
        </w:tc>
        <w:tc>
          <w:tcPr>
            <w:tcW w:w="1846" w:type="dxa"/>
            <w:hideMark/>
          </w:tcPr>
          <w:p w14:paraId="18F17855" w14:textId="77777777" w:rsidR="003E2A54" w:rsidRPr="003E2A54" w:rsidRDefault="003E2A54" w:rsidP="003E2A54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statements about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how people working in design and technologies occupations consider:</w:t>
            </w:r>
          </w:p>
          <w:p w14:paraId="02A20E5A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 decisions</w:t>
            </w:r>
          </w:p>
          <w:p w14:paraId="1E0D5263" w14:textId="77777777" w:rsidR="003E2A54" w:rsidRPr="003E2A54" w:rsidRDefault="003E2A54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 technologies used to produce products, services and environments</w:t>
            </w:r>
          </w:p>
        </w:tc>
      </w:tr>
      <w:tr w:rsidR="00C86C23" w:rsidRPr="003E2A54" w14:paraId="048A8576" w14:textId="77777777" w:rsidTr="00C86C23">
        <w:trPr>
          <w:trHeight w:val="1403"/>
        </w:trPr>
        <w:tc>
          <w:tcPr>
            <w:tcW w:w="506" w:type="dxa"/>
            <w:vMerge w:val="restart"/>
            <w:textDirection w:val="btLr"/>
            <w:hideMark/>
          </w:tcPr>
          <w:p w14:paraId="28B8A49B" w14:textId="77777777" w:rsidR="00C86C23" w:rsidRPr="003E2A54" w:rsidRDefault="00C86C23" w:rsidP="003E2A54">
            <w:pPr>
              <w:spacing w:before="20" w:after="20" w:line="249" w:lineRule="auto"/>
              <w:jc w:val="center"/>
              <w:rPr>
                <w:rFonts w:ascii="Calibri Light" w:eastAsia="Cambria" w:hAnsi="Calibri Light" w:cs="Arial"/>
                <w:b/>
                <w:sz w:val="14"/>
                <w:szCs w:val="14"/>
                <w:lang w:val="en-AU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Generating and designing</w:t>
            </w:r>
          </w:p>
        </w:tc>
        <w:tc>
          <w:tcPr>
            <w:tcW w:w="510" w:type="dxa"/>
            <w:textDirection w:val="btLr"/>
          </w:tcPr>
          <w:p w14:paraId="4E8F83CF" w14:textId="70CA2D4E" w:rsidR="00C86C23" w:rsidRPr="003E2A54" w:rsidRDefault="00C86C23" w:rsidP="003E2A54">
            <w:pPr>
              <w:spacing w:before="20" w:after="10" w:line="252" w:lineRule="auto"/>
              <w:ind w:left="170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Designing</w:t>
            </w:r>
          </w:p>
        </w:tc>
        <w:tc>
          <w:tcPr>
            <w:tcW w:w="1646" w:type="dxa"/>
            <w:hideMark/>
          </w:tcPr>
          <w:p w14:paraId="5CDEEAE8" w14:textId="20A592EA" w:rsidR="00C86C23" w:rsidRPr="00053A16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purposeful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creation and connection of design ideas and processes of increasing complexity </w:t>
            </w:r>
          </w:p>
        </w:tc>
        <w:tc>
          <w:tcPr>
            <w:tcW w:w="1562" w:type="dxa"/>
            <w:hideMark/>
          </w:tcPr>
          <w:p w14:paraId="228800B1" w14:textId="71E6FC1F" w:rsidR="00C86C23" w:rsidRPr="00053A16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effective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creation and connection of design ideas and processes of increasing complexity</w:t>
            </w:r>
          </w:p>
        </w:tc>
        <w:tc>
          <w:tcPr>
            <w:tcW w:w="1703" w:type="dxa"/>
            <w:hideMark/>
          </w:tcPr>
          <w:p w14:paraId="529F36D2" w14:textId="33F96F66" w:rsidR="00C86C23" w:rsidRPr="003E2A54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creation and connection of design ideas and processes of increasing complexity</w:t>
            </w:r>
          </w:p>
        </w:tc>
        <w:tc>
          <w:tcPr>
            <w:tcW w:w="1845" w:type="dxa"/>
            <w:hideMark/>
          </w:tcPr>
          <w:p w14:paraId="41070841" w14:textId="77777777" w:rsidR="00C86C23" w:rsidRPr="003E2A54" w:rsidRDefault="00C86C23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partial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creation and connection of design ideas and processes</w:t>
            </w:r>
          </w:p>
          <w:p w14:paraId="45D48A04" w14:textId="6E4D0EF8" w:rsidR="00C86C23" w:rsidRPr="003E2A54" w:rsidRDefault="00C86C23" w:rsidP="00053A16">
            <w:p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</w:p>
        </w:tc>
        <w:tc>
          <w:tcPr>
            <w:tcW w:w="1846" w:type="dxa"/>
            <w:hideMark/>
          </w:tcPr>
          <w:p w14:paraId="2419958A" w14:textId="50142E65" w:rsidR="00C86C23" w:rsidRPr="00053A16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fragmented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creation of design ideas and processes </w:t>
            </w:r>
          </w:p>
        </w:tc>
      </w:tr>
      <w:tr w:rsidR="00C86C23" w:rsidRPr="003E2A54" w14:paraId="5E5CF0E3" w14:textId="77777777" w:rsidTr="00C86C23">
        <w:trPr>
          <w:trHeight w:val="780"/>
        </w:trPr>
        <w:tc>
          <w:tcPr>
            <w:tcW w:w="506" w:type="dxa"/>
            <w:vMerge/>
            <w:textDirection w:val="btLr"/>
          </w:tcPr>
          <w:p w14:paraId="4851913C" w14:textId="77777777" w:rsidR="00C86C23" w:rsidRPr="003E2A54" w:rsidRDefault="00C86C23" w:rsidP="003E2A54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</w:pPr>
          </w:p>
        </w:tc>
        <w:tc>
          <w:tcPr>
            <w:tcW w:w="510" w:type="dxa"/>
            <w:textDirection w:val="btLr"/>
          </w:tcPr>
          <w:p w14:paraId="7C3D7FD6" w14:textId="03A85A45" w:rsidR="00C86C23" w:rsidRPr="003E2A54" w:rsidRDefault="00C86C23" w:rsidP="003E2A54">
            <w:pPr>
              <w:spacing w:before="20" w:after="10" w:line="252" w:lineRule="auto"/>
              <w:ind w:left="170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Justification</w:t>
            </w:r>
          </w:p>
        </w:tc>
        <w:tc>
          <w:tcPr>
            <w:tcW w:w="1646" w:type="dxa"/>
          </w:tcPr>
          <w:p w14:paraId="5E5E3B29" w14:textId="4F3FCB24" w:rsidR="00C86C23" w:rsidRPr="003E2A54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discerning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justification of decisions</w:t>
            </w:r>
          </w:p>
        </w:tc>
        <w:tc>
          <w:tcPr>
            <w:tcW w:w="1562" w:type="dxa"/>
          </w:tcPr>
          <w:p w14:paraId="60108F00" w14:textId="59D19B2A" w:rsidR="00C86C23" w:rsidRPr="003E2A54" w:rsidRDefault="00C86C23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informed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justification of decisions</w:t>
            </w:r>
          </w:p>
        </w:tc>
        <w:tc>
          <w:tcPr>
            <w:tcW w:w="1703" w:type="dxa"/>
          </w:tcPr>
          <w:p w14:paraId="764ADD8C" w14:textId="2CEF2860" w:rsidR="00C86C23" w:rsidRPr="003E2A54" w:rsidRDefault="00C86C23" w:rsidP="00053A16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justification of decisions</w:t>
            </w:r>
          </w:p>
        </w:tc>
        <w:tc>
          <w:tcPr>
            <w:tcW w:w="1845" w:type="dxa"/>
          </w:tcPr>
          <w:p w14:paraId="312228F0" w14:textId="1D443044" w:rsidR="00C86C23" w:rsidRPr="003E2A54" w:rsidRDefault="00C86C23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explanation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of decisions</w:t>
            </w:r>
          </w:p>
        </w:tc>
        <w:tc>
          <w:tcPr>
            <w:tcW w:w="1846" w:type="dxa"/>
          </w:tcPr>
          <w:p w14:paraId="06895A61" w14:textId="3144AD49" w:rsidR="00C86C23" w:rsidRPr="003E2A54" w:rsidRDefault="00C86C23" w:rsidP="003E2A54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statement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of decisions</w:t>
            </w:r>
          </w:p>
        </w:tc>
      </w:tr>
      <w:tr w:rsidR="00C86C23" w:rsidRPr="003E2A54" w14:paraId="1160A4DB" w14:textId="77777777" w:rsidTr="00C86C23">
        <w:trPr>
          <w:trHeight w:val="983"/>
        </w:trPr>
        <w:tc>
          <w:tcPr>
            <w:tcW w:w="506" w:type="dxa"/>
            <w:vMerge w:val="restart"/>
            <w:hideMark/>
          </w:tcPr>
          <w:p w14:paraId="512EA76E" w14:textId="552D3D32" w:rsidR="00C86C23" w:rsidRPr="003E2A54" w:rsidRDefault="00C86C23" w:rsidP="003E2A54">
            <w:pPr>
              <w:spacing w:before="20" w:after="20" w:line="249" w:lineRule="auto"/>
              <w:jc w:val="center"/>
              <w:rPr>
                <w:rFonts w:ascii="Calibri Light" w:hAnsi="Calibri Light" w:cs="Arial"/>
                <w:b/>
                <w:sz w:val="14"/>
                <w:szCs w:val="14"/>
                <w:lang w:val="en-AU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Producing and implementing</w:t>
            </w:r>
          </w:p>
        </w:tc>
        <w:tc>
          <w:tcPr>
            <w:tcW w:w="510" w:type="dxa"/>
            <w:textDirection w:val="btLr"/>
          </w:tcPr>
          <w:p w14:paraId="05D9FD35" w14:textId="7CA91960" w:rsidR="00C86C23" w:rsidRPr="003E2A54" w:rsidRDefault="00C86C23" w:rsidP="003E2A54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Practical (Techniques)</w:t>
            </w:r>
          </w:p>
        </w:tc>
        <w:tc>
          <w:tcPr>
            <w:tcW w:w="1646" w:type="dxa"/>
          </w:tcPr>
          <w:p w14:paraId="16D3905B" w14:textId="7E3F7DFE" w:rsidR="00C86C23" w:rsidRPr="003E2A54" w:rsidRDefault="00C86C23" w:rsidP="003E2A54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proficient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562" w:type="dxa"/>
          </w:tcPr>
          <w:p w14:paraId="4D55AC14" w14:textId="64D17EDE" w:rsidR="00C86C23" w:rsidRPr="003E2A54" w:rsidRDefault="00C86C23" w:rsidP="003E2A54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effective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703" w:type="dxa"/>
          </w:tcPr>
          <w:p w14:paraId="6AB75DDE" w14:textId="53FD05C1" w:rsidR="00C86C23" w:rsidRPr="003E2A54" w:rsidRDefault="00C86C23" w:rsidP="003E2A54">
            <w:pPr>
              <w:spacing w:before="20" w:line="252" w:lineRule="auto"/>
              <w:rPr>
                <w:rFonts w:ascii="Arial" w:eastAsia="Cambria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production of high quality designed solutions suitable for the intended purpose by selecting and using appropriate technologies skilfully and safely </w:t>
            </w:r>
          </w:p>
        </w:tc>
        <w:tc>
          <w:tcPr>
            <w:tcW w:w="1845" w:type="dxa"/>
          </w:tcPr>
          <w:p w14:paraId="17990F5A" w14:textId="2CD2A7AA" w:rsidR="00C86C23" w:rsidRPr="003E2A54" w:rsidRDefault="00C86C23" w:rsidP="003E2A54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guided production of designed solutions for the intended purpose by selecting and using technologies safely</w:t>
            </w:r>
          </w:p>
        </w:tc>
        <w:tc>
          <w:tcPr>
            <w:tcW w:w="1846" w:type="dxa"/>
          </w:tcPr>
          <w:p w14:paraId="65EEB347" w14:textId="2876E379" w:rsidR="00C86C23" w:rsidRPr="003E2A54" w:rsidRDefault="00C86C23" w:rsidP="003E2A54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guided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production of designed solutions for a purpose by using technologies safely</w:t>
            </w:r>
          </w:p>
        </w:tc>
      </w:tr>
      <w:tr w:rsidR="00C86C23" w:rsidRPr="003E2A54" w14:paraId="7202DB5F" w14:textId="77777777" w:rsidTr="00C86C23">
        <w:trPr>
          <w:trHeight w:val="1395"/>
        </w:trPr>
        <w:tc>
          <w:tcPr>
            <w:tcW w:w="506" w:type="dxa"/>
            <w:vMerge/>
            <w:textDirection w:val="btLr"/>
            <w:hideMark/>
          </w:tcPr>
          <w:p w14:paraId="43A114EA" w14:textId="136CEF83" w:rsidR="00C86C23" w:rsidRPr="003E2A54" w:rsidRDefault="00C86C23" w:rsidP="00C86C23">
            <w:pPr>
              <w:spacing w:before="20" w:after="20" w:line="249" w:lineRule="auto"/>
              <w:jc w:val="center"/>
              <w:rPr>
                <w:rFonts w:ascii="Calibri Light" w:eastAsia="Cambria" w:hAnsi="Calibri Light" w:cs="Arial"/>
                <w:b/>
                <w:sz w:val="14"/>
                <w:szCs w:val="14"/>
                <w:lang w:val="en-AU"/>
              </w:rPr>
            </w:pPr>
          </w:p>
        </w:tc>
        <w:tc>
          <w:tcPr>
            <w:tcW w:w="510" w:type="dxa"/>
            <w:textDirection w:val="btLr"/>
          </w:tcPr>
          <w:p w14:paraId="15AC270F" w14:textId="73541B95" w:rsidR="00C86C23" w:rsidRPr="003E2A54" w:rsidRDefault="00C86C23" w:rsidP="00C86C23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Practical</w:t>
            </w:r>
            <w:r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/Time plan 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(Management)</w:t>
            </w:r>
          </w:p>
        </w:tc>
        <w:tc>
          <w:tcPr>
            <w:tcW w:w="1646" w:type="dxa"/>
          </w:tcPr>
          <w:p w14:paraId="7CB31D42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application of sequenced production and management plans when producing designed solutions:</w:t>
            </w:r>
          </w:p>
          <w:p w14:paraId="7E76702C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making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 xml:space="preserve">discerning 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adjustments to plans when necessary</w:t>
            </w:r>
          </w:p>
          <w:p w14:paraId="086319F5" w14:textId="20BA4A49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working independently and collaboratively</w:t>
            </w:r>
          </w:p>
        </w:tc>
        <w:tc>
          <w:tcPr>
            <w:tcW w:w="1562" w:type="dxa"/>
          </w:tcPr>
          <w:p w14:paraId="25C0A791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application of sequenced production and management plans when producing designed solutions:</w:t>
            </w:r>
          </w:p>
          <w:p w14:paraId="6AE91F5E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making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 xml:space="preserve">informed 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adjustments to plans when necessary</w:t>
            </w:r>
          </w:p>
          <w:p w14:paraId="5CE7859F" w14:textId="0C65541C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working independently and collaboratively</w:t>
            </w:r>
          </w:p>
        </w:tc>
        <w:tc>
          <w:tcPr>
            <w:tcW w:w="1703" w:type="dxa"/>
          </w:tcPr>
          <w:p w14:paraId="26586C7F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application of sequenced production and management plans when producing designed solutions:</w:t>
            </w:r>
          </w:p>
          <w:p w14:paraId="29471210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making adjustments to plans when necessary</w:t>
            </w:r>
          </w:p>
          <w:p w14:paraId="38FE18C0" w14:textId="268CC60F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working independently and collaboratively</w:t>
            </w:r>
          </w:p>
        </w:tc>
        <w:tc>
          <w:tcPr>
            <w:tcW w:w="1845" w:type="dxa"/>
          </w:tcPr>
          <w:p w14:paraId="0196E38D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use of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production and management plans when producing designed solutions:</w:t>
            </w:r>
          </w:p>
          <w:p w14:paraId="14A4513F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making adjustments to plans </w:t>
            </w:r>
          </w:p>
          <w:p w14:paraId="07085E7C" w14:textId="7ECD9A20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working collaboratively</w:t>
            </w:r>
          </w:p>
        </w:tc>
        <w:tc>
          <w:tcPr>
            <w:tcW w:w="1846" w:type="dxa"/>
          </w:tcPr>
          <w:p w14:paraId="671D81A1" w14:textId="309ECAD4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use of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plans when producing designed solutions</w:t>
            </w:r>
          </w:p>
        </w:tc>
      </w:tr>
      <w:tr w:rsidR="00C86C23" w:rsidRPr="003E2A54" w14:paraId="7451BB43" w14:textId="77777777" w:rsidTr="00C86C23">
        <w:trPr>
          <w:trHeight w:val="1131"/>
        </w:trPr>
        <w:tc>
          <w:tcPr>
            <w:tcW w:w="506" w:type="dxa"/>
          </w:tcPr>
          <w:p w14:paraId="33D9477E" w14:textId="1CC1A294" w:rsidR="00C86C23" w:rsidRPr="003E2A54" w:rsidRDefault="00C86C23" w:rsidP="00C86C23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</w:pPr>
            <w:r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E</w:t>
            </w: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  <w:t>valuating</w:t>
            </w:r>
          </w:p>
          <w:p w14:paraId="72A6BC33" w14:textId="50632B5C" w:rsidR="00C86C23" w:rsidRPr="003E2A54" w:rsidRDefault="00C86C23" w:rsidP="00C86C23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  <w:lang w:val="en-AU"/>
              </w:rPr>
            </w:pPr>
          </w:p>
        </w:tc>
        <w:tc>
          <w:tcPr>
            <w:tcW w:w="510" w:type="dxa"/>
            <w:textDirection w:val="btLr"/>
          </w:tcPr>
          <w:p w14:paraId="018EF7ED" w14:textId="3941074D" w:rsidR="00C86C23" w:rsidRPr="003E2A54" w:rsidRDefault="00C86C23" w:rsidP="00C86C23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Evaluation</w:t>
            </w:r>
          </w:p>
        </w:tc>
        <w:tc>
          <w:tcPr>
            <w:tcW w:w="1646" w:type="dxa"/>
          </w:tcPr>
          <w:p w14:paraId="0EC1D557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a discerning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evaluation of:</w:t>
            </w:r>
          </w:p>
          <w:p w14:paraId="3D221F35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their ideas</w:t>
            </w:r>
          </w:p>
          <w:p w14:paraId="6113FB5C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designed solutions</w:t>
            </w:r>
          </w:p>
          <w:p w14:paraId="64C9FB43" w14:textId="569EE0B9" w:rsidR="00C86C23" w:rsidRPr="003E2A54" w:rsidRDefault="00C86C23" w:rsidP="00C86C23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processes</w:t>
            </w:r>
          </w:p>
        </w:tc>
        <w:tc>
          <w:tcPr>
            <w:tcW w:w="1562" w:type="dxa"/>
          </w:tcPr>
          <w:p w14:paraId="281FED0E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use of detailed criteria for success to make an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informed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evaluation of:</w:t>
            </w:r>
          </w:p>
          <w:p w14:paraId="6BD5EF60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their ideas</w:t>
            </w:r>
          </w:p>
          <w:p w14:paraId="094D260C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designed solutions</w:t>
            </w:r>
          </w:p>
          <w:p w14:paraId="33B93413" w14:textId="6FB94AAF" w:rsidR="00C86C23" w:rsidRPr="003E2A54" w:rsidRDefault="00C86C23" w:rsidP="00C86C23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processes</w:t>
            </w:r>
          </w:p>
        </w:tc>
        <w:tc>
          <w:tcPr>
            <w:tcW w:w="1703" w:type="dxa"/>
          </w:tcPr>
          <w:p w14:paraId="327321D9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use of detailed criteria for success to make an evaluation of:</w:t>
            </w:r>
          </w:p>
          <w:p w14:paraId="05E6487E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their ideas</w:t>
            </w:r>
          </w:p>
          <w:p w14:paraId="6E77C843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designed solutions</w:t>
            </w:r>
          </w:p>
          <w:p w14:paraId="630F9012" w14:textId="044A9EEA" w:rsidR="00C86C23" w:rsidRPr="003E2A54" w:rsidRDefault="00C86C23" w:rsidP="00C86C23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processes</w:t>
            </w:r>
          </w:p>
        </w:tc>
        <w:tc>
          <w:tcPr>
            <w:tcW w:w="1845" w:type="dxa"/>
          </w:tcPr>
          <w:p w14:paraId="3DBF3220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 xml:space="preserve">a partial 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evaluation of:</w:t>
            </w:r>
          </w:p>
          <w:p w14:paraId="6AF2DB86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their ideas</w:t>
            </w:r>
          </w:p>
          <w:p w14:paraId="01DCA516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designed solutions</w:t>
            </w:r>
          </w:p>
          <w:p w14:paraId="6716F434" w14:textId="08B5E4C8" w:rsidR="00C86C23" w:rsidRPr="003E2A54" w:rsidRDefault="00C86C23" w:rsidP="00C86C23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processes</w:t>
            </w:r>
          </w:p>
        </w:tc>
        <w:tc>
          <w:tcPr>
            <w:tcW w:w="1846" w:type="dxa"/>
          </w:tcPr>
          <w:p w14:paraId="45169171" w14:textId="77777777" w:rsidR="00C86C23" w:rsidRPr="003E2A54" w:rsidRDefault="00C86C23" w:rsidP="00C86C23">
            <w:pPr>
              <w:spacing w:before="20" w:line="252" w:lineRule="auto"/>
              <w:rPr>
                <w:rFonts w:eastAsia="Times New Roman"/>
                <w:sz w:val="14"/>
                <w:szCs w:val="14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  <w:t>a fragmented</w:t>
            </w: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 xml:space="preserve"> evaluation of:</w:t>
            </w:r>
          </w:p>
          <w:p w14:paraId="0DD68325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their ideas</w:t>
            </w:r>
          </w:p>
          <w:p w14:paraId="7971EA98" w14:textId="77777777" w:rsidR="00C86C23" w:rsidRPr="003E2A54" w:rsidRDefault="00C86C23" w:rsidP="00C86C23">
            <w:pPr>
              <w:numPr>
                <w:ilvl w:val="0"/>
                <w:numId w:val="2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designed solutions</w:t>
            </w:r>
          </w:p>
          <w:p w14:paraId="76A35DC8" w14:textId="2241C65A" w:rsidR="00C86C23" w:rsidRPr="003E2A54" w:rsidRDefault="00C86C23" w:rsidP="00C86C23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  <w:lang w:val="en-AU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  <w:lang w:val="en-AU"/>
              </w:rPr>
              <w:t>processes</w:t>
            </w:r>
          </w:p>
        </w:tc>
      </w:tr>
    </w:tbl>
    <w:p w14:paraId="4E926027" w14:textId="77777777" w:rsidR="003E2A54" w:rsidRDefault="003E2A54" w:rsidP="005F286C">
      <w:pPr>
        <w:pStyle w:val="Title"/>
        <w:rPr>
          <w:rFonts w:ascii="Calibri" w:hAnsi="Calibri" w:cs="Calibri"/>
          <w:color w:val="B758D6" w:themeColor="accent6" w:themeTint="99"/>
          <w:sz w:val="44"/>
          <w:szCs w:val="24"/>
        </w:rPr>
      </w:pPr>
    </w:p>
    <w:sectPr w:rsidR="003E2A54" w:rsidSect="009125F2">
      <w:headerReference w:type="default" r:id="rId9"/>
      <w:footerReference w:type="default" r:id="rId10"/>
      <w:pgSz w:w="11900" w:h="16840"/>
      <w:pgMar w:top="426" w:right="1440" w:bottom="47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59AC4" w14:textId="77777777" w:rsidR="00BB21CA" w:rsidRDefault="00BB21CA">
      <w:r>
        <w:separator/>
      </w:r>
    </w:p>
  </w:endnote>
  <w:endnote w:type="continuationSeparator" w:id="0">
    <w:p w14:paraId="5409A3A8" w14:textId="77777777" w:rsidR="00BB21CA" w:rsidRDefault="00BB2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nSized">
    <w:altName w:val="Calibri"/>
    <w:charset w:val="00"/>
    <w:family w:val="auto"/>
    <w:pitch w:val="variable"/>
    <w:sig w:usb0="00000003" w:usb1="5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550" w14:textId="77777777" w:rsidR="000C64AD" w:rsidRDefault="000C64AD">
    <w:pPr>
      <w:pStyle w:val="Footer"/>
    </w:pPr>
  </w:p>
  <w:p w14:paraId="25BBBE50" w14:textId="77777777" w:rsidR="000C64AD" w:rsidRDefault="000C64AD">
    <w:pPr>
      <w:pStyle w:val="Footer"/>
      <w:tabs>
        <w:tab w:val="clear" w:pos="9026"/>
        <w:tab w:val="right" w:pos="90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C16E8" w14:textId="77777777" w:rsidR="00BB21CA" w:rsidRDefault="00BB21CA">
      <w:r>
        <w:separator/>
      </w:r>
    </w:p>
  </w:footnote>
  <w:footnote w:type="continuationSeparator" w:id="0">
    <w:p w14:paraId="7106A23E" w14:textId="77777777" w:rsidR="00BB21CA" w:rsidRDefault="00BB2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3B868" w14:textId="77777777" w:rsidR="000C64AD" w:rsidRDefault="000C64AD">
    <w:pPr>
      <w:pStyle w:val="Header"/>
      <w:tabs>
        <w:tab w:val="clear" w:pos="9026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103"/>
    <w:multiLevelType w:val="hybridMultilevel"/>
    <w:tmpl w:val="90AA2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850" w:hanging="17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20" w:hanging="17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055F43B6"/>
    <w:multiLevelType w:val="hybridMultilevel"/>
    <w:tmpl w:val="A6E87F72"/>
    <w:lvl w:ilvl="0" w:tplc="B53C3E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3C67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B065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32C3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32D7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D68B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A61F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AA2B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CECF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66B5B47"/>
    <w:multiLevelType w:val="hybridMultilevel"/>
    <w:tmpl w:val="5E184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40ADA"/>
    <w:multiLevelType w:val="hybridMultilevel"/>
    <w:tmpl w:val="DADCC226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66F59"/>
    <w:multiLevelType w:val="multilevel"/>
    <w:tmpl w:val="E990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7970CF"/>
    <w:multiLevelType w:val="multilevel"/>
    <w:tmpl w:val="20DE5F3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 w15:restartNumberingAfterBreak="0">
    <w:nsid w:val="13056145"/>
    <w:multiLevelType w:val="hybridMultilevel"/>
    <w:tmpl w:val="9F749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53BD1"/>
    <w:multiLevelType w:val="hybridMultilevel"/>
    <w:tmpl w:val="00F61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37A4F"/>
    <w:multiLevelType w:val="multilevel"/>
    <w:tmpl w:val="09CA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FE23FA"/>
    <w:multiLevelType w:val="hybridMultilevel"/>
    <w:tmpl w:val="BBECDA28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3867C27"/>
    <w:multiLevelType w:val="multilevel"/>
    <w:tmpl w:val="5CCEB164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2" w15:restartNumberingAfterBreak="0">
    <w:nsid w:val="282557EE"/>
    <w:multiLevelType w:val="hybridMultilevel"/>
    <w:tmpl w:val="39864FDA"/>
    <w:lvl w:ilvl="0" w:tplc="EF308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44BD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48D5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E04B5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F2F8B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DAC58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6C21A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1A38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BA6F7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29D464E7"/>
    <w:multiLevelType w:val="hybridMultilevel"/>
    <w:tmpl w:val="59EE73D0"/>
    <w:lvl w:ilvl="0" w:tplc="5F1E7D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B2A3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BC321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969F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F6BBA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6902C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D92F5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2A46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1E10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A3F7D6A"/>
    <w:multiLevelType w:val="hybridMultilevel"/>
    <w:tmpl w:val="5A4C9D66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F64A4"/>
    <w:multiLevelType w:val="hybridMultilevel"/>
    <w:tmpl w:val="57C0CEBA"/>
    <w:lvl w:ilvl="0" w:tplc="5AA01F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7A8F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5CC8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626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2ED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7253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2C45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F2DDD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0251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CD81D0D"/>
    <w:multiLevelType w:val="hybridMultilevel"/>
    <w:tmpl w:val="BD725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271E8"/>
    <w:multiLevelType w:val="hybridMultilevel"/>
    <w:tmpl w:val="2B024570"/>
    <w:lvl w:ilvl="0" w:tplc="22DCA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F23B4"/>
    <w:multiLevelType w:val="multilevel"/>
    <w:tmpl w:val="DA06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5552A3"/>
    <w:multiLevelType w:val="hybridMultilevel"/>
    <w:tmpl w:val="EEFAAD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94FE4"/>
    <w:multiLevelType w:val="multilevel"/>
    <w:tmpl w:val="2BCA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AF620D"/>
    <w:multiLevelType w:val="hybridMultilevel"/>
    <w:tmpl w:val="DDD4C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33CB1"/>
    <w:multiLevelType w:val="multilevel"/>
    <w:tmpl w:val="32BE275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3" w15:restartNumberingAfterBreak="0">
    <w:nsid w:val="55B1276B"/>
    <w:multiLevelType w:val="multilevel"/>
    <w:tmpl w:val="D3E8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E06425"/>
    <w:multiLevelType w:val="multilevel"/>
    <w:tmpl w:val="322C2F3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5" w15:restartNumberingAfterBreak="0">
    <w:nsid w:val="5C027B2E"/>
    <w:multiLevelType w:val="multilevel"/>
    <w:tmpl w:val="B67C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DB5030"/>
    <w:multiLevelType w:val="hybridMultilevel"/>
    <w:tmpl w:val="DDD4C9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E4631"/>
    <w:multiLevelType w:val="multilevel"/>
    <w:tmpl w:val="FCB66DF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8" w15:restartNumberingAfterBreak="0">
    <w:nsid w:val="7A060B95"/>
    <w:multiLevelType w:val="hybridMultilevel"/>
    <w:tmpl w:val="B13CC27A"/>
    <w:lvl w:ilvl="0" w:tplc="E3804D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91741057">
    <w:abstractNumId w:val="27"/>
  </w:num>
  <w:num w:numId="2" w16cid:durableId="1031346397">
    <w:abstractNumId w:val="6"/>
  </w:num>
  <w:num w:numId="3" w16cid:durableId="476606400">
    <w:abstractNumId w:val="22"/>
  </w:num>
  <w:num w:numId="4" w16cid:durableId="508177676">
    <w:abstractNumId w:val="24"/>
  </w:num>
  <w:num w:numId="5" w16cid:durableId="649135719">
    <w:abstractNumId w:val="11"/>
  </w:num>
  <w:num w:numId="6" w16cid:durableId="196503431">
    <w:abstractNumId w:val="7"/>
  </w:num>
  <w:num w:numId="7" w16cid:durableId="150606498">
    <w:abstractNumId w:val="0"/>
  </w:num>
  <w:num w:numId="8" w16cid:durableId="258760590">
    <w:abstractNumId w:val="10"/>
  </w:num>
  <w:num w:numId="9" w16cid:durableId="1147820838">
    <w:abstractNumId w:val="17"/>
  </w:num>
  <w:num w:numId="10" w16cid:durableId="2066173732">
    <w:abstractNumId w:val="8"/>
  </w:num>
  <w:num w:numId="11" w16cid:durableId="1482386387">
    <w:abstractNumId w:val="20"/>
  </w:num>
  <w:num w:numId="12" w16cid:durableId="2069643429">
    <w:abstractNumId w:val="23"/>
  </w:num>
  <w:num w:numId="13" w16cid:durableId="1652250049">
    <w:abstractNumId w:val="9"/>
  </w:num>
  <w:num w:numId="14" w16cid:durableId="2006517307">
    <w:abstractNumId w:val="18"/>
  </w:num>
  <w:num w:numId="15" w16cid:durableId="609699901">
    <w:abstractNumId w:val="25"/>
  </w:num>
  <w:num w:numId="16" w16cid:durableId="1311250050">
    <w:abstractNumId w:val="14"/>
  </w:num>
  <w:num w:numId="17" w16cid:durableId="623193814">
    <w:abstractNumId w:val="4"/>
  </w:num>
  <w:num w:numId="18" w16cid:durableId="1217428269">
    <w:abstractNumId w:val="5"/>
  </w:num>
  <w:num w:numId="19" w16cid:durableId="405347053">
    <w:abstractNumId w:val="13"/>
  </w:num>
  <w:num w:numId="20" w16cid:durableId="939026151">
    <w:abstractNumId w:val="2"/>
  </w:num>
  <w:num w:numId="21" w16cid:durableId="584074559">
    <w:abstractNumId w:val="12"/>
  </w:num>
  <w:num w:numId="22" w16cid:durableId="734667650">
    <w:abstractNumId w:val="15"/>
  </w:num>
  <w:num w:numId="23" w16cid:durableId="857352782">
    <w:abstractNumId w:val="21"/>
  </w:num>
  <w:num w:numId="24" w16cid:durableId="1167863284">
    <w:abstractNumId w:val="19"/>
  </w:num>
  <w:num w:numId="25" w16cid:durableId="1027413039">
    <w:abstractNumId w:val="1"/>
  </w:num>
  <w:num w:numId="26" w16cid:durableId="1525050995">
    <w:abstractNumId w:val="28"/>
  </w:num>
  <w:num w:numId="27" w16cid:durableId="998656166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42832529">
    <w:abstractNumId w:val="16"/>
  </w:num>
  <w:num w:numId="29" w16cid:durableId="398405864">
    <w:abstractNumId w:val="3"/>
  </w:num>
  <w:num w:numId="30" w16cid:durableId="14564390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0314"/>
    <w:rsid w:val="00032FF5"/>
    <w:rsid w:val="00037FA4"/>
    <w:rsid w:val="00053A16"/>
    <w:rsid w:val="00054F4B"/>
    <w:rsid w:val="000632AF"/>
    <w:rsid w:val="000908A3"/>
    <w:rsid w:val="00097292"/>
    <w:rsid w:val="000B273A"/>
    <w:rsid w:val="000C64AD"/>
    <w:rsid w:val="000E20A0"/>
    <w:rsid w:val="00123FCC"/>
    <w:rsid w:val="0013010D"/>
    <w:rsid w:val="00167237"/>
    <w:rsid w:val="00175545"/>
    <w:rsid w:val="001840AE"/>
    <w:rsid w:val="00186558"/>
    <w:rsid w:val="00187CE5"/>
    <w:rsid w:val="001A1CBE"/>
    <w:rsid w:val="001B5796"/>
    <w:rsid w:val="001E33A0"/>
    <w:rsid w:val="001E5377"/>
    <w:rsid w:val="001F1EC0"/>
    <w:rsid w:val="00213A18"/>
    <w:rsid w:val="0024364B"/>
    <w:rsid w:val="00270C9D"/>
    <w:rsid w:val="00280CEB"/>
    <w:rsid w:val="00282646"/>
    <w:rsid w:val="002E0D7F"/>
    <w:rsid w:val="0032335C"/>
    <w:rsid w:val="00353629"/>
    <w:rsid w:val="00357614"/>
    <w:rsid w:val="00392EC1"/>
    <w:rsid w:val="003960D0"/>
    <w:rsid w:val="00396B18"/>
    <w:rsid w:val="003D2398"/>
    <w:rsid w:val="003D2A5A"/>
    <w:rsid w:val="003D7626"/>
    <w:rsid w:val="003E2A54"/>
    <w:rsid w:val="003E3020"/>
    <w:rsid w:val="003E350B"/>
    <w:rsid w:val="003F72DB"/>
    <w:rsid w:val="004518F8"/>
    <w:rsid w:val="0045545D"/>
    <w:rsid w:val="00485193"/>
    <w:rsid w:val="00491DE9"/>
    <w:rsid w:val="00494924"/>
    <w:rsid w:val="004C5982"/>
    <w:rsid w:val="004D3769"/>
    <w:rsid w:val="004E4201"/>
    <w:rsid w:val="00501106"/>
    <w:rsid w:val="00506201"/>
    <w:rsid w:val="00514469"/>
    <w:rsid w:val="00536C93"/>
    <w:rsid w:val="00536F51"/>
    <w:rsid w:val="005901CF"/>
    <w:rsid w:val="005C731B"/>
    <w:rsid w:val="005F124C"/>
    <w:rsid w:val="005F286C"/>
    <w:rsid w:val="00650E43"/>
    <w:rsid w:val="0069296E"/>
    <w:rsid w:val="006B529F"/>
    <w:rsid w:val="00715457"/>
    <w:rsid w:val="00724539"/>
    <w:rsid w:val="00733029"/>
    <w:rsid w:val="007339F1"/>
    <w:rsid w:val="00734CD5"/>
    <w:rsid w:val="0074075A"/>
    <w:rsid w:val="00760F69"/>
    <w:rsid w:val="00785A74"/>
    <w:rsid w:val="0079273A"/>
    <w:rsid w:val="007E4F30"/>
    <w:rsid w:val="007F0D6B"/>
    <w:rsid w:val="008011EC"/>
    <w:rsid w:val="00871E0D"/>
    <w:rsid w:val="00880314"/>
    <w:rsid w:val="0088682B"/>
    <w:rsid w:val="008909C4"/>
    <w:rsid w:val="008E02E3"/>
    <w:rsid w:val="009125F2"/>
    <w:rsid w:val="00951376"/>
    <w:rsid w:val="00951546"/>
    <w:rsid w:val="00952F04"/>
    <w:rsid w:val="00955061"/>
    <w:rsid w:val="009622E3"/>
    <w:rsid w:val="00981ACE"/>
    <w:rsid w:val="00982D30"/>
    <w:rsid w:val="00995E2A"/>
    <w:rsid w:val="009B36DB"/>
    <w:rsid w:val="00A357F9"/>
    <w:rsid w:val="00A66E26"/>
    <w:rsid w:val="00AC0486"/>
    <w:rsid w:val="00AD4DF7"/>
    <w:rsid w:val="00B110A7"/>
    <w:rsid w:val="00B44179"/>
    <w:rsid w:val="00B541F1"/>
    <w:rsid w:val="00BB21CA"/>
    <w:rsid w:val="00BC0FD4"/>
    <w:rsid w:val="00BC79A1"/>
    <w:rsid w:val="00BF7F5C"/>
    <w:rsid w:val="00C228B4"/>
    <w:rsid w:val="00C82386"/>
    <w:rsid w:val="00C86C23"/>
    <w:rsid w:val="00C87CE6"/>
    <w:rsid w:val="00C93AEB"/>
    <w:rsid w:val="00CF7761"/>
    <w:rsid w:val="00D32925"/>
    <w:rsid w:val="00D35587"/>
    <w:rsid w:val="00D46890"/>
    <w:rsid w:val="00D927AA"/>
    <w:rsid w:val="00DE6A52"/>
    <w:rsid w:val="00E2684A"/>
    <w:rsid w:val="00E61AF1"/>
    <w:rsid w:val="00E81860"/>
    <w:rsid w:val="00E86D72"/>
    <w:rsid w:val="00EB0C50"/>
    <w:rsid w:val="00EC3416"/>
    <w:rsid w:val="00EC5493"/>
    <w:rsid w:val="00EF4D79"/>
    <w:rsid w:val="00F02462"/>
    <w:rsid w:val="00F27CAB"/>
    <w:rsid w:val="00F67EE5"/>
    <w:rsid w:val="00F76E67"/>
    <w:rsid w:val="00FC5C26"/>
    <w:rsid w:val="00FC7EC3"/>
    <w:rsid w:val="00FD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4D7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"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val="en-US"/>
    </w:rPr>
  </w:style>
  <w:style w:type="paragraph" w:styleId="Heading4">
    <w:name w:val="heading 4"/>
    <w:next w:val="Body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itle">
    <w:name w:val="Title"/>
    <w:next w:val="Body"/>
    <w:pPr>
      <w:spacing w:after="300"/>
    </w:pPr>
    <w:rPr>
      <w:rFonts w:ascii="Cambria" w:eastAsia="Cambria" w:hAnsi="Cambria" w:cs="Cambria"/>
      <w:color w:val="17365D"/>
      <w:spacing w:val="5"/>
      <w:kern w:val="28"/>
      <w:sz w:val="52"/>
      <w:szCs w:val="52"/>
      <w:u w:color="17365D"/>
      <w:lang w:val="en-US"/>
    </w:rPr>
  </w:style>
  <w:style w:type="paragraph" w:customStyle="1" w:styleId="Body1">
    <w:name w:val="Body 1"/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pPr>
      <w:numPr>
        <w:numId w:val="5"/>
      </w:numPr>
    </w:pPr>
  </w:style>
  <w:style w:type="numbering" w:customStyle="1" w:styleId="ImportedStyle1">
    <w:name w:val="Imported Style 1"/>
  </w:style>
  <w:style w:type="character" w:customStyle="1" w:styleId="FooterChar">
    <w:name w:val="Footer Char"/>
    <w:basedOn w:val="DefaultParagraphFont"/>
    <w:link w:val="Footer"/>
    <w:uiPriority w:val="99"/>
    <w:rsid w:val="00491DE9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E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D43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n-AU"/>
    </w:rPr>
  </w:style>
  <w:style w:type="character" w:customStyle="1" w:styleId="SOFinalBodyTextCharChar">
    <w:name w:val="SO Final Body Text Char Char"/>
    <w:basedOn w:val="DefaultParagraphFont"/>
    <w:link w:val="SOFinalBodyText"/>
    <w:locked/>
    <w:rsid w:val="00FD4393"/>
    <w:rPr>
      <w:rFonts w:ascii="Arial" w:eastAsia="Times New Roman" w:hAnsi="Arial" w:cs="Arial"/>
      <w:color w:val="000000"/>
      <w:szCs w:val="24"/>
      <w:lang w:val="en-US" w:eastAsia="en-US"/>
    </w:rPr>
  </w:style>
  <w:style w:type="paragraph" w:customStyle="1" w:styleId="SOFinalBodyText">
    <w:name w:val="SO Final Body Text"/>
    <w:link w:val="SOFinalBodyTextCharChar"/>
    <w:rsid w:val="00FD43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</w:pPr>
    <w:rPr>
      <w:rFonts w:ascii="Arial" w:eastAsia="Times New Roman" w:hAnsi="Arial" w:cs="Arial"/>
      <w:color w:val="000000"/>
      <w:szCs w:val="24"/>
      <w:lang w:val="en-US" w:eastAsia="en-US"/>
    </w:rPr>
  </w:style>
  <w:style w:type="table" w:styleId="TableGrid">
    <w:name w:val="Table Grid"/>
    <w:basedOn w:val="TableNormal"/>
    <w:uiPriority w:val="59"/>
    <w:rsid w:val="00130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E2684A"/>
    <w:tblPr>
      <w:tblStyleRowBandSize w:val="1"/>
      <w:tblStyleColBandSize w:val="1"/>
      <w:tblBorders>
        <w:top w:val="single" w:sz="4" w:space="0" w:color="C4E7AD" w:themeColor="accent2" w:themeTint="66"/>
        <w:left w:val="single" w:sz="4" w:space="0" w:color="C4E7AD" w:themeColor="accent2" w:themeTint="66"/>
        <w:bottom w:val="single" w:sz="4" w:space="0" w:color="C4E7AD" w:themeColor="accent2" w:themeTint="66"/>
        <w:right w:val="single" w:sz="4" w:space="0" w:color="C4E7AD" w:themeColor="accent2" w:themeTint="66"/>
        <w:insideH w:val="single" w:sz="4" w:space="0" w:color="C4E7AD" w:themeColor="accent2" w:themeTint="66"/>
        <w:insideV w:val="single" w:sz="4" w:space="0" w:color="C4E7A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7DB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B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2684A"/>
    <w:tblPr>
      <w:tblStyleRowBandSize w:val="1"/>
      <w:tblStyleColBandSize w:val="1"/>
      <w:tblBorders>
        <w:top w:val="single" w:sz="2" w:space="0" w:color="A7DB85" w:themeColor="accent2" w:themeTint="99"/>
        <w:bottom w:val="single" w:sz="2" w:space="0" w:color="A7DB85" w:themeColor="accent2" w:themeTint="99"/>
        <w:insideH w:val="single" w:sz="2" w:space="0" w:color="A7DB85" w:themeColor="accent2" w:themeTint="99"/>
        <w:insideV w:val="single" w:sz="2" w:space="0" w:color="A7DB8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B8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B8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</w:style>
  <w:style w:type="table" w:styleId="GridTable3-Accent2">
    <w:name w:val="Grid Table 3 Accent 2"/>
    <w:basedOn w:val="TableNormal"/>
    <w:uiPriority w:val="48"/>
    <w:rsid w:val="00E2684A"/>
    <w:tblPr>
      <w:tblStyleRowBandSize w:val="1"/>
      <w:tblStyleColBandSize w:val="1"/>
      <w:tblBorders>
        <w:top w:val="single" w:sz="4" w:space="0" w:color="A7DB85" w:themeColor="accent2" w:themeTint="99"/>
        <w:left w:val="single" w:sz="4" w:space="0" w:color="A7DB85" w:themeColor="accent2" w:themeTint="99"/>
        <w:bottom w:val="single" w:sz="4" w:space="0" w:color="A7DB85" w:themeColor="accent2" w:themeTint="99"/>
        <w:right w:val="single" w:sz="4" w:space="0" w:color="A7DB85" w:themeColor="accent2" w:themeTint="99"/>
        <w:insideH w:val="single" w:sz="4" w:space="0" w:color="A7DB85" w:themeColor="accent2" w:themeTint="99"/>
        <w:insideV w:val="single" w:sz="4" w:space="0" w:color="A7DB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  <w:tblStylePr w:type="neCell">
      <w:tblPr/>
      <w:tcPr>
        <w:tcBorders>
          <w:bottom w:val="single" w:sz="4" w:space="0" w:color="A7DB85" w:themeColor="accent2" w:themeTint="99"/>
        </w:tcBorders>
      </w:tcPr>
    </w:tblStylePr>
    <w:tblStylePr w:type="nwCell">
      <w:tblPr/>
      <w:tcPr>
        <w:tcBorders>
          <w:bottom w:val="single" w:sz="4" w:space="0" w:color="A7DB85" w:themeColor="accent2" w:themeTint="99"/>
        </w:tcBorders>
      </w:tcPr>
    </w:tblStylePr>
    <w:tblStylePr w:type="seCell">
      <w:tblPr/>
      <w:tcPr>
        <w:tcBorders>
          <w:top w:val="single" w:sz="4" w:space="0" w:color="A7DB85" w:themeColor="accent2" w:themeTint="99"/>
        </w:tcBorders>
      </w:tcPr>
    </w:tblStylePr>
    <w:tblStylePr w:type="swCell">
      <w:tblPr/>
      <w:tcPr>
        <w:tcBorders>
          <w:top w:val="single" w:sz="4" w:space="0" w:color="A7DB85" w:themeColor="accent2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E2684A"/>
    <w:tblPr>
      <w:tblStyleRowBandSize w:val="1"/>
      <w:tblStyleColBandSize w:val="1"/>
      <w:tblBorders>
        <w:top w:val="single" w:sz="4" w:space="0" w:color="A7DB85" w:themeColor="accent2" w:themeTint="99"/>
        <w:left w:val="single" w:sz="4" w:space="0" w:color="A7DB85" w:themeColor="accent2" w:themeTint="99"/>
        <w:bottom w:val="single" w:sz="4" w:space="0" w:color="A7DB85" w:themeColor="accent2" w:themeTint="99"/>
        <w:right w:val="single" w:sz="4" w:space="0" w:color="A7DB85" w:themeColor="accent2" w:themeTint="99"/>
        <w:insideH w:val="single" w:sz="4" w:space="0" w:color="A7DB85" w:themeColor="accent2" w:themeTint="99"/>
        <w:insideV w:val="single" w:sz="4" w:space="0" w:color="A7DB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C038" w:themeColor="accent2"/>
          <w:left w:val="single" w:sz="4" w:space="0" w:color="6EC038" w:themeColor="accent2"/>
          <w:bottom w:val="single" w:sz="4" w:space="0" w:color="6EC038" w:themeColor="accent2"/>
          <w:right w:val="single" w:sz="4" w:space="0" w:color="6EC038" w:themeColor="accent2"/>
          <w:insideH w:val="nil"/>
          <w:insideV w:val="nil"/>
        </w:tcBorders>
        <w:shd w:val="clear" w:color="auto" w:fill="6EC038" w:themeFill="accent2"/>
      </w:tcPr>
    </w:tblStylePr>
    <w:tblStylePr w:type="lastRow">
      <w:rPr>
        <w:b/>
        <w:bCs/>
      </w:rPr>
      <w:tblPr/>
      <w:tcPr>
        <w:tcBorders>
          <w:top w:val="double" w:sz="4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</w:style>
  <w:style w:type="character" w:styleId="Strong">
    <w:name w:val="Strong"/>
    <w:basedOn w:val="DefaultParagraphFont"/>
    <w:uiPriority w:val="22"/>
    <w:qFormat/>
    <w:rsid w:val="003D7626"/>
    <w:rPr>
      <w:b/>
      <w:bCs/>
    </w:rPr>
  </w:style>
  <w:style w:type="table" w:styleId="GridTable3-Accent6">
    <w:name w:val="Grid Table 3 Accent 6"/>
    <w:basedOn w:val="TableNormal"/>
    <w:uiPriority w:val="48"/>
    <w:rsid w:val="0024364B"/>
    <w:tblPr>
      <w:tblStyleRowBandSize w:val="1"/>
      <w:tblStyleColBandSize w:val="1"/>
      <w:tblBorders>
        <w:top w:val="single" w:sz="4" w:space="0" w:color="B758D6" w:themeColor="accent6" w:themeTint="99"/>
        <w:left w:val="single" w:sz="4" w:space="0" w:color="B758D6" w:themeColor="accent6" w:themeTint="99"/>
        <w:bottom w:val="single" w:sz="4" w:space="0" w:color="B758D6" w:themeColor="accent6" w:themeTint="99"/>
        <w:right w:val="single" w:sz="4" w:space="0" w:color="B758D6" w:themeColor="accent6" w:themeTint="99"/>
        <w:insideH w:val="single" w:sz="4" w:space="0" w:color="B758D6" w:themeColor="accent6" w:themeTint="99"/>
        <w:insideV w:val="single" w:sz="4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  <w:tblStylePr w:type="neCell">
      <w:tblPr/>
      <w:tcPr>
        <w:tcBorders>
          <w:bottom w:val="single" w:sz="4" w:space="0" w:color="B758D6" w:themeColor="accent6" w:themeTint="99"/>
        </w:tcBorders>
      </w:tcPr>
    </w:tblStylePr>
    <w:tblStylePr w:type="nwCell">
      <w:tblPr/>
      <w:tcPr>
        <w:tcBorders>
          <w:bottom w:val="single" w:sz="4" w:space="0" w:color="B758D6" w:themeColor="accent6" w:themeTint="99"/>
        </w:tcBorders>
      </w:tcPr>
    </w:tblStylePr>
    <w:tblStylePr w:type="seCell">
      <w:tblPr/>
      <w:tcPr>
        <w:tcBorders>
          <w:top w:val="single" w:sz="4" w:space="0" w:color="B758D6" w:themeColor="accent6" w:themeTint="99"/>
        </w:tcBorders>
      </w:tcPr>
    </w:tblStylePr>
    <w:tblStylePr w:type="swCell">
      <w:tblPr/>
      <w:tcPr>
        <w:tcBorders>
          <w:top w:val="single" w:sz="4" w:space="0" w:color="B758D6" w:themeColor="accent6" w:themeTint="99"/>
        </w:tcBorders>
      </w:tcPr>
    </w:tblStylePr>
  </w:style>
  <w:style w:type="table" w:styleId="GridTable4-Accent6">
    <w:name w:val="Grid Table 4 Accent 6"/>
    <w:basedOn w:val="TableNormal"/>
    <w:uiPriority w:val="49"/>
    <w:rsid w:val="00995E2A"/>
    <w:tblPr>
      <w:tblStyleRowBandSize w:val="1"/>
      <w:tblStyleColBandSize w:val="1"/>
      <w:tblBorders>
        <w:top w:val="single" w:sz="4" w:space="0" w:color="B758D6" w:themeColor="accent6" w:themeTint="99"/>
        <w:left w:val="single" w:sz="4" w:space="0" w:color="B758D6" w:themeColor="accent6" w:themeTint="99"/>
        <w:bottom w:val="single" w:sz="4" w:space="0" w:color="B758D6" w:themeColor="accent6" w:themeTint="99"/>
        <w:right w:val="single" w:sz="4" w:space="0" w:color="B758D6" w:themeColor="accent6" w:themeTint="99"/>
        <w:insideH w:val="single" w:sz="4" w:space="0" w:color="B758D6" w:themeColor="accent6" w:themeTint="99"/>
        <w:insideV w:val="single" w:sz="4" w:space="0" w:color="B758D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2085" w:themeColor="accent6"/>
          <w:left w:val="single" w:sz="4" w:space="0" w:color="6C2085" w:themeColor="accent6"/>
          <w:bottom w:val="single" w:sz="4" w:space="0" w:color="6C2085" w:themeColor="accent6"/>
          <w:right w:val="single" w:sz="4" w:space="0" w:color="6C2085" w:themeColor="accent6"/>
          <w:insideH w:val="nil"/>
          <w:insideV w:val="nil"/>
        </w:tcBorders>
        <w:shd w:val="clear" w:color="auto" w:fill="6C2085" w:themeFill="accent6"/>
      </w:tcPr>
    </w:tblStylePr>
    <w:tblStylePr w:type="lastRow">
      <w:rPr>
        <w:b/>
        <w:bCs/>
      </w:rPr>
      <w:tblPr/>
      <w:tcPr>
        <w:tcBorders>
          <w:top w:val="double" w:sz="4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D37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37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376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7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769"/>
    <w:rPr>
      <w:b/>
      <w:bCs/>
      <w:lang w:val="en-US" w:eastAsia="en-US"/>
    </w:rPr>
  </w:style>
  <w:style w:type="numbering" w:customStyle="1" w:styleId="ListTableBullet">
    <w:name w:val="List_Table Bullet"/>
    <w:uiPriority w:val="99"/>
    <w:rsid w:val="00B44179"/>
    <w:pPr>
      <w:numPr>
        <w:numId w:val="25"/>
      </w:numPr>
    </w:pPr>
  </w:style>
  <w:style w:type="paragraph" w:customStyle="1" w:styleId="TableBullet2">
    <w:name w:val="Table Bullet 2"/>
    <w:basedOn w:val="TableBullet"/>
    <w:uiPriority w:val="6"/>
    <w:qFormat/>
    <w:rsid w:val="00B44179"/>
    <w:pPr>
      <w:widowControl w:val="0"/>
      <w:numPr>
        <w:ilvl w:val="1"/>
      </w:numPr>
    </w:pPr>
    <w:rPr>
      <w:szCs w:val="18"/>
    </w:rPr>
  </w:style>
  <w:style w:type="paragraph" w:customStyle="1" w:styleId="TableBullet">
    <w:name w:val="Table Bullet"/>
    <w:basedOn w:val="Normal"/>
    <w:uiPriority w:val="6"/>
    <w:qFormat/>
    <w:rsid w:val="00B44179"/>
    <w:pPr>
      <w:numPr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0" w:line="252" w:lineRule="auto"/>
    </w:pPr>
    <w:rPr>
      <w:rFonts w:ascii="Arial" w:eastAsia="Times New Roman" w:hAnsi="Arial"/>
      <w:color w:val="17365D" w:themeColor="text1"/>
      <w:sz w:val="19"/>
      <w:szCs w:val="21"/>
      <w:bdr w:val="none" w:sz="0" w:space="0" w:color="auto"/>
      <w:lang w:val="en-AU"/>
    </w:rPr>
  </w:style>
  <w:style w:type="paragraph" w:customStyle="1" w:styleId="TableBullet3">
    <w:name w:val="Table Bullet 3"/>
    <w:basedOn w:val="TableBullet2"/>
    <w:uiPriority w:val="6"/>
    <w:qFormat/>
    <w:rsid w:val="00B44179"/>
    <w:pPr>
      <w:numPr>
        <w:ilvl w:val="2"/>
      </w:numPr>
    </w:pPr>
  </w:style>
  <w:style w:type="paragraph" w:customStyle="1" w:styleId="Tabletextsinglecell">
    <w:name w:val="Table text single cell"/>
    <w:basedOn w:val="Normal"/>
    <w:uiPriority w:val="5"/>
    <w:qFormat/>
    <w:rsid w:val="00B441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line="254" w:lineRule="auto"/>
    </w:pPr>
    <w:rPr>
      <w:rFonts w:ascii="Arial" w:eastAsia="Times New Roman" w:hAnsi="Arial"/>
      <w:sz w:val="19"/>
      <w:szCs w:val="19"/>
      <w:bdr w:val="none" w:sz="0" w:space="0" w:color="auto"/>
      <w:lang w:val="en-AU"/>
    </w:rPr>
  </w:style>
  <w:style w:type="character" w:customStyle="1" w:styleId="shadingdifferences">
    <w:name w:val="shading differences"/>
    <w:uiPriority w:val="4"/>
    <w:rsid w:val="00B44179"/>
    <w:rPr>
      <w:rFonts w:asciiTheme="minorHAnsi" w:hAnsiTheme="minorHAnsi"/>
      <w:u w:val="dotted"/>
      <w:bdr w:val="none" w:sz="0" w:space="0" w:color="auto"/>
      <w:shd w:val="clear" w:color="auto" w:fill="FFE2C6"/>
    </w:rPr>
  </w:style>
  <w:style w:type="table" w:customStyle="1" w:styleId="TableGrid1">
    <w:name w:val="Table Grid1"/>
    <w:basedOn w:val="TableNormal"/>
    <w:next w:val="TableGrid"/>
    <w:uiPriority w:val="39"/>
    <w:rsid w:val="003E2A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TableBullet1">
    <w:name w:val="List_Table Bullet1"/>
    <w:uiPriority w:val="99"/>
    <w:rsid w:val="003E2A54"/>
  </w:style>
  <w:style w:type="table" w:customStyle="1" w:styleId="GridTable4-Accent21">
    <w:name w:val="Grid Table 4 - Accent 21"/>
    <w:basedOn w:val="TableNormal"/>
    <w:next w:val="GridTable4-Accent2"/>
    <w:uiPriority w:val="49"/>
    <w:rsid w:val="003E2A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90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42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52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9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0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3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5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8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6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1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82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5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1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8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05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6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88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3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17365D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mbria"/>
        <a:ea typeface="Cambria"/>
        <a:cs typeface="Cambri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1DF13-E90C-4A63-A4AC-FBE234D4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6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WHITE, DAPHNE</dc:creator>
  <cp:lastModifiedBy>Amy Flood</cp:lastModifiedBy>
  <cp:revision>29</cp:revision>
  <cp:lastPrinted>2018-08-28T03:55:00Z</cp:lastPrinted>
  <dcterms:created xsi:type="dcterms:W3CDTF">2017-10-15T00:04:00Z</dcterms:created>
  <dcterms:modified xsi:type="dcterms:W3CDTF">2023-06-19T23:57:00Z</dcterms:modified>
</cp:coreProperties>
</file>