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F7A50" w14:textId="443E8BFF" w:rsidR="00913F38" w:rsidRDefault="002079AB" w:rsidP="00913F38">
      <w:pPr>
        <w:ind w:right="29"/>
        <w:rPr>
          <w:rFonts w:cs="Arial"/>
          <w:b/>
          <w:sz w:val="36"/>
          <w:szCs w:val="52"/>
        </w:rPr>
      </w:pPr>
      <w:r>
        <w:rPr>
          <w:rFonts w:cs="Arial"/>
          <w:b/>
          <w:noProof/>
          <w:sz w:val="36"/>
          <w:szCs w:val="52"/>
          <w:lang w:eastAsia="en-AU"/>
        </w:rPr>
        <w:drawing>
          <wp:anchor distT="0" distB="0" distL="114300" distR="114300" simplePos="0" relativeHeight="251661312" behindDoc="0" locked="0" layoutInCell="1" allowOverlap="1" wp14:anchorId="32594609" wp14:editId="7398AC3A">
            <wp:simplePos x="0" y="0"/>
            <wp:positionH relativeFrom="column">
              <wp:posOffset>5450840</wp:posOffset>
            </wp:positionH>
            <wp:positionV relativeFrom="paragraph">
              <wp:posOffset>-471805</wp:posOffset>
            </wp:positionV>
            <wp:extent cx="1005840" cy="11252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D6F">
        <w:rPr>
          <w:rFonts w:cs="Arial"/>
          <w:b/>
          <w:noProof/>
          <w:sz w:val="3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C25EA5" wp14:editId="3B35DDD1">
                <wp:simplePos x="0" y="0"/>
                <wp:positionH relativeFrom="column">
                  <wp:posOffset>-2540</wp:posOffset>
                </wp:positionH>
                <wp:positionV relativeFrom="paragraph">
                  <wp:posOffset>-299085</wp:posOffset>
                </wp:positionV>
                <wp:extent cx="6143625" cy="533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33400"/>
                        </a:xfrm>
                        <a:prstGeom prst="rect">
                          <a:avLst/>
                        </a:prstGeom>
                        <a:solidFill>
                          <a:srgbClr val="4D1C1B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9C5EA" w14:textId="77777777" w:rsidR="00EF0E96" w:rsidRPr="00650D6F" w:rsidRDefault="00EF0E96" w:rsidP="00650D6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          </w:t>
                            </w:r>
                            <w:r w:rsidRPr="00650D6F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Stage 1 – Personal Learning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25E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-23.55pt;width:483.7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" fillcolor="#4d1c1b" stroked="f" strokeweight=".5pt">
                <v:textbox>
                  <w:txbxContent>
                    <w:p w14:paraId="2489C5EA" w14:textId="77777777" w:rsidR="00EF0E96" w:rsidRPr="00650D6F" w:rsidRDefault="00EF0E96" w:rsidP="00650D6F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          </w:t>
                      </w:r>
                      <w:r w:rsidRPr="00650D6F">
                        <w:rPr>
                          <w:b/>
                          <w:color w:val="FFFFFF" w:themeColor="background1"/>
                          <w:sz w:val="36"/>
                        </w:rPr>
                        <w:t>Stage 1 – Personal Learning Plan</w:t>
                      </w:r>
                    </w:p>
                  </w:txbxContent>
                </v:textbox>
              </v:shape>
            </w:pict>
          </mc:Fallback>
        </mc:AlternateContent>
      </w:r>
      <w:r w:rsidR="009B0EE4">
        <w:rPr>
          <w:rFonts w:cs="Arial"/>
          <w:b/>
          <w:sz w:val="32"/>
          <w:szCs w:val="52"/>
        </w:rPr>
        <w:t>45`</w:t>
      </w:r>
      <w:r w:rsidR="00650D6F">
        <w:rPr>
          <w:rFonts w:cs="Arial"/>
          <w:b/>
          <w:sz w:val="32"/>
          <w:szCs w:val="52"/>
        </w:rPr>
        <w:t xml:space="preserve"> </w:t>
      </w:r>
      <w:r w:rsidR="00EF0E96">
        <w:rPr>
          <w:rFonts w:cs="Arial"/>
          <w:b/>
          <w:sz w:val="32"/>
          <w:szCs w:val="52"/>
        </w:rPr>
        <w:br/>
      </w:r>
      <w:r w:rsidR="00650D6F">
        <w:rPr>
          <w:rFonts w:cs="Arial"/>
          <w:b/>
          <w:sz w:val="32"/>
          <w:szCs w:val="52"/>
        </w:rPr>
        <w:br/>
      </w:r>
      <w:r w:rsidR="00913F38" w:rsidRPr="00650D6F">
        <w:rPr>
          <w:rFonts w:cs="Arial"/>
          <w:b/>
          <w:sz w:val="32"/>
          <w:szCs w:val="52"/>
        </w:rPr>
        <w:t xml:space="preserve">Assessment </w:t>
      </w:r>
      <w:r w:rsidR="00766692">
        <w:rPr>
          <w:rFonts w:cs="Arial"/>
          <w:b/>
          <w:sz w:val="32"/>
          <w:szCs w:val="52"/>
        </w:rPr>
        <w:t>4</w:t>
      </w:r>
      <w:r w:rsidR="00913F38" w:rsidRPr="00650D6F">
        <w:rPr>
          <w:rFonts w:cs="Arial"/>
          <w:b/>
          <w:sz w:val="32"/>
          <w:szCs w:val="52"/>
        </w:rPr>
        <w:t xml:space="preserve"> </w:t>
      </w:r>
      <w:r w:rsidR="0082122F" w:rsidRPr="00650D6F">
        <w:rPr>
          <w:rFonts w:cs="Arial"/>
          <w:b/>
          <w:sz w:val="32"/>
          <w:szCs w:val="52"/>
        </w:rPr>
        <w:t>–</w:t>
      </w:r>
      <w:r w:rsidR="00913F38" w:rsidRPr="00650D6F">
        <w:rPr>
          <w:rFonts w:cs="Arial"/>
          <w:b/>
          <w:sz w:val="32"/>
          <w:szCs w:val="52"/>
        </w:rPr>
        <w:t xml:space="preserve"> </w:t>
      </w:r>
      <w:r w:rsidR="00766692">
        <w:rPr>
          <w:rFonts w:cs="Arial"/>
          <w:b/>
          <w:sz w:val="32"/>
          <w:szCs w:val="52"/>
        </w:rPr>
        <w:t>Life Beyond School</w:t>
      </w:r>
    </w:p>
    <w:p w14:paraId="34D43830" w14:textId="77777777" w:rsidR="007A0423" w:rsidRPr="00C75DB2" w:rsidRDefault="007A0423" w:rsidP="00913F38">
      <w:pPr>
        <w:ind w:right="29"/>
        <w:rPr>
          <w:rFonts w:cs="Arial"/>
          <w:b/>
          <w:sz w:val="24"/>
          <w:szCs w:val="52"/>
        </w:rPr>
      </w:pPr>
    </w:p>
    <w:p w14:paraId="4C7C5D35" w14:textId="01CA2B1B" w:rsidR="003A7504" w:rsidRDefault="00335D53" w:rsidP="00551500">
      <w:pPr>
        <w:ind w:right="29"/>
        <w:rPr>
          <w:rFonts w:cs="Arial"/>
          <w:b/>
          <w:sz w:val="24"/>
          <w:szCs w:val="52"/>
        </w:rPr>
      </w:pPr>
      <w:r>
        <w:rPr>
          <w:rFonts w:cs="Arial"/>
          <w:b/>
          <w:sz w:val="24"/>
          <w:szCs w:val="52"/>
        </w:rPr>
        <w:t>T</w:t>
      </w:r>
      <w:r w:rsidR="00050790" w:rsidRPr="00050790">
        <w:rPr>
          <w:rFonts w:cs="Arial"/>
          <w:b/>
          <w:sz w:val="24"/>
          <w:szCs w:val="52"/>
        </w:rPr>
        <w:t xml:space="preserve">ransitioning from </w:t>
      </w:r>
      <w:r>
        <w:rPr>
          <w:rFonts w:cs="Arial"/>
          <w:b/>
          <w:sz w:val="24"/>
          <w:szCs w:val="52"/>
        </w:rPr>
        <w:t>H</w:t>
      </w:r>
      <w:r w:rsidR="00050790" w:rsidRPr="00050790">
        <w:rPr>
          <w:rFonts w:cs="Arial"/>
          <w:b/>
          <w:sz w:val="24"/>
          <w:szCs w:val="52"/>
        </w:rPr>
        <w:t xml:space="preserve">igh </w:t>
      </w:r>
      <w:r>
        <w:rPr>
          <w:rFonts w:cs="Arial"/>
          <w:b/>
          <w:sz w:val="24"/>
          <w:szCs w:val="52"/>
        </w:rPr>
        <w:t>S</w:t>
      </w:r>
      <w:r w:rsidR="00050790" w:rsidRPr="00050790">
        <w:rPr>
          <w:rFonts w:cs="Arial"/>
          <w:b/>
          <w:sz w:val="24"/>
          <w:szCs w:val="52"/>
        </w:rPr>
        <w:t xml:space="preserve">chool to </w:t>
      </w:r>
      <w:r w:rsidR="004E77D3">
        <w:rPr>
          <w:rFonts w:cs="Arial"/>
          <w:b/>
          <w:sz w:val="24"/>
          <w:szCs w:val="52"/>
        </w:rPr>
        <w:t xml:space="preserve">University, </w:t>
      </w:r>
      <w:r>
        <w:rPr>
          <w:rFonts w:cs="Arial"/>
          <w:b/>
          <w:sz w:val="24"/>
          <w:szCs w:val="52"/>
        </w:rPr>
        <w:t xml:space="preserve">Tafe or work </w:t>
      </w:r>
      <w:r w:rsidRPr="00050790">
        <w:rPr>
          <w:rFonts w:cs="Arial"/>
          <w:b/>
          <w:sz w:val="24"/>
          <w:szCs w:val="52"/>
        </w:rPr>
        <w:t>can</w:t>
      </w:r>
      <w:r w:rsidR="00050790" w:rsidRPr="00050790">
        <w:rPr>
          <w:rFonts w:cs="Arial"/>
          <w:b/>
          <w:sz w:val="24"/>
          <w:szCs w:val="52"/>
        </w:rPr>
        <w:t xml:space="preserve"> sometimes be stressful and confusing. </w:t>
      </w:r>
      <w:r>
        <w:rPr>
          <w:rFonts w:cs="Arial"/>
          <w:b/>
          <w:sz w:val="24"/>
          <w:szCs w:val="52"/>
        </w:rPr>
        <w:t>To help</w:t>
      </w:r>
      <w:r w:rsidR="00050790" w:rsidRPr="00050790">
        <w:rPr>
          <w:rFonts w:cs="Arial"/>
          <w:b/>
          <w:sz w:val="24"/>
          <w:szCs w:val="52"/>
        </w:rPr>
        <w:t xml:space="preserve"> equip you with </w:t>
      </w:r>
      <w:r>
        <w:rPr>
          <w:rFonts w:cs="Arial"/>
          <w:b/>
          <w:sz w:val="24"/>
          <w:szCs w:val="52"/>
        </w:rPr>
        <w:t>some</w:t>
      </w:r>
      <w:r w:rsidR="00050790" w:rsidRPr="00050790">
        <w:rPr>
          <w:rFonts w:cs="Arial"/>
          <w:b/>
          <w:sz w:val="24"/>
          <w:szCs w:val="52"/>
        </w:rPr>
        <w:t xml:space="preserve"> tools to make this process </w:t>
      </w:r>
      <w:r>
        <w:rPr>
          <w:rFonts w:cs="Arial"/>
          <w:b/>
          <w:sz w:val="24"/>
          <w:szCs w:val="52"/>
        </w:rPr>
        <w:t xml:space="preserve">more manageable and enjoyable, </w:t>
      </w:r>
      <w:r w:rsidR="003A7504">
        <w:rPr>
          <w:rFonts w:cs="Arial"/>
          <w:b/>
          <w:sz w:val="24"/>
          <w:szCs w:val="52"/>
        </w:rPr>
        <w:t>you will be completing</w:t>
      </w:r>
      <w:r>
        <w:rPr>
          <w:rFonts w:cs="Arial"/>
          <w:b/>
          <w:sz w:val="24"/>
          <w:szCs w:val="52"/>
        </w:rPr>
        <w:t xml:space="preserve"> the following activities.</w:t>
      </w:r>
    </w:p>
    <w:p w14:paraId="55223E46" w14:textId="77777777" w:rsidR="00161B6A" w:rsidRPr="00551500" w:rsidRDefault="00161B6A" w:rsidP="00551500">
      <w:pPr>
        <w:ind w:right="29"/>
        <w:rPr>
          <w:rFonts w:cs="Arial"/>
          <w:b/>
          <w:sz w:val="24"/>
          <w:szCs w:val="52"/>
        </w:rPr>
      </w:pPr>
    </w:p>
    <w:p w14:paraId="3D046C33" w14:textId="1B9FE041" w:rsidR="00FC7F16" w:rsidRDefault="00B473E0" w:rsidP="00551500">
      <w:pPr>
        <w:rPr>
          <w:sz w:val="24"/>
        </w:rPr>
      </w:pPr>
      <w:r w:rsidRPr="003A7504">
        <w:rPr>
          <w:b/>
          <w:sz w:val="28"/>
        </w:rPr>
        <w:t>Part 1 – Career Investigation</w:t>
      </w:r>
      <w:r w:rsidRPr="007A0423">
        <w:rPr>
          <w:b/>
          <w:sz w:val="24"/>
        </w:rPr>
        <w:br/>
      </w:r>
      <w:r w:rsidRPr="006A2005">
        <w:rPr>
          <w:b/>
          <w:sz w:val="28"/>
        </w:rPr>
        <w:br/>
      </w:r>
      <w:r w:rsidR="00C65D41">
        <w:rPr>
          <w:sz w:val="24"/>
        </w:rPr>
        <w:t>Use the Careers website to explore a minimum of 1 career in detail</w:t>
      </w:r>
      <w:r w:rsidR="00D335D3">
        <w:rPr>
          <w:sz w:val="24"/>
        </w:rPr>
        <w:t>:</w:t>
      </w:r>
    </w:p>
    <w:p w14:paraId="0739F767" w14:textId="55D4E1F0" w:rsidR="00FC7F16" w:rsidRDefault="00FC7F16" w:rsidP="00551500">
      <w:pPr>
        <w:rPr>
          <w:sz w:val="24"/>
        </w:rPr>
      </w:pPr>
    </w:p>
    <w:p w14:paraId="62ECA4E1" w14:textId="75BB72D2" w:rsidR="00FC7F16" w:rsidRDefault="00FC7F16" w:rsidP="00551500">
      <w:pPr>
        <w:rPr>
          <w:sz w:val="24"/>
        </w:rPr>
      </w:pPr>
      <w:r>
        <w:rPr>
          <w:sz w:val="24"/>
        </w:rPr>
        <w:t>Before logging in click on For Students – Career Targets – identify some career possibilities</w:t>
      </w:r>
    </w:p>
    <w:p w14:paraId="3330D827" w14:textId="73E11F5D" w:rsidR="00FC7F16" w:rsidRDefault="00FC7F16" w:rsidP="00551500">
      <w:pPr>
        <w:rPr>
          <w:sz w:val="24"/>
        </w:rPr>
      </w:pPr>
    </w:p>
    <w:p w14:paraId="1E7D32C4" w14:textId="194D2A80" w:rsidR="00FC7F16" w:rsidRDefault="00FC7F16" w:rsidP="00551500">
      <w:pPr>
        <w:rPr>
          <w:sz w:val="24"/>
        </w:rPr>
      </w:pPr>
      <w:r>
        <w:rPr>
          <w:sz w:val="24"/>
        </w:rPr>
        <w:t>Now log in and in the Secure Area – in the Career Journeys section – Learn About Myself (book with worm) – View Activities – start from My Interests and work your way to the peak</w:t>
      </w:r>
    </w:p>
    <w:p w14:paraId="7CA484AB" w14:textId="4E82A183" w:rsidR="00FC7F16" w:rsidRDefault="00FC7F16" w:rsidP="00551500">
      <w:pPr>
        <w:rPr>
          <w:sz w:val="24"/>
        </w:rPr>
      </w:pPr>
    </w:p>
    <w:p w14:paraId="047AEF24" w14:textId="337F497E" w:rsidR="00FC7F16" w:rsidRDefault="00FC7F16" w:rsidP="00551500">
      <w:pPr>
        <w:rPr>
          <w:sz w:val="24"/>
        </w:rPr>
      </w:pPr>
      <w:r>
        <w:rPr>
          <w:sz w:val="24"/>
        </w:rPr>
        <w:t xml:space="preserve">Then: Career Journeys section – Career Exploration (planet) – View Activities </w:t>
      </w:r>
      <w:r w:rsidR="006C4C00">
        <w:rPr>
          <w:sz w:val="24"/>
        </w:rPr>
        <w:t>–</w:t>
      </w:r>
      <w:r>
        <w:rPr>
          <w:sz w:val="24"/>
        </w:rPr>
        <w:t xml:space="preserve"> </w:t>
      </w:r>
      <w:r w:rsidR="006C4C00" w:rsidRPr="005916D6">
        <w:rPr>
          <w:b/>
          <w:bCs/>
          <w:sz w:val="24"/>
        </w:rPr>
        <w:t>Career Investigator</w:t>
      </w:r>
      <w:r w:rsidR="006C4C00">
        <w:rPr>
          <w:sz w:val="24"/>
        </w:rPr>
        <w:t xml:space="preserve"> and Careers of the Future only.</w:t>
      </w:r>
    </w:p>
    <w:p w14:paraId="35333094" w14:textId="07DB7463" w:rsidR="008567E4" w:rsidRDefault="008567E4" w:rsidP="00551500">
      <w:pPr>
        <w:rPr>
          <w:sz w:val="24"/>
        </w:rPr>
      </w:pPr>
    </w:p>
    <w:p w14:paraId="090CAC8C" w14:textId="2C5B1825" w:rsidR="008567E4" w:rsidRDefault="008567E4" w:rsidP="00551500">
      <w:pPr>
        <w:rPr>
          <w:sz w:val="24"/>
        </w:rPr>
      </w:pPr>
      <w:r>
        <w:rPr>
          <w:sz w:val="24"/>
        </w:rPr>
        <w:t xml:space="preserve">For </w:t>
      </w:r>
      <w:r w:rsidRPr="005916D6">
        <w:rPr>
          <w:b/>
          <w:bCs/>
          <w:sz w:val="24"/>
        </w:rPr>
        <w:t>Career Investigator</w:t>
      </w:r>
      <w:r>
        <w:rPr>
          <w:sz w:val="24"/>
        </w:rPr>
        <w:t xml:space="preserve"> record in the e-Portfolio: </w:t>
      </w:r>
      <w:r>
        <w:rPr>
          <w:sz w:val="24"/>
        </w:rPr>
        <w:tab/>
        <w:t>Career title(s)</w:t>
      </w:r>
    </w:p>
    <w:p w14:paraId="7737139C" w14:textId="07B8D24F" w:rsidR="008567E4" w:rsidRDefault="008567E4" w:rsidP="005515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Expected earnings</w:t>
      </w:r>
    </w:p>
    <w:p w14:paraId="5868D586" w14:textId="74A47DF7" w:rsidR="008567E4" w:rsidRDefault="008567E4" w:rsidP="008567E4">
      <w:pPr>
        <w:ind w:left="5760"/>
        <w:rPr>
          <w:sz w:val="24"/>
        </w:rPr>
      </w:pPr>
      <w:r>
        <w:rPr>
          <w:sz w:val="24"/>
        </w:rPr>
        <w:t>Job availability and prediction of job security</w:t>
      </w:r>
    </w:p>
    <w:p w14:paraId="65816D75" w14:textId="5331076C" w:rsidR="008567E4" w:rsidRDefault="008567E4" w:rsidP="008567E4">
      <w:pPr>
        <w:ind w:left="5760"/>
        <w:rPr>
          <w:sz w:val="24"/>
        </w:rPr>
      </w:pPr>
      <w:r>
        <w:rPr>
          <w:sz w:val="24"/>
        </w:rPr>
        <w:t>Qualifications needed</w:t>
      </w:r>
    </w:p>
    <w:p w14:paraId="1AF6925A" w14:textId="2A2007D2" w:rsidR="0022645F" w:rsidRDefault="0022645F" w:rsidP="008567E4">
      <w:pPr>
        <w:ind w:left="5760"/>
        <w:rPr>
          <w:sz w:val="24"/>
        </w:rPr>
      </w:pPr>
      <w:r>
        <w:rPr>
          <w:sz w:val="24"/>
        </w:rPr>
        <w:t>Main tasks/skills</w:t>
      </w:r>
    </w:p>
    <w:p w14:paraId="021DE419" w14:textId="1BE5C37D" w:rsidR="007E4829" w:rsidRDefault="007E4829" w:rsidP="007E4829">
      <w:pPr>
        <w:rPr>
          <w:sz w:val="24"/>
        </w:rPr>
      </w:pPr>
      <w:r>
        <w:rPr>
          <w:sz w:val="24"/>
        </w:rPr>
        <w:t>(For Students – Job and Career Information – Job and Career Search/Information – may also help with the above)</w:t>
      </w:r>
    </w:p>
    <w:p w14:paraId="017335BD" w14:textId="49038193" w:rsidR="008567E4" w:rsidRDefault="008567E4" w:rsidP="005515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97B697A" w14:textId="25312833" w:rsidR="00913F38" w:rsidRPr="003A7504" w:rsidRDefault="00913F38" w:rsidP="007A0423">
      <w:pPr>
        <w:spacing w:after="120"/>
        <w:rPr>
          <w:b/>
          <w:sz w:val="28"/>
          <w:szCs w:val="22"/>
        </w:rPr>
      </w:pPr>
      <w:r w:rsidRPr="003A7504">
        <w:rPr>
          <w:b/>
          <w:sz w:val="28"/>
          <w:szCs w:val="22"/>
        </w:rPr>
        <w:t xml:space="preserve">Part </w:t>
      </w:r>
      <w:r w:rsidR="00B473E0" w:rsidRPr="003A7504">
        <w:rPr>
          <w:b/>
          <w:sz w:val="28"/>
          <w:szCs w:val="22"/>
        </w:rPr>
        <w:t>2</w:t>
      </w:r>
      <w:r w:rsidR="007A0423" w:rsidRPr="003A7504">
        <w:rPr>
          <w:b/>
          <w:sz w:val="28"/>
          <w:szCs w:val="22"/>
        </w:rPr>
        <w:t xml:space="preserve"> – </w:t>
      </w:r>
      <w:r w:rsidR="00771FE6">
        <w:rPr>
          <w:b/>
          <w:sz w:val="28"/>
          <w:szCs w:val="22"/>
        </w:rPr>
        <w:t>Job Seeking Skills</w:t>
      </w:r>
      <w:r w:rsidR="0090085F">
        <w:rPr>
          <w:b/>
          <w:sz w:val="28"/>
          <w:szCs w:val="22"/>
        </w:rPr>
        <w:t xml:space="preserve"> including </w:t>
      </w:r>
      <w:r w:rsidR="00766692" w:rsidRPr="003A7504">
        <w:rPr>
          <w:b/>
          <w:sz w:val="28"/>
          <w:szCs w:val="22"/>
        </w:rPr>
        <w:t>Resume</w:t>
      </w:r>
      <w:r w:rsidR="00B473E0" w:rsidRPr="003A7504">
        <w:rPr>
          <w:b/>
          <w:sz w:val="28"/>
          <w:szCs w:val="22"/>
        </w:rPr>
        <w:t xml:space="preserve"> and Application Letter</w:t>
      </w:r>
    </w:p>
    <w:p w14:paraId="6B1DD2B8" w14:textId="658A97B4" w:rsidR="007C3690" w:rsidRDefault="0029772D" w:rsidP="00B473E0">
      <w:pPr>
        <w:rPr>
          <w:sz w:val="24"/>
        </w:rPr>
      </w:pPr>
      <w:r>
        <w:rPr>
          <w:sz w:val="24"/>
        </w:rPr>
        <w:t>This bit is about getting ready to apply for jobs</w:t>
      </w:r>
      <w:r w:rsidR="00D335D3">
        <w:rPr>
          <w:sz w:val="24"/>
        </w:rPr>
        <w:t>:</w:t>
      </w:r>
    </w:p>
    <w:p w14:paraId="0B1E7104" w14:textId="29E265EB" w:rsidR="0029772D" w:rsidRDefault="0029772D" w:rsidP="00B473E0">
      <w:pPr>
        <w:rPr>
          <w:sz w:val="24"/>
        </w:rPr>
      </w:pPr>
    </w:p>
    <w:p w14:paraId="6D6CBC70" w14:textId="5ACC9D8B" w:rsidR="0029772D" w:rsidRDefault="007E0B40" w:rsidP="00B473E0">
      <w:pPr>
        <w:rPr>
          <w:sz w:val="24"/>
        </w:rPr>
      </w:pPr>
      <w:r>
        <w:rPr>
          <w:sz w:val="24"/>
        </w:rPr>
        <w:t>Log in and go to the cup of tea (Preparing for Work) tab – View Activities – do all activities</w:t>
      </w:r>
    </w:p>
    <w:p w14:paraId="0DCD6731" w14:textId="76C4BC34" w:rsidR="0029772D" w:rsidRDefault="0029772D" w:rsidP="00B473E0">
      <w:pPr>
        <w:rPr>
          <w:sz w:val="24"/>
        </w:rPr>
      </w:pPr>
    </w:p>
    <w:p w14:paraId="746ED2DB" w14:textId="77777777" w:rsidR="005B6D1B" w:rsidRPr="003A7504" w:rsidRDefault="00E504F4" w:rsidP="005B6D1B">
      <w:pPr>
        <w:spacing w:after="120"/>
        <w:rPr>
          <w:sz w:val="28"/>
          <w:szCs w:val="22"/>
        </w:rPr>
      </w:pPr>
      <w:r w:rsidRPr="003A7504">
        <w:rPr>
          <w:b/>
          <w:sz w:val="28"/>
          <w:szCs w:val="22"/>
        </w:rPr>
        <w:t>Part 3</w:t>
      </w:r>
      <w:r w:rsidR="00C75DB2" w:rsidRPr="003A7504">
        <w:rPr>
          <w:b/>
          <w:sz w:val="28"/>
          <w:szCs w:val="22"/>
        </w:rPr>
        <w:t xml:space="preserve"> </w:t>
      </w:r>
      <w:r w:rsidR="00F314A8" w:rsidRPr="003A7504">
        <w:rPr>
          <w:b/>
          <w:sz w:val="28"/>
          <w:szCs w:val="22"/>
        </w:rPr>
        <w:t>–</w:t>
      </w:r>
      <w:r w:rsidR="00C75DB2" w:rsidRPr="003A7504">
        <w:rPr>
          <w:b/>
          <w:sz w:val="28"/>
          <w:szCs w:val="22"/>
        </w:rPr>
        <w:t xml:space="preserve"> </w:t>
      </w:r>
      <w:r w:rsidR="00F314A8" w:rsidRPr="003A7504">
        <w:rPr>
          <w:b/>
          <w:sz w:val="28"/>
          <w:szCs w:val="22"/>
        </w:rPr>
        <w:t>Preparing for the Workplace</w:t>
      </w:r>
    </w:p>
    <w:p w14:paraId="45DB6B05" w14:textId="0F4B7621" w:rsidR="001D7635" w:rsidRDefault="001D7635" w:rsidP="006A2005">
      <w:pPr>
        <w:spacing w:after="120"/>
        <w:rPr>
          <w:sz w:val="24"/>
          <w:szCs w:val="22"/>
        </w:rPr>
      </w:pPr>
      <w:r>
        <w:rPr>
          <w:sz w:val="24"/>
          <w:szCs w:val="22"/>
        </w:rPr>
        <w:t>Other considerations that will help you prepare for work life:</w:t>
      </w:r>
    </w:p>
    <w:p w14:paraId="521E157F" w14:textId="06ED7310" w:rsidR="001D7635" w:rsidRPr="0069545F" w:rsidRDefault="001D7635" w:rsidP="0069545F">
      <w:pPr>
        <w:pStyle w:val="ListParagraph"/>
        <w:numPr>
          <w:ilvl w:val="0"/>
          <w:numId w:val="15"/>
        </w:numPr>
        <w:spacing w:after="120"/>
        <w:rPr>
          <w:sz w:val="24"/>
          <w:szCs w:val="22"/>
        </w:rPr>
      </w:pPr>
      <w:r w:rsidRPr="0069545F">
        <w:rPr>
          <w:sz w:val="24"/>
          <w:szCs w:val="22"/>
        </w:rPr>
        <w:t>Log in and go to the hazard slip sign (Workplace Health and Safety) – View Activities – do all activities</w:t>
      </w:r>
    </w:p>
    <w:p w14:paraId="041E9ABF" w14:textId="6BAD7647" w:rsidR="001D7635" w:rsidRPr="0069545F" w:rsidRDefault="001D7635" w:rsidP="0069545F">
      <w:pPr>
        <w:pStyle w:val="ListParagraph"/>
        <w:numPr>
          <w:ilvl w:val="0"/>
          <w:numId w:val="15"/>
        </w:numPr>
        <w:spacing w:after="120"/>
        <w:rPr>
          <w:sz w:val="24"/>
          <w:szCs w:val="22"/>
        </w:rPr>
      </w:pPr>
      <w:r w:rsidRPr="0069545F">
        <w:rPr>
          <w:sz w:val="24"/>
          <w:szCs w:val="22"/>
        </w:rPr>
        <w:t xml:space="preserve">Log in and go to the </w:t>
      </w:r>
      <w:r w:rsidRPr="0069545F">
        <w:rPr>
          <w:sz w:val="24"/>
          <w:szCs w:val="22"/>
        </w:rPr>
        <w:t>shooting star</w:t>
      </w:r>
      <w:r w:rsidRPr="0069545F">
        <w:rPr>
          <w:sz w:val="24"/>
          <w:szCs w:val="22"/>
        </w:rPr>
        <w:t xml:space="preserve"> sign (</w:t>
      </w:r>
      <w:r w:rsidRPr="0069545F">
        <w:rPr>
          <w:sz w:val="24"/>
          <w:szCs w:val="22"/>
        </w:rPr>
        <w:t>World of Work</w:t>
      </w:r>
      <w:r w:rsidRPr="0069545F">
        <w:rPr>
          <w:sz w:val="24"/>
          <w:szCs w:val="22"/>
        </w:rPr>
        <w:t>) – View Activities – do all activities</w:t>
      </w:r>
    </w:p>
    <w:p w14:paraId="25235653" w14:textId="5DCA05CF" w:rsidR="001D7635" w:rsidRPr="0069545F" w:rsidRDefault="001D7635" w:rsidP="0069545F">
      <w:pPr>
        <w:pStyle w:val="ListParagraph"/>
        <w:numPr>
          <w:ilvl w:val="0"/>
          <w:numId w:val="15"/>
        </w:numPr>
        <w:spacing w:after="120"/>
        <w:rPr>
          <w:sz w:val="24"/>
          <w:szCs w:val="22"/>
        </w:rPr>
      </w:pPr>
      <w:r w:rsidRPr="0069545F">
        <w:rPr>
          <w:sz w:val="24"/>
          <w:szCs w:val="22"/>
        </w:rPr>
        <w:t xml:space="preserve">Log in and go to the </w:t>
      </w:r>
      <w:r w:rsidRPr="0069545F">
        <w:rPr>
          <w:sz w:val="24"/>
          <w:szCs w:val="22"/>
        </w:rPr>
        <w:t>electric brain</w:t>
      </w:r>
      <w:r w:rsidRPr="0069545F">
        <w:rPr>
          <w:sz w:val="24"/>
          <w:szCs w:val="22"/>
        </w:rPr>
        <w:t xml:space="preserve"> sign (</w:t>
      </w:r>
      <w:r w:rsidRPr="0069545F">
        <w:rPr>
          <w:sz w:val="24"/>
          <w:szCs w:val="22"/>
        </w:rPr>
        <w:t>Enterprise Skills</w:t>
      </w:r>
      <w:r w:rsidRPr="0069545F">
        <w:rPr>
          <w:sz w:val="24"/>
          <w:szCs w:val="22"/>
        </w:rPr>
        <w:t>) – View Activities – do all activities</w:t>
      </w:r>
    </w:p>
    <w:p w14:paraId="57B365D3" w14:textId="055FC7AE" w:rsidR="001D7635" w:rsidRPr="0069545F" w:rsidRDefault="001D7635" w:rsidP="0069545F">
      <w:pPr>
        <w:pStyle w:val="ListParagraph"/>
        <w:numPr>
          <w:ilvl w:val="0"/>
          <w:numId w:val="15"/>
        </w:numPr>
        <w:spacing w:after="120"/>
        <w:rPr>
          <w:sz w:val="24"/>
          <w:szCs w:val="22"/>
        </w:rPr>
      </w:pPr>
      <w:r w:rsidRPr="0069545F">
        <w:rPr>
          <w:sz w:val="24"/>
          <w:szCs w:val="22"/>
        </w:rPr>
        <w:t xml:space="preserve">Log in and go to the </w:t>
      </w:r>
      <w:r w:rsidRPr="0069545F">
        <w:rPr>
          <w:sz w:val="24"/>
          <w:szCs w:val="22"/>
        </w:rPr>
        <w:t>ring</w:t>
      </w:r>
      <w:r w:rsidRPr="0069545F">
        <w:rPr>
          <w:sz w:val="24"/>
          <w:szCs w:val="22"/>
        </w:rPr>
        <w:t xml:space="preserve"> sign (</w:t>
      </w:r>
      <w:r w:rsidRPr="0069545F">
        <w:rPr>
          <w:sz w:val="24"/>
          <w:szCs w:val="22"/>
        </w:rPr>
        <w:t>Creating Your Own Opportunities</w:t>
      </w:r>
      <w:r w:rsidRPr="0069545F">
        <w:rPr>
          <w:sz w:val="24"/>
          <w:szCs w:val="22"/>
        </w:rPr>
        <w:t>) – View Activities – do all activities</w:t>
      </w:r>
    </w:p>
    <w:p w14:paraId="20EA7CAC" w14:textId="6441715E" w:rsidR="001D7635" w:rsidRPr="0069545F" w:rsidRDefault="001D7635" w:rsidP="0069545F">
      <w:pPr>
        <w:pStyle w:val="ListParagraph"/>
        <w:numPr>
          <w:ilvl w:val="0"/>
          <w:numId w:val="15"/>
        </w:numPr>
        <w:spacing w:after="120"/>
        <w:rPr>
          <w:sz w:val="24"/>
          <w:szCs w:val="22"/>
        </w:rPr>
      </w:pPr>
      <w:r w:rsidRPr="0069545F">
        <w:rPr>
          <w:sz w:val="24"/>
          <w:szCs w:val="22"/>
        </w:rPr>
        <w:t xml:space="preserve">Log in and go to the </w:t>
      </w:r>
      <w:r w:rsidRPr="0069545F">
        <w:rPr>
          <w:sz w:val="24"/>
          <w:szCs w:val="22"/>
        </w:rPr>
        <w:t>burning pencil</w:t>
      </w:r>
      <w:r w:rsidRPr="0069545F">
        <w:rPr>
          <w:sz w:val="24"/>
          <w:szCs w:val="22"/>
        </w:rPr>
        <w:t xml:space="preserve"> sign (</w:t>
      </w:r>
      <w:r w:rsidRPr="0069545F">
        <w:rPr>
          <w:sz w:val="24"/>
          <w:szCs w:val="22"/>
        </w:rPr>
        <w:t>Post School Options and Planning</w:t>
      </w:r>
      <w:r w:rsidRPr="0069545F">
        <w:rPr>
          <w:sz w:val="24"/>
          <w:szCs w:val="22"/>
        </w:rPr>
        <w:t>) – View Activities – do all activities</w:t>
      </w:r>
    </w:p>
    <w:p w14:paraId="467C12CF" w14:textId="77777777" w:rsidR="001D7635" w:rsidRDefault="001D7635" w:rsidP="001D7635">
      <w:pPr>
        <w:spacing w:after="120"/>
        <w:rPr>
          <w:sz w:val="24"/>
          <w:szCs w:val="22"/>
        </w:rPr>
      </w:pPr>
    </w:p>
    <w:p w14:paraId="36CE9D82" w14:textId="77777777" w:rsidR="001D7635" w:rsidRDefault="001D7635" w:rsidP="006A2005">
      <w:pPr>
        <w:spacing w:after="120"/>
        <w:rPr>
          <w:sz w:val="24"/>
          <w:szCs w:val="22"/>
        </w:rPr>
      </w:pPr>
    </w:p>
    <w:p w14:paraId="76BAEB9B" w14:textId="77777777" w:rsidR="00DC77EF" w:rsidRDefault="00DC77EF" w:rsidP="006A2005">
      <w:pPr>
        <w:spacing w:after="120"/>
        <w:rPr>
          <w:sz w:val="24"/>
          <w:szCs w:val="22"/>
        </w:rPr>
      </w:pPr>
    </w:p>
    <w:p w14:paraId="7BDE4BDF" w14:textId="690F6375" w:rsidR="00DC77EF" w:rsidRDefault="00DC77EF" w:rsidP="006A2005">
      <w:pPr>
        <w:spacing w:after="120"/>
        <w:rPr>
          <w:sz w:val="24"/>
          <w:szCs w:val="22"/>
        </w:rPr>
      </w:pPr>
    </w:p>
    <w:tbl>
      <w:tblPr>
        <w:tblStyle w:val="SOFinalPerformanceTable"/>
        <w:tblW w:w="8935" w:type="dxa"/>
        <w:jc w:val="center"/>
        <w:tblInd w:w="0" w:type="dxa"/>
        <w:tblLook w:val="01E0" w:firstRow="1" w:lastRow="1" w:firstColumn="1" w:lastColumn="1" w:noHBand="0" w:noVBand="0"/>
      </w:tblPr>
      <w:tblGrid>
        <w:gridCol w:w="1737"/>
        <w:gridCol w:w="3599"/>
        <w:gridCol w:w="3599"/>
      </w:tblGrid>
      <w:tr w:rsidR="00BA58AE" w14:paraId="743C8A1C" w14:textId="77777777" w:rsidTr="00BA58AE">
        <w:trPr>
          <w:cantSplit/>
          <w:trHeight w:hRule="exact" w:val="510"/>
          <w:tblHeader/>
          <w:jc w:val="center"/>
        </w:trPr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C4D622B" w14:textId="77777777" w:rsidR="00BA58AE" w:rsidRDefault="00BA58AE">
            <w:pPr>
              <w:pStyle w:val="SOFinalPerformanceTableHead1"/>
              <w:jc w:val="center"/>
              <w:rPr>
                <w:color w:val="FFFFFF" w:themeColor="background1"/>
              </w:rPr>
            </w:pPr>
            <w:r>
              <w:rPr>
                <w:rFonts w:cs="Arial"/>
                <w:bCs/>
                <w:color w:val="FFFFFF" w:themeColor="background1"/>
                <w:sz w:val="24"/>
              </w:rPr>
              <w:t>Assessment Type 1: Folio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FBBD739" w14:textId="77777777" w:rsidR="00BA58AE" w:rsidRDefault="00BA58AE">
            <w:pPr>
              <w:pStyle w:val="SOFinalPerformanceTableHead1"/>
            </w:pPr>
            <w:r>
              <w:rPr>
                <w:rFonts w:cs="Arial"/>
                <w:bCs/>
                <w:sz w:val="24"/>
              </w:rPr>
              <w:t>Assessment Type 2: Review</w:t>
            </w:r>
          </w:p>
        </w:tc>
      </w:tr>
      <w:tr w:rsidR="00BA58AE" w14:paraId="4966CCEA" w14:textId="77777777" w:rsidTr="00BA58AE">
        <w:trPr>
          <w:cantSplit/>
          <w:trHeight w:hRule="exact" w:val="510"/>
          <w:tblHeader/>
          <w:jc w:val="center"/>
        </w:trPr>
        <w:tc>
          <w:tcPr>
            <w:tcW w:w="173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18B3D4C" w14:textId="77777777" w:rsidR="00BA58AE" w:rsidRDefault="00BA58AE">
            <w:pPr>
              <w:pStyle w:val="SOFinalPerformanceTableHead1"/>
            </w:pPr>
            <w:r>
              <w:t>Understanding the Capabilities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BB6074" w14:textId="77777777" w:rsidR="00BA58AE" w:rsidRDefault="00BA58AE">
            <w:pPr>
              <w:pStyle w:val="SOFinalPerformanceTableHead1"/>
            </w:pPr>
            <w:r>
              <w:t>Developing Personal and Learning Goals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07025CB" w14:textId="77777777" w:rsidR="00BA58AE" w:rsidRDefault="00BA58AE">
            <w:pPr>
              <w:pStyle w:val="SOFinalPerformanceTableHead1"/>
            </w:pPr>
            <w:r>
              <w:t>Reviewing the Learning</w:t>
            </w:r>
          </w:p>
        </w:tc>
      </w:tr>
      <w:tr w:rsidR="00BA58AE" w:rsidRPr="00BA58AE" w14:paraId="42F4BCCC" w14:textId="77777777" w:rsidTr="00BA58AE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7D003A1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Clearly explains understanding of the selected capability or capabilities, with insightful and detailed examples.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227EA10" w14:textId="77777777" w:rsidR="00BA58AE" w:rsidRPr="00BA58AE" w:rsidRDefault="00BA58AE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BA58AE">
              <w:rPr>
                <w:rFonts w:ascii="Arial" w:hAnsi="Arial" w:cs="Arial"/>
                <w:b/>
                <w:bCs/>
              </w:rPr>
              <w:t>Clearly identifies personal and learning goals and purposefully explores them in detail. Develops a range of effective strategies to achieve them.</w:t>
            </w:r>
          </w:p>
          <w:p w14:paraId="604B58F4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Interacts purposefully with others in developing and refining strategies.</w:t>
            </w:r>
          </w:p>
          <w:p w14:paraId="45A06D1F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Effectively develops the selected capability or capabilities relevant to achieving his or her goals, in well-planned, insightful, and/or creative ways.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68707FE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Clearly reviews personal and learning goals with insightful reflection on the effectiveness of strategies to achieve them.</w:t>
            </w:r>
          </w:p>
          <w:p w14:paraId="754A6AEB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Reviews the development of the selected capability or capabilities, with insights into how this helps to achieve his or her goals.</w:t>
            </w:r>
          </w:p>
        </w:tc>
      </w:tr>
      <w:tr w:rsidR="00BA58AE" w:rsidRPr="00BA58AE" w14:paraId="46DF9FAB" w14:textId="77777777" w:rsidTr="00BA58AE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1FBA8AA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Explains understanding of the selected capability or capabilities, with some detailed examples.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6E825154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  <w:b/>
                <w:bCs/>
              </w:rPr>
              <w:t>Identifies personal and learning goals and explores them in some detail. Develops some effective strategies to achieve them</w:t>
            </w:r>
            <w:r w:rsidRPr="00BA58AE">
              <w:rPr>
                <w:rFonts w:ascii="Arial" w:hAnsi="Arial" w:cs="Arial"/>
              </w:rPr>
              <w:t>.</w:t>
            </w:r>
          </w:p>
          <w:p w14:paraId="1876FFF9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Generally interacts effectively with others in developing and refining strategies.</w:t>
            </w:r>
          </w:p>
          <w:p w14:paraId="2846C20F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Develops the selected capability or capabilities relevant to achieving his or her goals, in a way that is mostly effective, and generally organised or creative.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D8F81AE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 xml:space="preserve">Reviews personal and learning goals, with some insights into the effectiveness of strategies to achieve them.  </w:t>
            </w:r>
          </w:p>
          <w:p w14:paraId="456ECDF2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Reviews the development of the selected capability or capabilities, with some ideas about how this helps to achieve his or her goals.</w:t>
            </w:r>
          </w:p>
        </w:tc>
      </w:tr>
      <w:tr w:rsidR="00BA58AE" w:rsidRPr="00BA58AE" w14:paraId="57967C16" w14:textId="77777777" w:rsidTr="00BA58AE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BFD4C66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Gives some explanation of what the selected capability or capabilities are, with brief examples.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0F68A067" w14:textId="77777777" w:rsidR="00BA58AE" w:rsidRPr="00BA58AE" w:rsidRDefault="00BA58AE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BA58AE">
              <w:rPr>
                <w:rFonts w:ascii="Arial" w:hAnsi="Arial" w:cs="Arial"/>
                <w:b/>
                <w:bCs/>
              </w:rPr>
              <w:t>Identifies personal and learning goals and explores some aspects of these goals. Develops at least one effective strategy to achieve them.</w:t>
            </w:r>
          </w:p>
          <w:p w14:paraId="3BDE3D80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Interacts with others, in developing and making some refinement to strategies.</w:t>
            </w:r>
          </w:p>
          <w:p w14:paraId="57EA262C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Develops the selected capability or capabilities relevant to achieving his or her goals, in a way that has some effectiveness, and some organisation or creativity.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CC75B8C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Reviews personal and learning goals, with some reflection on the effectiveness of the strategy or strategies to achieve them.</w:t>
            </w:r>
          </w:p>
          <w:p w14:paraId="170FE37A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Reviews the development of the selected capability or capabilities, with an idea about how this helps to achieve his or her goals.</w:t>
            </w:r>
          </w:p>
        </w:tc>
      </w:tr>
      <w:tr w:rsidR="00BA58AE" w:rsidRPr="00BA58AE" w14:paraId="644C4E9A" w14:textId="77777777" w:rsidTr="00BA58AE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3233DBF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Gives some basic description of the selected capability or capabilities, with limited examples.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3A04957D" w14:textId="77777777" w:rsidR="00BA58AE" w:rsidRPr="00BA58AE" w:rsidRDefault="00BA58AE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BA58AE">
              <w:rPr>
                <w:rFonts w:ascii="Arial" w:hAnsi="Arial" w:cs="Arial"/>
                <w:b/>
                <w:bCs/>
              </w:rPr>
              <w:t>Identifies one or more personal or learning goals and locates some information that may be relevant to the goal(s). Describes aspects of a possible strategy that may help to achieve the goal(s).</w:t>
            </w:r>
          </w:p>
          <w:p w14:paraId="5CE7B2BA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 xml:space="preserve">Interacts with others, with limited effectiveness, to talk about possible strategies. </w:t>
            </w:r>
          </w:p>
          <w:p w14:paraId="3FC06D00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Develops an aspect of the selected capability or capabilities, with partial effectiveness. The relevance to the goal(s) may not be clear.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4227443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Describes one or more personal or learning goals with some recount of learning in the subject.</w:t>
            </w:r>
          </w:p>
          <w:p w14:paraId="48D31152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Describes own participation in an activity to develop the selected capability or capabilities, with a vague link to goals.</w:t>
            </w:r>
          </w:p>
        </w:tc>
      </w:tr>
      <w:tr w:rsidR="00BA58AE" w:rsidRPr="00BA58AE" w14:paraId="4FED4827" w14:textId="77777777" w:rsidTr="00BA58AE">
        <w:trPr>
          <w:cantSplit/>
          <w:jc w:val="center"/>
        </w:trPr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5E7065A6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Attempts to describe at least one capability and give an example.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18F88D3D" w14:textId="77777777" w:rsidR="00BA58AE" w:rsidRPr="00BA58AE" w:rsidRDefault="00BA58AE">
            <w:pPr>
              <w:pStyle w:val="SOFinalContentTableText"/>
              <w:rPr>
                <w:rFonts w:ascii="Arial" w:hAnsi="Arial" w:cs="Arial"/>
                <w:b/>
                <w:bCs/>
              </w:rPr>
            </w:pPr>
            <w:r w:rsidRPr="00BA58AE">
              <w:rPr>
                <w:rFonts w:ascii="Arial" w:hAnsi="Arial" w:cs="Arial"/>
                <w:b/>
                <w:bCs/>
              </w:rPr>
              <w:t>Identifies a personal or learning goal without any realistic strategies to achieve it. Attempts to locate information that may be relevant to the goal.</w:t>
            </w:r>
          </w:p>
          <w:p w14:paraId="124F2146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 xml:space="preserve">Gives limited responses to questions from others about possible strategies. </w:t>
            </w:r>
          </w:p>
          <w:p w14:paraId="00BC322E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Attempts to develop an aspect of the selected capability or capabilities, with limited effectiveness or relevance to the goal.</w:t>
            </w:r>
          </w:p>
        </w:tc>
        <w:tc>
          <w:tcPr>
            <w:tcW w:w="3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85" w:type="dxa"/>
              <w:bottom w:w="85" w:type="dxa"/>
              <w:right w:w="85" w:type="dxa"/>
            </w:tcMar>
            <w:hideMark/>
          </w:tcPr>
          <w:p w14:paraId="4EDDC795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Gives limited responses to questions about learning in the subject.</w:t>
            </w:r>
          </w:p>
          <w:p w14:paraId="2D3E73CD" w14:textId="77777777" w:rsidR="00BA58AE" w:rsidRPr="00BA58AE" w:rsidRDefault="00BA58AE">
            <w:pPr>
              <w:pStyle w:val="SOFinalContentTableText"/>
              <w:rPr>
                <w:rFonts w:ascii="Arial" w:hAnsi="Arial" w:cs="Arial"/>
              </w:rPr>
            </w:pPr>
            <w:r w:rsidRPr="00BA58AE">
              <w:rPr>
                <w:rFonts w:ascii="Arial" w:hAnsi="Arial" w:cs="Arial"/>
              </w:rPr>
              <w:t>Gives limited responses to questions about  own participation in an activity to develop the selected capability or capabilities. Makes a superficial statement about a selected capability in attempting to identify a link to a goal.</w:t>
            </w:r>
          </w:p>
        </w:tc>
      </w:tr>
    </w:tbl>
    <w:p w14:paraId="62214B79" w14:textId="77777777" w:rsidR="00650D6F" w:rsidRPr="00BA58AE" w:rsidRDefault="00650D6F" w:rsidP="00F21F12">
      <w:pPr>
        <w:rPr>
          <w:sz w:val="24"/>
          <w:lang w:val="en-US"/>
        </w:rPr>
      </w:pPr>
    </w:p>
    <w:sectPr w:rsidR="00650D6F" w:rsidRPr="00BA58AE" w:rsidSect="00C75DB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D499" w14:textId="77777777" w:rsidR="00AE6A27" w:rsidRDefault="00AE6A27" w:rsidP="00913F38">
      <w:r>
        <w:separator/>
      </w:r>
    </w:p>
  </w:endnote>
  <w:endnote w:type="continuationSeparator" w:id="0">
    <w:p w14:paraId="33AE3614" w14:textId="77777777" w:rsidR="00AE6A27" w:rsidRDefault="00AE6A27" w:rsidP="0091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9498" w14:textId="77777777" w:rsidR="00AE6A27" w:rsidRDefault="00AE6A27" w:rsidP="00913F38">
      <w:r>
        <w:separator/>
      </w:r>
    </w:p>
  </w:footnote>
  <w:footnote w:type="continuationSeparator" w:id="0">
    <w:p w14:paraId="5076FD35" w14:textId="77777777" w:rsidR="00AE6A27" w:rsidRDefault="00AE6A27" w:rsidP="0091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2A73"/>
    <w:multiLevelType w:val="hybridMultilevel"/>
    <w:tmpl w:val="59AEE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359E"/>
    <w:multiLevelType w:val="hybridMultilevel"/>
    <w:tmpl w:val="3EB4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5A8B"/>
    <w:multiLevelType w:val="hybridMultilevel"/>
    <w:tmpl w:val="8A5089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A95BD6"/>
    <w:multiLevelType w:val="hybridMultilevel"/>
    <w:tmpl w:val="B5003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F061E"/>
    <w:multiLevelType w:val="hybridMultilevel"/>
    <w:tmpl w:val="BAA4B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5705"/>
    <w:multiLevelType w:val="hybridMultilevel"/>
    <w:tmpl w:val="CCFC9646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7A72"/>
    <w:multiLevelType w:val="hybridMultilevel"/>
    <w:tmpl w:val="5CC69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7140"/>
    <w:multiLevelType w:val="hybridMultilevel"/>
    <w:tmpl w:val="D1ECEA7E"/>
    <w:lvl w:ilvl="0" w:tplc="85E08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04A38"/>
    <w:multiLevelType w:val="hybridMultilevel"/>
    <w:tmpl w:val="070E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03A04"/>
    <w:multiLevelType w:val="hybridMultilevel"/>
    <w:tmpl w:val="C2F6CACC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045F6"/>
    <w:multiLevelType w:val="hybridMultilevel"/>
    <w:tmpl w:val="C0D08C98"/>
    <w:lvl w:ilvl="0" w:tplc="040C8FAE">
      <w:start w:val="1"/>
      <w:numFmt w:val="bullet"/>
      <w:pStyle w:val="Bullets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2" w:tplc="2146BB86">
      <w:numFmt w:val="bullet"/>
      <w:lvlText w:val="-"/>
      <w:lvlJc w:val="left"/>
      <w:pPr>
        <w:tabs>
          <w:tab w:val="num" w:pos="5840"/>
        </w:tabs>
        <w:ind w:left="5840" w:hanging="360"/>
      </w:pPr>
      <w:rPr>
        <w:rFonts w:ascii="Arial" w:eastAsia="Times New Roman" w:hAnsi="Arial" w:cs="Aria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6380"/>
        </w:tabs>
        <w:ind w:left="63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100"/>
        </w:tabs>
        <w:ind w:left="71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7820"/>
        </w:tabs>
        <w:ind w:left="78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8540"/>
        </w:tabs>
        <w:ind w:left="85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260"/>
        </w:tabs>
        <w:ind w:left="92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9980"/>
        </w:tabs>
        <w:ind w:left="9980" w:hanging="180"/>
      </w:pPr>
    </w:lvl>
  </w:abstractNum>
  <w:abstractNum w:abstractNumId="11" w15:restartNumberingAfterBreak="0">
    <w:nsid w:val="73A677E0"/>
    <w:multiLevelType w:val="hybridMultilevel"/>
    <w:tmpl w:val="BC128CB0"/>
    <w:lvl w:ilvl="0" w:tplc="4EDEE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EA171D"/>
    <w:multiLevelType w:val="hybridMultilevel"/>
    <w:tmpl w:val="BDD06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96517"/>
    <w:multiLevelType w:val="hybridMultilevel"/>
    <w:tmpl w:val="9670C540"/>
    <w:lvl w:ilvl="0" w:tplc="A254E636">
      <w:start w:val="1"/>
      <w:numFmt w:val="bullet"/>
      <w:lvlText w:val=""/>
      <w:lvlJc w:val="left"/>
      <w:pPr>
        <w:tabs>
          <w:tab w:val="num" w:pos="1060"/>
        </w:tabs>
        <w:ind w:left="106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3" w:tplc="3CB2F974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30"/>
        </w:tabs>
        <w:ind w:left="5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70"/>
        </w:tabs>
        <w:ind w:left="7370" w:hanging="360"/>
      </w:pPr>
      <w:rPr>
        <w:rFonts w:ascii="Wingdings" w:hAnsi="Wingdings" w:hint="default"/>
      </w:rPr>
    </w:lvl>
  </w:abstractNum>
  <w:abstractNum w:abstractNumId="14" w15:restartNumberingAfterBreak="0">
    <w:nsid w:val="7E7D48A4"/>
    <w:multiLevelType w:val="hybridMultilevel"/>
    <w:tmpl w:val="2084EBC8"/>
    <w:lvl w:ilvl="0" w:tplc="2618E1D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51338">
    <w:abstractNumId w:val="13"/>
  </w:num>
  <w:num w:numId="2" w16cid:durableId="139419448">
    <w:abstractNumId w:val="10"/>
  </w:num>
  <w:num w:numId="3" w16cid:durableId="82916286">
    <w:abstractNumId w:val="8"/>
  </w:num>
  <w:num w:numId="4" w16cid:durableId="2018265535">
    <w:abstractNumId w:val="1"/>
  </w:num>
  <w:num w:numId="5" w16cid:durableId="99225056">
    <w:abstractNumId w:val="3"/>
  </w:num>
  <w:num w:numId="6" w16cid:durableId="209347489">
    <w:abstractNumId w:val="4"/>
  </w:num>
  <w:num w:numId="7" w16cid:durableId="1287345986">
    <w:abstractNumId w:val="12"/>
  </w:num>
  <w:num w:numId="8" w16cid:durableId="1689529525">
    <w:abstractNumId w:val="5"/>
  </w:num>
  <w:num w:numId="9" w16cid:durableId="1547717302">
    <w:abstractNumId w:val="14"/>
  </w:num>
  <w:num w:numId="10" w16cid:durableId="160657433">
    <w:abstractNumId w:val="9"/>
  </w:num>
  <w:num w:numId="11" w16cid:durableId="1415322986">
    <w:abstractNumId w:val="2"/>
  </w:num>
  <w:num w:numId="12" w16cid:durableId="1385182989">
    <w:abstractNumId w:val="6"/>
  </w:num>
  <w:num w:numId="13" w16cid:durableId="762259842">
    <w:abstractNumId w:val="11"/>
  </w:num>
  <w:num w:numId="14" w16cid:durableId="278297041">
    <w:abstractNumId w:val="7"/>
  </w:num>
  <w:num w:numId="15" w16cid:durableId="15638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38"/>
    <w:rsid w:val="0004097C"/>
    <w:rsid w:val="00050790"/>
    <w:rsid w:val="00057869"/>
    <w:rsid w:val="00076408"/>
    <w:rsid w:val="00113DA9"/>
    <w:rsid w:val="001237CD"/>
    <w:rsid w:val="00161B6A"/>
    <w:rsid w:val="001733A5"/>
    <w:rsid w:val="001B31C1"/>
    <w:rsid w:val="001D7635"/>
    <w:rsid w:val="002079AB"/>
    <w:rsid w:val="00213B54"/>
    <w:rsid w:val="0022645F"/>
    <w:rsid w:val="00254B6D"/>
    <w:rsid w:val="002578C2"/>
    <w:rsid w:val="00287663"/>
    <w:rsid w:val="0029772D"/>
    <w:rsid w:val="002A2930"/>
    <w:rsid w:val="002E39C7"/>
    <w:rsid w:val="00314C84"/>
    <w:rsid w:val="00335D53"/>
    <w:rsid w:val="003516F1"/>
    <w:rsid w:val="003A7504"/>
    <w:rsid w:val="004761B4"/>
    <w:rsid w:val="004A3C72"/>
    <w:rsid w:val="004C62F9"/>
    <w:rsid w:val="004E77D3"/>
    <w:rsid w:val="0052791E"/>
    <w:rsid w:val="005346E6"/>
    <w:rsid w:val="00551500"/>
    <w:rsid w:val="005515BD"/>
    <w:rsid w:val="005916D6"/>
    <w:rsid w:val="005B6D1B"/>
    <w:rsid w:val="00606992"/>
    <w:rsid w:val="00650D6F"/>
    <w:rsid w:val="0065104F"/>
    <w:rsid w:val="00657D17"/>
    <w:rsid w:val="006924EA"/>
    <w:rsid w:val="0069545F"/>
    <w:rsid w:val="006A2005"/>
    <w:rsid w:val="006B2F08"/>
    <w:rsid w:val="006C4C00"/>
    <w:rsid w:val="00732AFD"/>
    <w:rsid w:val="00766692"/>
    <w:rsid w:val="00771FE6"/>
    <w:rsid w:val="007829BD"/>
    <w:rsid w:val="007A0423"/>
    <w:rsid w:val="007A312C"/>
    <w:rsid w:val="007C3690"/>
    <w:rsid w:val="007E0B40"/>
    <w:rsid w:val="007E4829"/>
    <w:rsid w:val="00801820"/>
    <w:rsid w:val="0082122F"/>
    <w:rsid w:val="008567E4"/>
    <w:rsid w:val="0085692B"/>
    <w:rsid w:val="008A52D2"/>
    <w:rsid w:val="008C4832"/>
    <w:rsid w:val="008E4F34"/>
    <w:rsid w:val="0090085F"/>
    <w:rsid w:val="00913F38"/>
    <w:rsid w:val="00956B58"/>
    <w:rsid w:val="009959BF"/>
    <w:rsid w:val="009B03A5"/>
    <w:rsid w:val="009B0EE4"/>
    <w:rsid w:val="009B10A6"/>
    <w:rsid w:val="009E2947"/>
    <w:rsid w:val="00A00CE3"/>
    <w:rsid w:val="00A45C72"/>
    <w:rsid w:val="00AE6A27"/>
    <w:rsid w:val="00B044DC"/>
    <w:rsid w:val="00B11C24"/>
    <w:rsid w:val="00B473E0"/>
    <w:rsid w:val="00B611B9"/>
    <w:rsid w:val="00BA58AE"/>
    <w:rsid w:val="00BB3C05"/>
    <w:rsid w:val="00BE72C5"/>
    <w:rsid w:val="00C25484"/>
    <w:rsid w:val="00C31229"/>
    <w:rsid w:val="00C60A99"/>
    <w:rsid w:val="00C65D41"/>
    <w:rsid w:val="00C75DB2"/>
    <w:rsid w:val="00D335D3"/>
    <w:rsid w:val="00D82C33"/>
    <w:rsid w:val="00DC77EF"/>
    <w:rsid w:val="00E33E74"/>
    <w:rsid w:val="00E504F4"/>
    <w:rsid w:val="00EF0E96"/>
    <w:rsid w:val="00EF1763"/>
    <w:rsid w:val="00F00920"/>
    <w:rsid w:val="00F21F12"/>
    <w:rsid w:val="00F3054E"/>
    <w:rsid w:val="00F314A8"/>
    <w:rsid w:val="00F4149E"/>
    <w:rsid w:val="00F425A5"/>
    <w:rsid w:val="00F5120B"/>
    <w:rsid w:val="00F72CB3"/>
    <w:rsid w:val="00F74311"/>
    <w:rsid w:val="00F855E3"/>
    <w:rsid w:val="00FA4C27"/>
    <w:rsid w:val="00FB1648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0BFB"/>
  <w15:docId w15:val="{6F6ADE1B-2D6B-47D6-A86C-E5958796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autoRedefine/>
    <w:rsid w:val="00F4149E"/>
    <w:pPr>
      <w:numPr>
        <w:numId w:val="2"/>
      </w:numPr>
      <w:tabs>
        <w:tab w:val="left" w:pos="426"/>
      </w:tabs>
      <w:spacing w:after="0"/>
      <w:ind w:left="850" w:hanging="425"/>
    </w:pPr>
    <w:rPr>
      <w:rFonts w:ascii="Arial" w:eastAsia="Times New Roman" w:hAnsi="Arial" w:cs="Times New Roman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38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38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7A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B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4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6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6E6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OFinalPerformanceTableHead1">
    <w:name w:val="SO Final Performance Table Head 1"/>
    <w:rsid w:val="00BA58AE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character" w:customStyle="1" w:styleId="SOFinalContentTableTextChar">
    <w:name w:val="SO Final Content Table Text Char"/>
    <w:link w:val="SOFinalContentTableText"/>
    <w:locked/>
    <w:rsid w:val="00BA58AE"/>
    <w:rPr>
      <w:rFonts w:ascii="Roboto Light" w:eastAsia="Times New Roman" w:hAnsi="Roboto Light" w:cs="Times New Roman"/>
      <w:color w:val="000000"/>
      <w:sz w:val="16"/>
      <w:szCs w:val="24"/>
      <w:lang w:val="en-US"/>
    </w:rPr>
  </w:style>
  <w:style w:type="paragraph" w:customStyle="1" w:styleId="SOFinalContentTableText">
    <w:name w:val="SO Final Content Table Text"/>
    <w:link w:val="SOFinalContentTableTextChar"/>
    <w:rsid w:val="00BA58AE"/>
    <w:pPr>
      <w:spacing w:before="120" w:after="0" w:line="240" w:lineRule="auto"/>
    </w:pPr>
    <w:rPr>
      <w:rFonts w:ascii="Roboto Light" w:eastAsia="Times New Roman" w:hAnsi="Roboto Light" w:cs="Times New Roman"/>
      <w:color w:val="000000"/>
      <w:sz w:val="16"/>
      <w:szCs w:val="24"/>
      <w:lang w:val="en-US"/>
    </w:rPr>
  </w:style>
  <w:style w:type="table" w:customStyle="1" w:styleId="SOFinalPerformanceTable">
    <w:name w:val="SO Final Performance Table"/>
    <w:basedOn w:val="TableNormal"/>
    <w:rsid w:val="00BA58A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00C5DB-34BD-4837-A3C1-81625B52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PLP</vt:lpstr>
    </vt:vector>
  </TitlesOfParts>
  <Company>Heritage College Inc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PLP</dc:title>
  <dc:creator>Michelle Wild</dc:creator>
  <cp:lastModifiedBy>Danielle Smith</cp:lastModifiedBy>
  <cp:revision>7</cp:revision>
  <cp:lastPrinted>2017-12-12T04:09:00Z</cp:lastPrinted>
  <dcterms:created xsi:type="dcterms:W3CDTF">2022-11-01T04:52:00Z</dcterms:created>
  <dcterms:modified xsi:type="dcterms:W3CDTF">2022-11-02T01:48:00Z</dcterms:modified>
</cp:coreProperties>
</file>