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5222" w14:textId="3562686F" w:rsidR="00F00157" w:rsidRDefault="00D11BED" w:rsidP="00963FA7">
      <w:pPr>
        <w:pStyle w:val="NormalWeb"/>
        <w:shd w:val="clear" w:color="auto" w:fill="FFFFFF"/>
        <w:tabs>
          <w:tab w:val="left" w:pos="142"/>
        </w:tabs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OUTDOOR ED  </w:t>
      </w:r>
      <w:r w:rsidR="00F00157">
        <w:rPr>
          <w:rFonts w:ascii="Arial" w:hAnsi="Arial" w:cs="Arial"/>
          <w:color w:val="777777"/>
          <w:sz w:val="27"/>
          <w:szCs w:val="27"/>
        </w:rPr>
        <w:t>LESSON 2</w:t>
      </w:r>
    </w:p>
    <w:p w14:paraId="7F96102B" w14:textId="2B030670" w:rsidR="00F00157" w:rsidRDefault="00F00157" w:rsidP="00F00157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The use of green spaces has </w:t>
      </w:r>
      <w:hyperlink r:id="rId5" w:history="1">
        <w:r>
          <w:rPr>
            <w:rStyle w:val="Hyperlink"/>
            <w:rFonts w:ascii="Arial" w:hAnsi="Arial" w:cs="Arial"/>
            <w:color w:val="334862"/>
            <w:sz w:val="27"/>
            <w:szCs w:val="27"/>
          </w:rPr>
          <w:t>increased dramatically</w:t>
        </w:r>
      </w:hyperlink>
      <w:r>
        <w:rPr>
          <w:rFonts w:ascii="Arial" w:hAnsi="Arial" w:cs="Arial"/>
          <w:color w:val="777777"/>
          <w:sz w:val="27"/>
          <w:szCs w:val="27"/>
        </w:rPr>
        <w:t xml:space="preserve"> since the start of the coronavirus pandemic, where </w:t>
      </w:r>
      <w:r w:rsidR="00B92517">
        <w:rPr>
          <w:rFonts w:ascii="Arial" w:hAnsi="Arial" w:cs="Arial"/>
          <w:color w:val="777777"/>
          <w:sz w:val="27"/>
          <w:szCs w:val="27"/>
        </w:rPr>
        <w:t>huge numbers</w:t>
      </w:r>
      <w:r>
        <w:rPr>
          <w:rFonts w:ascii="Arial" w:hAnsi="Arial" w:cs="Arial"/>
          <w:color w:val="777777"/>
          <w:sz w:val="27"/>
          <w:szCs w:val="27"/>
        </w:rPr>
        <w:t xml:space="preserve"> of people are using outdoor spaces for exercise and their mental health. In some parts of Australia, this increase has led to an </w:t>
      </w:r>
      <w:r w:rsidR="00B92517">
        <w:rPr>
          <w:rFonts w:ascii="Arial" w:hAnsi="Arial" w:cs="Arial"/>
          <w:color w:val="777777"/>
          <w:sz w:val="27"/>
          <w:szCs w:val="27"/>
        </w:rPr>
        <w:t>almost doubling</w:t>
      </w:r>
      <w:r>
        <w:rPr>
          <w:rFonts w:ascii="Arial" w:hAnsi="Arial" w:cs="Arial"/>
          <w:color w:val="777777"/>
          <w:sz w:val="27"/>
          <w:szCs w:val="27"/>
        </w:rPr>
        <w:t xml:space="preserve"> of park visits. Centennial Park</w:t>
      </w:r>
      <w:r w:rsidR="00B92517">
        <w:rPr>
          <w:rFonts w:ascii="Arial" w:hAnsi="Arial" w:cs="Arial"/>
          <w:color w:val="777777"/>
          <w:sz w:val="27"/>
          <w:szCs w:val="27"/>
        </w:rPr>
        <w:t xml:space="preserve">, in Sydney, </w:t>
      </w:r>
      <w:r>
        <w:rPr>
          <w:rFonts w:ascii="Arial" w:hAnsi="Arial" w:cs="Arial"/>
          <w:color w:val="777777"/>
          <w:sz w:val="27"/>
          <w:szCs w:val="27"/>
        </w:rPr>
        <w:t xml:space="preserve">estimated </w:t>
      </w:r>
      <w:r w:rsidR="00B92517">
        <w:rPr>
          <w:rFonts w:ascii="Arial" w:hAnsi="Arial" w:cs="Arial"/>
          <w:color w:val="777777"/>
          <w:sz w:val="27"/>
          <w:szCs w:val="27"/>
        </w:rPr>
        <w:t xml:space="preserve">visits </w:t>
      </w:r>
      <w:r>
        <w:rPr>
          <w:rFonts w:ascii="Arial" w:hAnsi="Arial" w:cs="Arial"/>
          <w:color w:val="777777"/>
          <w:sz w:val="27"/>
          <w:szCs w:val="27"/>
        </w:rPr>
        <w:t>to be up by 20 per cent and the Botanical Gardens registered their highest visitation on record this year. </w:t>
      </w:r>
    </w:p>
    <w:p w14:paraId="3AF730BE" w14:textId="77777777" w:rsidR="00F00157" w:rsidRDefault="00F00157" w:rsidP="00F00157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However increased pressures on our parks during COVID-19 has highlighted key concerns with green space accessibility. The NSW Planning Minister, Rob Stokes stating that the pandemic has exposed limitations of historic urban design and subsequently released a $15 million dollar </w:t>
      </w:r>
      <w:hyperlink r:id="rId6" w:history="1">
        <w:r>
          <w:rPr>
            <w:rStyle w:val="Hyperlink"/>
            <w:rFonts w:ascii="Arial" w:hAnsi="Arial" w:cs="Arial"/>
            <w:color w:val="334862"/>
            <w:sz w:val="27"/>
            <w:szCs w:val="27"/>
          </w:rPr>
          <w:t>shared backyard</w:t>
        </w:r>
      </w:hyperlink>
      <w:r>
        <w:rPr>
          <w:rFonts w:ascii="Arial" w:hAnsi="Arial" w:cs="Arial"/>
          <w:color w:val="777777"/>
          <w:sz w:val="27"/>
          <w:szCs w:val="27"/>
        </w:rPr>
        <w:t> vision to help create greener cities.</w:t>
      </w:r>
    </w:p>
    <w:p w14:paraId="3815AAE3" w14:textId="77777777" w:rsidR="00F00157" w:rsidRDefault="00F00157" w:rsidP="00F00157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>
        <w:rPr>
          <w:rFonts w:ascii="Arial" w:hAnsi="Arial" w:cs="Arial"/>
          <w:i/>
          <w:iCs/>
          <w:color w:val="333333"/>
          <w:sz w:val="29"/>
          <w:szCs w:val="29"/>
        </w:rPr>
        <w:t>“</w:t>
      </w:r>
      <w:r>
        <w:rPr>
          <w:rStyle w:val="Emphasis"/>
          <w:rFonts w:ascii="Arial" w:hAnsi="Arial" w:cs="Arial"/>
          <w:color w:val="333333"/>
          <w:sz w:val="29"/>
          <w:szCs w:val="29"/>
        </w:rPr>
        <w:t>Mounting global research is clear – accessible green space offers immense health, social and economic benefits.”</w:t>
      </w:r>
      <w:r>
        <w:rPr>
          <w:rFonts w:ascii="Arial" w:hAnsi="Arial" w:cs="Arial"/>
          <w:i/>
          <w:iCs/>
          <w:color w:val="333333"/>
          <w:sz w:val="29"/>
          <w:szCs w:val="29"/>
        </w:rPr>
        <w:t> </w:t>
      </w:r>
    </w:p>
    <w:p w14:paraId="32499358" w14:textId="4C9D2054" w:rsidR="00F00157" w:rsidRDefault="00F00157" w:rsidP="00F00157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Internationally, the </w:t>
      </w:r>
      <w:hyperlink r:id="rId7" w:history="1">
        <w:r>
          <w:rPr>
            <w:rStyle w:val="Hyperlink"/>
            <w:rFonts w:ascii="Arial" w:hAnsi="Arial" w:cs="Arial"/>
            <w:color w:val="000000"/>
            <w:sz w:val="27"/>
            <w:szCs w:val="27"/>
          </w:rPr>
          <w:t>Centre for Disease Control and Prevention</w:t>
        </w:r>
      </w:hyperlink>
      <w:r>
        <w:rPr>
          <w:rFonts w:ascii="Arial" w:hAnsi="Arial" w:cs="Arial"/>
          <w:color w:val="777777"/>
          <w:sz w:val="27"/>
          <w:szCs w:val="27"/>
        </w:rPr>
        <w:t> continues to be a strong advocate for maintaining access to green space for wellbeing, foreseeing green spaces as being quintessential for future pandemics.</w:t>
      </w:r>
    </w:p>
    <w:p w14:paraId="3503F0DE" w14:textId="77777777" w:rsidR="00D655C6" w:rsidRPr="00D655C6" w:rsidRDefault="00D655C6" w:rsidP="00F00157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b/>
          <w:bCs/>
          <w:color w:val="777777"/>
          <w:sz w:val="27"/>
          <w:szCs w:val="27"/>
          <w:u w:val="single"/>
        </w:rPr>
      </w:pPr>
      <w:r w:rsidRPr="00D655C6">
        <w:rPr>
          <w:rFonts w:ascii="Arial" w:hAnsi="Arial" w:cs="Arial"/>
          <w:b/>
          <w:bCs/>
          <w:color w:val="777777"/>
          <w:sz w:val="27"/>
          <w:szCs w:val="27"/>
          <w:u w:val="single"/>
        </w:rPr>
        <w:t xml:space="preserve">Write a paragraph or so on each of these questions. </w:t>
      </w:r>
    </w:p>
    <w:p w14:paraId="42EE0843" w14:textId="5742617F" w:rsidR="00F00157" w:rsidRDefault="00D655C6" w:rsidP="00F00157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b/>
          <w:bCs/>
          <w:color w:val="777777"/>
          <w:sz w:val="27"/>
          <w:szCs w:val="27"/>
          <w:u w:val="single"/>
        </w:rPr>
      </w:pPr>
      <w:r w:rsidRPr="00D655C6">
        <w:rPr>
          <w:rFonts w:ascii="Arial" w:hAnsi="Arial" w:cs="Arial"/>
          <w:b/>
          <w:bCs/>
          <w:color w:val="777777"/>
          <w:sz w:val="27"/>
          <w:szCs w:val="27"/>
          <w:u w:val="single"/>
        </w:rPr>
        <w:t>Hand them up in your collection folder for assessment.</w:t>
      </w:r>
    </w:p>
    <w:p w14:paraId="28A333E2" w14:textId="5470159C" w:rsidR="00963FA7" w:rsidRPr="00963FA7" w:rsidRDefault="00963FA7" w:rsidP="00B925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963FA7">
        <w:rPr>
          <w:rFonts w:ascii="Arial" w:hAnsi="Arial" w:cs="Arial"/>
          <w:color w:val="777777"/>
          <w:sz w:val="27"/>
          <w:szCs w:val="27"/>
        </w:rPr>
        <w:t>List the Green or Outdoor spaces you have visited over the holidays and when Home Learning</w:t>
      </w:r>
    </w:p>
    <w:p w14:paraId="1A02E722" w14:textId="481D60FD" w:rsidR="00F00157" w:rsidRDefault="00F00157" w:rsidP="00B925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Imagine you could be </w:t>
      </w:r>
      <w:r w:rsidR="00963FA7">
        <w:rPr>
          <w:rFonts w:ascii="Arial" w:hAnsi="Arial" w:cs="Arial"/>
          <w:color w:val="777777"/>
          <w:sz w:val="27"/>
          <w:szCs w:val="27"/>
        </w:rPr>
        <w:t>in control</w:t>
      </w:r>
      <w:r>
        <w:rPr>
          <w:rFonts w:ascii="Arial" w:hAnsi="Arial" w:cs="Arial"/>
          <w:color w:val="777777"/>
          <w:sz w:val="27"/>
          <w:szCs w:val="27"/>
        </w:rPr>
        <w:t xml:space="preserve"> of the grounds at Heritage. What 3 changes would you make to make our green spaces better for personal and social opportunities</w:t>
      </w:r>
      <w:r w:rsidR="00B92517">
        <w:rPr>
          <w:rFonts w:ascii="Arial" w:hAnsi="Arial" w:cs="Arial"/>
          <w:color w:val="777777"/>
          <w:sz w:val="27"/>
          <w:szCs w:val="27"/>
        </w:rPr>
        <w:t xml:space="preserve"> to interact with and enjoy nature?</w:t>
      </w:r>
    </w:p>
    <w:p w14:paraId="1415C3B5" w14:textId="3474A0F1" w:rsidR="00F00157" w:rsidRDefault="00F00157" w:rsidP="00B925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Across the road from the school there is a new housing estate.</w:t>
      </w:r>
      <w:r w:rsidR="00B92517">
        <w:rPr>
          <w:rFonts w:ascii="Arial" w:hAnsi="Arial" w:cs="Arial"/>
          <w:color w:val="777777"/>
          <w:sz w:val="27"/>
          <w:szCs w:val="27"/>
        </w:rPr>
        <w:t xml:space="preserve"> </w:t>
      </w:r>
      <w:r>
        <w:rPr>
          <w:rFonts w:ascii="Arial" w:hAnsi="Arial" w:cs="Arial"/>
          <w:color w:val="777777"/>
          <w:sz w:val="27"/>
          <w:szCs w:val="27"/>
        </w:rPr>
        <w:t>What do you think should be included so people can enjoy being outdoors more?</w:t>
      </w:r>
      <w:r w:rsidR="00D655C6">
        <w:rPr>
          <w:rFonts w:ascii="Arial" w:hAnsi="Arial" w:cs="Arial"/>
          <w:color w:val="777777"/>
          <w:sz w:val="27"/>
          <w:szCs w:val="27"/>
        </w:rPr>
        <w:t xml:space="preserve"> Try to think of the needs of old, young, young families and teenagers.</w:t>
      </w:r>
    </w:p>
    <w:p w14:paraId="2A5802E3" w14:textId="06FBD8A3" w:rsidR="00D655C6" w:rsidRPr="00D655C6" w:rsidRDefault="00D655C6" w:rsidP="00F00157">
      <w:pPr>
        <w:pStyle w:val="NormalWeb"/>
        <w:shd w:val="clear" w:color="auto" w:fill="FFFFFF"/>
        <w:spacing w:before="0" w:beforeAutospacing="0" w:after="312" w:afterAutospacing="0"/>
        <w:rPr>
          <w:color w:val="777777"/>
          <w:sz w:val="27"/>
          <w:szCs w:val="27"/>
        </w:rPr>
      </w:pPr>
      <w:r w:rsidRPr="00D655C6">
        <w:rPr>
          <w:i/>
          <w:iCs/>
          <w:color w:val="777777"/>
          <w:sz w:val="27"/>
          <w:szCs w:val="27"/>
        </w:rPr>
        <w:t xml:space="preserve">When you come back to school, we will look at our Nature playground at school and compare it with the </w:t>
      </w:r>
      <w:proofErr w:type="spellStart"/>
      <w:r w:rsidRPr="00D655C6">
        <w:rPr>
          <w:i/>
          <w:iCs/>
          <w:color w:val="202124"/>
          <w:sz w:val="28"/>
          <w:szCs w:val="28"/>
          <w:shd w:val="clear" w:color="auto" w:fill="FFFFFF"/>
        </w:rPr>
        <w:t>Mukanthi</w:t>
      </w:r>
      <w:proofErr w:type="spellEnd"/>
      <w:r w:rsidRPr="00D655C6">
        <w:rPr>
          <w:i/>
          <w:iCs/>
          <w:color w:val="202124"/>
          <w:sz w:val="28"/>
          <w:szCs w:val="28"/>
          <w:shd w:val="clear" w:color="auto" w:fill="FFFFFF"/>
        </w:rPr>
        <w:t xml:space="preserve"> Nature Play Space at </w:t>
      </w:r>
      <w:proofErr w:type="spellStart"/>
      <w:r w:rsidRPr="00D655C6">
        <w:rPr>
          <w:i/>
          <w:iCs/>
          <w:color w:val="202124"/>
          <w:sz w:val="28"/>
          <w:szCs w:val="28"/>
          <w:shd w:val="clear" w:color="auto" w:fill="FFFFFF"/>
        </w:rPr>
        <w:t>Morialta</w:t>
      </w:r>
      <w:proofErr w:type="spellEnd"/>
      <w:r w:rsidRPr="00D655C6">
        <w:rPr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Pr="00D655C6">
        <w:rPr>
          <w:i/>
          <w:iCs/>
          <w:color w:val="202124"/>
          <w:sz w:val="28"/>
          <w:szCs w:val="28"/>
          <w:shd w:val="clear" w:color="auto" w:fill="FFFFFF"/>
        </w:rPr>
        <w:t>National park</w:t>
      </w:r>
      <w:proofErr w:type="gramEnd"/>
      <w:r w:rsidRPr="00D655C6">
        <w:rPr>
          <w:color w:val="202124"/>
          <w:sz w:val="28"/>
          <w:szCs w:val="28"/>
          <w:shd w:val="clear" w:color="auto" w:fill="FFFFFF"/>
        </w:rPr>
        <w:t>.</w:t>
      </w:r>
    </w:p>
    <w:p w14:paraId="79CA40F6" w14:textId="77777777" w:rsidR="00CE08D3" w:rsidRDefault="00D11BED"/>
    <w:sectPr w:rsidR="00CE08D3" w:rsidSect="00963FA7">
      <w:pgSz w:w="11906" w:h="16838"/>
      <w:pgMar w:top="709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3FF7"/>
    <w:multiLevelType w:val="hybridMultilevel"/>
    <w:tmpl w:val="B1A81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57"/>
    <w:rsid w:val="00574C2B"/>
    <w:rsid w:val="00963FA7"/>
    <w:rsid w:val="009F5078"/>
    <w:rsid w:val="00B92517"/>
    <w:rsid w:val="00D11BED"/>
    <w:rsid w:val="00D655C6"/>
    <w:rsid w:val="00F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F976"/>
  <w15:chartTrackingRefBased/>
  <w15:docId w15:val="{FABAA9BE-47B4-4420-8089-EB76D054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001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0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903">
          <w:blockQuote w:val="1"/>
          <w:marLeft w:val="0"/>
          <w:marRight w:val="0"/>
          <w:marTop w:val="0"/>
          <w:marBottom w:val="300"/>
          <w:divBdr>
            <w:top w:val="none" w:sz="0" w:space="0" w:color="3A0200"/>
            <w:left w:val="single" w:sz="12" w:space="23" w:color="3A0200"/>
            <w:bottom w:val="none" w:sz="0" w:space="0" w:color="3A0200"/>
            <w:right w:val="none" w:sz="0" w:space="15" w:color="3A02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Pcd/issues/2020/20_0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h.com.au/national/nsw/nsw-government-releases-shared-backyard-vision-for-greener-city-20200624-p555m3.html" TargetMode="External"/><Relationship Id="rId5" Type="http://schemas.openxmlformats.org/officeDocument/2006/relationships/hyperlink" Target="https://www.planning.nsw.gov.au/News/2020/Sydneysiders-take-to-green-space-during-the-COVID-19-pandem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Ryan</dc:creator>
  <cp:keywords/>
  <dc:description/>
  <cp:lastModifiedBy>Chris Ryan</cp:lastModifiedBy>
  <cp:revision>2</cp:revision>
  <dcterms:created xsi:type="dcterms:W3CDTF">2022-02-04T03:01:00Z</dcterms:created>
  <dcterms:modified xsi:type="dcterms:W3CDTF">2022-02-04T03:01:00Z</dcterms:modified>
</cp:coreProperties>
</file>