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D3" w:rsidRPr="009A1936" w:rsidRDefault="009A1936" w:rsidP="009A1936">
      <w:pPr>
        <w:jc w:val="center"/>
        <w:rPr>
          <w:b/>
          <w:sz w:val="40"/>
        </w:rPr>
      </w:pPr>
      <w:bookmarkStart w:id="0" w:name="_GoBack"/>
      <w:bookmarkEnd w:id="0"/>
      <w:r w:rsidRPr="009A1936">
        <w:rPr>
          <w:b/>
          <w:sz w:val="40"/>
        </w:rPr>
        <w:t>Success Criteria Rubric</w:t>
      </w:r>
    </w:p>
    <w:tbl>
      <w:tblPr>
        <w:tblStyle w:val="TableGrid"/>
        <w:tblW w:w="9962" w:type="dxa"/>
        <w:tblInd w:w="260" w:type="dxa"/>
        <w:tblLook w:val="04A0" w:firstRow="1" w:lastRow="0" w:firstColumn="1" w:lastColumn="0" w:noHBand="0" w:noVBand="1"/>
      </w:tblPr>
      <w:tblGrid>
        <w:gridCol w:w="1798"/>
        <w:gridCol w:w="1985"/>
        <w:gridCol w:w="2126"/>
        <w:gridCol w:w="2126"/>
        <w:gridCol w:w="1927"/>
      </w:tblGrid>
      <w:tr w:rsidR="009A1936" w:rsidTr="00417AF0">
        <w:tc>
          <w:tcPr>
            <w:tcW w:w="1798" w:type="dxa"/>
            <w:vAlign w:val="center"/>
          </w:tcPr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SUCCESS CRITERIA</w:t>
            </w:r>
          </w:p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FEATURE</w:t>
            </w:r>
          </w:p>
        </w:tc>
        <w:tc>
          <w:tcPr>
            <w:tcW w:w="1985" w:type="dxa"/>
            <w:vAlign w:val="center"/>
          </w:tcPr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WELL ABOVE EXPECTATION</w:t>
            </w:r>
          </w:p>
        </w:tc>
        <w:tc>
          <w:tcPr>
            <w:tcW w:w="2126" w:type="dxa"/>
            <w:vAlign w:val="center"/>
          </w:tcPr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ABOVE EXPECTATION</w:t>
            </w:r>
          </w:p>
        </w:tc>
        <w:tc>
          <w:tcPr>
            <w:tcW w:w="2126" w:type="dxa"/>
            <w:vAlign w:val="center"/>
          </w:tcPr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AS EXPECTED</w:t>
            </w:r>
          </w:p>
        </w:tc>
        <w:tc>
          <w:tcPr>
            <w:tcW w:w="1927" w:type="dxa"/>
            <w:vAlign w:val="center"/>
          </w:tcPr>
          <w:p w:rsidR="009A1936" w:rsidRPr="00244E94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</w:pPr>
            <w:r w:rsidRPr="00244E94">
              <w:rPr>
                <w:rFonts w:ascii="Freestyle Script" w:eastAsia="Times New Roman" w:hAnsi="Freestyle Script" w:cs="Courier New"/>
                <w:b/>
                <w:sz w:val="24"/>
                <w:lang w:eastAsia="en-AU"/>
              </w:rPr>
              <w:t>BELOW EXPECTATION</w:t>
            </w:r>
          </w:p>
        </w:tc>
      </w:tr>
      <w:tr w:rsidR="009A1936" w:rsidTr="00417AF0">
        <w:tc>
          <w:tcPr>
            <w:tcW w:w="1798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Student shows a clear appreciation of what satire, irony and stereotypes are</w:t>
            </w:r>
          </w:p>
        </w:tc>
        <w:tc>
          <w:tcPr>
            <w:tcW w:w="1985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Clear understanding and use of the features in appropriate contexts in the writing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Generally clear understanding and use of the features in appropriate contexts in the writing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Some clear understanding and use of the features in appropriate contexts in the writing.</w:t>
            </w:r>
          </w:p>
        </w:tc>
        <w:tc>
          <w:tcPr>
            <w:tcW w:w="1927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Little clear understanding or use of the features </w:t>
            </w:r>
          </w:p>
        </w:tc>
      </w:tr>
      <w:tr w:rsidR="009A1936" w:rsidTr="00417AF0">
        <w:tc>
          <w:tcPr>
            <w:tcW w:w="1798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Student shows proficiency in persuasive writing including effective use of: 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>persuasive techniques</w:t>
            </w:r>
            <w:r>
              <w:rPr>
                <w:rFonts w:eastAsia="Times New Roman" w:cs="Courier New"/>
                <w:lang w:eastAsia="en-AU"/>
              </w:rPr>
              <w:t xml:space="preserve">; a convincing argument with 2 clear sides </w:t>
            </w:r>
          </w:p>
        </w:tc>
        <w:tc>
          <w:tcPr>
            <w:tcW w:w="1985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Extremely effective persuasion; 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>10+ techniques are used effectively to support the persuasion</w:t>
            </w:r>
            <w:r>
              <w:rPr>
                <w:rFonts w:eastAsia="Times New Roman" w:cs="Courier New"/>
                <w:lang w:eastAsia="en-AU"/>
              </w:rPr>
              <w:t>; both sides of the issue are clearly and effectively explained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Generally effective persuasion; 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>8-9 techniques are used generally effectively to support the persuasion</w:t>
            </w:r>
            <w:r>
              <w:rPr>
                <w:rFonts w:eastAsia="Times New Roman" w:cs="Courier New"/>
                <w:lang w:eastAsia="en-AU"/>
              </w:rPr>
              <w:t>; both side of the issue are clearly and generally effectively explained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Some effective persuasion; 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 xml:space="preserve">5-6 techniques are used generally effectively </w:t>
            </w:r>
            <w:r w:rsidRPr="00210FB2">
              <w:rPr>
                <w:rFonts w:eastAsia="Times New Roman" w:cs="Courier New"/>
                <w:b/>
                <w:highlight w:val="yellow"/>
                <w:lang w:eastAsia="en-AU"/>
              </w:rPr>
              <w:t>or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 xml:space="preserve"> 6-7 are used weakly</w:t>
            </w:r>
            <w:r w:rsidRPr="00210FB2">
              <w:rPr>
                <w:rFonts w:eastAsia="Times New Roman" w:cs="Courier New"/>
                <w:lang w:eastAsia="en-AU"/>
              </w:rPr>
              <w:t>;</w:t>
            </w:r>
            <w:r>
              <w:rPr>
                <w:rFonts w:eastAsia="Times New Roman" w:cs="Courier New"/>
                <w:lang w:eastAsia="en-AU"/>
              </w:rPr>
              <w:t xml:space="preserve"> clearly identifies both sides of the issue but limited meaningful explanation of one of them and the other is clearly explained</w:t>
            </w:r>
          </w:p>
        </w:tc>
        <w:tc>
          <w:tcPr>
            <w:tcW w:w="1927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Little effective persuasion; 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 xml:space="preserve">fewer than 5 techniques used </w:t>
            </w:r>
            <w:r w:rsidRPr="00210FB2">
              <w:rPr>
                <w:rFonts w:eastAsia="Times New Roman" w:cs="Courier New"/>
                <w:b/>
                <w:highlight w:val="yellow"/>
                <w:lang w:eastAsia="en-AU"/>
              </w:rPr>
              <w:t>or</w:t>
            </w:r>
            <w:r w:rsidRPr="00210FB2">
              <w:rPr>
                <w:rFonts w:eastAsia="Times New Roman" w:cs="Courier New"/>
                <w:highlight w:val="yellow"/>
                <w:lang w:eastAsia="en-AU"/>
              </w:rPr>
              <w:t xml:space="preserve"> 5-6 used weakly</w:t>
            </w:r>
            <w:r>
              <w:rPr>
                <w:rFonts w:eastAsia="Times New Roman" w:cs="Courier New"/>
                <w:lang w:eastAsia="en-AU"/>
              </w:rPr>
              <w:t xml:space="preserve">; both sides are identified but not explained clearly </w:t>
            </w:r>
            <w:r w:rsidRPr="008D6028">
              <w:rPr>
                <w:rFonts w:eastAsia="Times New Roman" w:cs="Courier New"/>
                <w:b/>
                <w:lang w:eastAsia="en-AU"/>
              </w:rPr>
              <w:t>or</w:t>
            </w:r>
            <w:r>
              <w:rPr>
                <w:rFonts w:eastAsia="Times New Roman" w:cs="Courier New"/>
                <w:lang w:eastAsia="en-AU"/>
              </w:rPr>
              <w:t xml:space="preserve"> only one side is identified and explained</w:t>
            </w:r>
          </w:p>
        </w:tc>
      </w:tr>
      <w:tr w:rsidR="009A1936" w:rsidTr="00417AF0">
        <w:tc>
          <w:tcPr>
            <w:tcW w:w="1798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Student shows a clear understanding of the issue being satirised and its impact or relevance to society</w:t>
            </w:r>
          </w:p>
        </w:tc>
        <w:tc>
          <w:tcPr>
            <w:tcW w:w="1985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Deep understanding of issue and relevance to society clearly articulated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Clear understanding of the issue and relevance to society generally clearly articulated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Generally good understanding of the issue and some clear articulation of the relevance to society</w:t>
            </w:r>
          </w:p>
        </w:tc>
        <w:tc>
          <w:tcPr>
            <w:tcW w:w="1927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Limited understanding of the issue with little evidence of meaningful relevance to society</w:t>
            </w:r>
          </w:p>
        </w:tc>
      </w:tr>
      <w:tr w:rsidR="009A1936" w:rsidTr="00417AF0">
        <w:tc>
          <w:tcPr>
            <w:tcW w:w="1798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Labels are clear and complete</w:t>
            </w:r>
          </w:p>
        </w:tc>
        <w:tc>
          <w:tcPr>
            <w:tcW w:w="1985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All labels completed clearly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Most labels completed clearly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Some labels completed clearly</w:t>
            </w:r>
          </w:p>
        </w:tc>
        <w:tc>
          <w:tcPr>
            <w:tcW w:w="1927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Few labels completed clearly</w:t>
            </w:r>
          </w:p>
        </w:tc>
      </w:tr>
      <w:tr w:rsidR="009A1936" w:rsidTr="00417AF0">
        <w:tc>
          <w:tcPr>
            <w:tcW w:w="1798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Opinion newspaper article has appropriate features and format and a self-drawn cartoon</w:t>
            </w:r>
          </w:p>
        </w:tc>
        <w:tc>
          <w:tcPr>
            <w:tcW w:w="1985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>All features and formatting used well and effectively to organise the piece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Most features and formatting used well and </w:t>
            </w:r>
            <w:proofErr w:type="gramStart"/>
            <w:r>
              <w:rPr>
                <w:rFonts w:eastAsia="Times New Roman" w:cs="Courier New"/>
                <w:lang w:eastAsia="en-AU"/>
              </w:rPr>
              <w:t>effectively</w:t>
            </w:r>
            <w:proofErr w:type="gramEnd"/>
            <w:r>
              <w:rPr>
                <w:rFonts w:eastAsia="Times New Roman" w:cs="Courier New"/>
                <w:lang w:eastAsia="en-AU"/>
              </w:rPr>
              <w:t xml:space="preserve"> </w:t>
            </w:r>
            <w:r w:rsidRPr="00627281">
              <w:rPr>
                <w:rFonts w:eastAsia="Times New Roman" w:cs="Courier New"/>
                <w:b/>
                <w:lang w:eastAsia="en-AU"/>
              </w:rPr>
              <w:t>or</w:t>
            </w:r>
            <w:r>
              <w:rPr>
                <w:rFonts w:eastAsia="Times New Roman" w:cs="Courier New"/>
                <w:lang w:eastAsia="en-AU"/>
              </w:rPr>
              <w:t xml:space="preserve"> all features used but a few not so effectively to organise the piece </w:t>
            </w:r>
          </w:p>
        </w:tc>
        <w:tc>
          <w:tcPr>
            <w:tcW w:w="2126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Most features and formatting used but not so effectively to organise the piece </w:t>
            </w:r>
            <w:r w:rsidRPr="00B3646E">
              <w:rPr>
                <w:rFonts w:eastAsia="Times New Roman" w:cs="Courier New"/>
                <w:b/>
                <w:lang w:eastAsia="en-AU"/>
              </w:rPr>
              <w:t xml:space="preserve">or </w:t>
            </w:r>
            <w:r>
              <w:rPr>
                <w:rFonts w:eastAsia="Times New Roman" w:cs="Courier New"/>
                <w:lang w:eastAsia="en-AU"/>
              </w:rPr>
              <w:t>some features used well to organise the text</w:t>
            </w:r>
          </w:p>
        </w:tc>
        <w:tc>
          <w:tcPr>
            <w:tcW w:w="1927" w:type="dxa"/>
          </w:tcPr>
          <w:p w:rsidR="009A1936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>
              <w:rPr>
                <w:rFonts w:eastAsia="Times New Roman" w:cs="Courier New"/>
                <w:lang w:eastAsia="en-AU"/>
              </w:rPr>
              <w:t xml:space="preserve">Has few features </w:t>
            </w:r>
            <w:r w:rsidRPr="00710C08">
              <w:rPr>
                <w:rFonts w:eastAsia="Times New Roman" w:cs="Courier New"/>
                <w:b/>
                <w:lang w:eastAsia="en-AU"/>
              </w:rPr>
              <w:t>or</w:t>
            </w:r>
            <w:r>
              <w:rPr>
                <w:rFonts w:eastAsia="Times New Roman" w:cs="Courier New"/>
                <w:lang w:eastAsia="en-AU"/>
              </w:rPr>
              <w:t xml:space="preserve"> all features are not used well to organise the text</w:t>
            </w:r>
          </w:p>
        </w:tc>
      </w:tr>
      <w:tr w:rsidR="009A1936" w:rsidTr="00417AF0">
        <w:tc>
          <w:tcPr>
            <w:tcW w:w="1798" w:type="dxa"/>
          </w:tcPr>
          <w:p w:rsidR="009A1936" w:rsidRPr="0048401D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 w:rsidRPr="0048401D">
              <w:rPr>
                <w:rFonts w:eastAsia="Times New Roman" w:cs="Courier New"/>
                <w:lang w:eastAsia="en-AU"/>
              </w:rPr>
              <w:t>Evidence is well used to support arguments</w:t>
            </w:r>
          </w:p>
        </w:tc>
        <w:tc>
          <w:tcPr>
            <w:tcW w:w="1985" w:type="dxa"/>
          </w:tcPr>
          <w:p w:rsidR="009A1936" w:rsidRPr="0048401D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 w:rsidRPr="0048401D">
              <w:rPr>
                <w:rFonts w:cs="Arial"/>
              </w:rPr>
              <w:t xml:space="preserve">Multiple well-chosen examples and quotes about the issue under discussion are used and they are extremely helpful in supporting the </w:t>
            </w:r>
            <w:r w:rsidRPr="0048401D">
              <w:rPr>
                <w:rFonts w:cs="Arial"/>
              </w:rPr>
              <w:lastRenderedPageBreak/>
              <w:t>argument being made.</w:t>
            </w:r>
          </w:p>
        </w:tc>
        <w:tc>
          <w:tcPr>
            <w:tcW w:w="2126" w:type="dxa"/>
          </w:tcPr>
          <w:p w:rsidR="009A1936" w:rsidRPr="00BE3C63" w:rsidRDefault="009A1936" w:rsidP="00417AF0">
            <w:pPr>
              <w:rPr>
                <w:rFonts w:cs="Arial"/>
                <w:highlight w:val="yellow"/>
                <w:lang w:eastAsia="en-AU"/>
              </w:rPr>
            </w:pPr>
            <w:r w:rsidRPr="00BE3C63">
              <w:rPr>
                <w:rFonts w:cs="Arial"/>
                <w:lang w:eastAsia="en-AU"/>
              </w:rPr>
              <w:lastRenderedPageBreak/>
              <w:t xml:space="preserve">Multiple well-chosen examples and quotes </w:t>
            </w:r>
            <w:r w:rsidRPr="0048401D">
              <w:rPr>
                <w:rFonts w:cs="Arial"/>
                <w:lang w:eastAsia="en-AU"/>
              </w:rPr>
              <w:t xml:space="preserve">about the issue under discussion </w:t>
            </w:r>
            <w:r w:rsidRPr="00BE3C63">
              <w:rPr>
                <w:rFonts w:cs="Arial"/>
                <w:lang w:eastAsia="en-AU"/>
              </w:rPr>
              <w:t>are used and they are relevant to the argument being made</w:t>
            </w:r>
          </w:p>
          <w:p w:rsidR="009A1936" w:rsidRPr="0048401D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</w:p>
        </w:tc>
        <w:tc>
          <w:tcPr>
            <w:tcW w:w="2126" w:type="dxa"/>
          </w:tcPr>
          <w:p w:rsidR="009A1936" w:rsidRPr="0048401D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 w:rsidRPr="0048401D">
              <w:rPr>
                <w:rFonts w:cs="Arial"/>
              </w:rPr>
              <w:t xml:space="preserve">Only a few (2-3) examples and quotes used about the issue under discussion </w:t>
            </w:r>
            <w:r w:rsidRPr="0048401D">
              <w:rPr>
                <w:rFonts w:cs="Arial"/>
                <w:b/>
              </w:rPr>
              <w:t>or</w:t>
            </w:r>
            <w:r w:rsidRPr="0048401D">
              <w:rPr>
                <w:rFonts w:cs="Arial"/>
              </w:rPr>
              <w:t xml:space="preserve"> more are used but not very effectively</w:t>
            </w:r>
          </w:p>
        </w:tc>
        <w:tc>
          <w:tcPr>
            <w:tcW w:w="1927" w:type="dxa"/>
          </w:tcPr>
          <w:p w:rsidR="009A1936" w:rsidRPr="0048401D" w:rsidRDefault="009A1936" w:rsidP="00417AF0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="Courier New"/>
                <w:lang w:eastAsia="en-AU"/>
              </w:rPr>
            </w:pPr>
            <w:r w:rsidRPr="0048401D">
              <w:rPr>
                <w:rFonts w:eastAsia="Times New Roman" w:cs="Courier New"/>
                <w:lang w:eastAsia="en-AU"/>
              </w:rPr>
              <w:t xml:space="preserve">No examples or quotes </w:t>
            </w:r>
            <w:r w:rsidRPr="0048401D">
              <w:rPr>
                <w:rFonts w:eastAsia="Times New Roman" w:cs="Courier New"/>
                <w:b/>
                <w:lang w:eastAsia="en-AU"/>
              </w:rPr>
              <w:t>or</w:t>
            </w:r>
            <w:r w:rsidRPr="0048401D">
              <w:rPr>
                <w:rFonts w:eastAsia="Times New Roman" w:cs="Courier New"/>
                <w:lang w:eastAsia="en-AU"/>
              </w:rPr>
              <w:t xml:space="preserve"> a few used but not very effectively</w:t>
            </w:r>
          </w:p>
        </w:tc>
      </w:tr>
    </w:tbl>
    <w:p w:rsidR="009A1936" w:rsidRDefault="009A1936"/>
    <w:sectPr w:rsidR="009A1936" w:rsidSect="009A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36"/>
    <w:rsid w:val="008809D3"/>
    <w:rsid w:val="009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A294"/>
  <w15:chartTrackingRefBased/>
  <w15:docId w15:val="{85B22CFD-B5D8-430E-8039-8FA61D71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3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A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2019-01-09T01:51:00Z</dcterms:created>
  <dcterms:modified xsi:type="dcterms:W3CDTF">2019-01-09T01:52:00Z</dcterms:modified>
</cp:coreProperties>
</file>