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ADDF" w14:textId="77777777" w:rsidR="00740385" w:rsidRDefault="00740385" w:rsidP="00913F38">
      <w:pPr>
        <w:ind w:right="29"/>
        <w:rPr>
          <w:rFonts w:cs="Arial"/>
          <w:b/>
          <w:sz w:val="32"/>
          <w:szCs w:val="52"/>
        </w:rPr>
      </w:pPr>
      <w:r>
        <w:rPr>
          <w:rFonts w:cs="Arial"/>
          <w:b/>
          <w:noProof/>
          <w:sz w:val="36"/>
          <w:szCs w:val="52"/>
          <w:lang w:eastAsia="en-AU" w:bidi="he-IL"/>
        </w:rPr>
        <w:drawing>
          <wp:anchor distT="0" distB="0" distL="114300" distR="114300" simplePos="0" relativeHeight="251660288" behindDoc="0" locked="0" layoutInCell="1" allowOverlap="1" wp14:anchorId="74EBD056" wp14:editId="15A45D7E">
            <wp:simplePos x="0" y="0"/>
            <wp:positionH relativeFrom="column">
              <wp:posOffset>4821886</wp:posOffset>
            </wp:positionH>
            <wp:positionV relativeFrom="paragraph">
              <wp:posOffset>-101600</wp:posOffset>
            </wp:positionV>
            <wp:extent cx="1005840" cy="11252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D6F">
        <w:rPr>
          <w:rFonts w:cs="Arial"/>
          <w:b/>
          <w:noProof/>
          <w:sz w:val="32"/>
          <w:szCs w:val="52"/>
          <w:lang w:eastAsia="en-AU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37420" wp14:editId="62AAE928">
                <wp:simplePos x="914400" y="469127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43625" cy="533400"/>
                <wp:effectExtent l="0" t="0" r="952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33400"/>
                        </a:xfrm>
                        <a:prstGeom prst="rect">
                          <a:avLst/>
                        </a:prstGeom>
                        <a:solidFill>
                          <a:srgbClr val="4D1C1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FAA7B" w14:textId="77777777" w:rsidR="00650D6F" w:rsidRPr="00650D6F" w:rsidRDefault="00650D6F" w:rsidP="00650D6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          </w:t>
                            </w:r>
                            <w:r w:rsidRPr="00650D6F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Stage 1 – Personal Learning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37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3.7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" fillcolor="#4d1c1b" stroked="f" strokeweight=".5pt">
                <v:textbox>
                  <w:txbxContent>
                    <w:p w14:paraId="6E0FAA7B" w14:textId="77777777" w:rsidR="00650D6F" w:rsidRPr="00650D6F" w:rsidRDefault="00650D6F" w:rsidP="00650D6F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          </w:t>
                      </w:r>
                      <w:r w:rsidRPr="00650D6F">
                        <w:rPr>
                          <w:b/>
                          <w:color w:val="FFFFFF" w:themeColor="background1"/>
                          <w:sz w:val="36"/>
                        </w:rPr>
                        <w:t>Stage 1 – Personal Learning Plan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Arial"/>
          <w:b/>
          <w:sz w:val="32"/>
          <w:szCs w:val="52"/>
        </w:rPr>
        <w:t xml:space="preserve"> </w:t>
      </w:r>
    </w:p>
    <w:p w14:paraId="251236BB" w14:textId="77777777" w:rsidR="00913F38" w:rsidRDefault="00913F38" w:rsidP="00913F38">
      <w:pPr>
        <w:ind w:right="29"/>
        <w:rPr>
          <w:rFonts w:cs="Arial"/>
          <w:b/>
          <w:sz w:val="36"/>
          <w:szCs w:val="52"/>
        </w:rPr>
      </w:pPr>
      <w:r w:rsidRPr="00650D6F">
        <w:rPr>
          <w:rFonts w:cs="Arial"/>
          <w:b/>
          <w:sz w:val="32"/>
          <w:szCs w:val="52"/>
        </w:rPr>
        <w:t xml:space="preserve">Assessment 1 </w:t>
      </w:r>
      <w:r w:rsidR="0082122F" w:rsidRPr="00650D6F">
        <w:rPr>
          <w:rFonts w:cs="Arial"/>
          <w:b/>
          <w:sz w:val="32"/>
          <w:szCs w:val="52"/>
        </w:rPr>
        <w:t>–</w:t>
      </w:r>
      <w:r w:rsidRPr="00650D6F">
        <w:rPr>
          <w:rFonts w:cs="Arial"/>
          <w:b/>
          <w:sz w:val="32"/>
          <w:szCs w:val="52"/>
        </w:rPr>
        <w:t xml:space="preserve"> </w:t>
      </w:r>
      <w:r w:rsidR="00F725F0">
        <w:rPr>
          <w:rFonts w:cs="Arial"/>
          <w:b/>
          <w:sz w:val="32"/>
          <w:szCs w:val="52"/>
        </w:rPr>
        <w:t>The Plan</w:t>
      </w:r>
    </w:p>
    <w:p w14:paraId="46CA5AEE" w14:textId="77777777" w:rsidR="007A0423" w:rsidRPr="00C75DB2" w:rsidRDefault="007A0423" w:rsidP="00913F38">
      <w:pPr>
        <w:ind w:right="29"/>
        <w:rPr>
          <w:rFonts w:cs="Arial"/>
          <w:b/>
          <w:sz w:val="24"/>
          <w:szCs w:val="52"/>
        </w:rPr>
      </w:pPr>
    </w:p>
    <w:p w14:paraId="5C0F42BD" w14:textId="77777777" w:rsidR="00532057" w:rsidRPr="00532057" w:rsidRDefault="00532057" w:rsidP="00532057">
      <w:pPr>
        <w:rPr>
          <w:rFonts w:cs="Arial"/>
          <w:b/>
          <w:i/>
          <w:sz w:val="24"/>
          <w:szCs w:val="52"/>
        </w:rPr>
      </w:pPr>
      <w:r w:rsidRPr="00532057">
        <w:rPr>
          <w:rFonts w:cs="Arial"/>
          <w:b/>
          <w:i/>
          <w:sz w:val="24"/>
          <w:szCs w:val="52"/>
        </w:rPr>
        <w:t>Learning Requirements:</w:t>
      </w:r>
    </w:p>
    <w:p w14:paraId="5080242D" w14:textId="77777777" w:rsidR="00532057" w:rsidRDefault="00532057" w:rsidP="00532057">
      <w:pPr>
        <w:rPr>
          <w:rFonts w:cs="Arial"/>
          <w:sz w:val="24"/>
          <w:szCs w:val="52"/>
        </w:rPr>
      </w:pPr>
      <w:r w:rsidRPr="00532057">
        <w:rPr>
          <w:rFonts w:cs="Arial"/>
          <w:sz w:val="24"/>
          <w:szCs w:val="52"/>
        </w:rPr>
        <w:t>Identify, explore, and develop personal and learning goals, and strategies to achieve them.</w:t>
      </w:r>
    </w:p>
    <w:p w14:paraId="61CD9552" w14:textId="77777777" w:rsidR="00927B17" w:rsidRDefault="00927B17" w:rsidP="00532057">
      <w:pPr>
        <w:rPr>
          <w:rFonts w:cs="Arial"/>
          <w:b/>
          <w:sz w:val="24"/>
          <w:szCs w:val="52"/>
        </w:rPr>
      </w:pPr>
    </w:p>
    <w:p w14:paraId="05D874C4" w14:textId="50C2F213" w:rsidR="00532057" w:rsidRDefault="00532057" w:rsidP="00532057">
      <w:pPr>
        <w:rPr>
          <w:rFonts w:cs="Arial"/>
          <w:b/>
          <w:sz w:val="24"/>
          <w:szCs w:val="52"/>
        </w:rPr>
      </w:pPr>
      <w:r w:rsidRPr="00532057">
        <w:rPr>
          <w:rFonts w:cs="Arial"/>
          <w:b/>
          <w:sz w:val="24"/>
          <w:szCs w:val="52"/>
        </w:rPr>
        <w:t xml:space="preserve">Whether you have small dreams or lofty expectations, setting goals allows you to plan how you want to move through life. Some achievements can take a lifetime to attain, while others can be completed in a day. </w:t>
      </w:r>
    </w:p>
    <w:p w14:paraId="5C0445D0" w14:textId="77777777" w:rsidR="00532057" w:rsidRPr="00532057" w:rsidRDefault="00532057" w:rsidP="00532057">
      <w:pPr>
        <w:rPr>
          <w:rFonts w:cs="Arial"/>
          <w:b/>
          <w:sz w:val="24"/>
          <w:szCs w:val="52"/>
        </w:rPr>
      </w:pPr>
    </w:p>
    <w:p w14:paraId="2AF728C3" w14:textId="77777777" w:rsidR="00532057" w:rsidRDefault="00532057" w:rsidP="00532057">
      <w:pPr>
        <w:rPr>
          <w:rFonts w:cs="Arial"/>
          <w:b/>
          <w:sz w:val="24"/>
          <w:szCs w:val="52"/>
        </w:rPr>
      </w:pPr>
      <w:r w:rsidRPr="00532057">
        <w:rPr>
          <w:rFonts w:cs="Arial"/>
          <w:b/>
          <w:sz w:val="24"/>
          <w:szCs w:val="52"/>
        </w:rPr>
        <w:t>Getting started can seem daunting, but over the course of this assessment you will develop the knowledge and skills to achieve even the loftiest dream.</w:t>
      </w:r>
    </w:p>
    <w:p w14:paraId="66E37F67" w14:textId="77777777" w:rsidR="00532057" w:rsidRPr="00740385" w:rsidRDefault="00532057" w:rsidP="00532057">
      <w:pPr>
        <w:rPr>
          <w:rFonts w:cs="Arial"/>
          <w:b/>
          <w:sz w:val="20"/>
          <w:szCs w:val="52"/>
        </w:rPr>
      </w:pPr>
    </w:p>
    <w:p w14:paraId="409B85F5" w14:textId="77777777" w:rsidR="00532057" w:rsidRPr="00532057" w:rsidRDefault="00532057" w:rsidP="00532057">
      <w:pPr>
        <w:rPr>
          <w:rFonts w:cs="Arial"/>
          <w:b/>
          <w:sz w:val="24"/>
          <w:szCs w:val="52"/>
        </w:rPr>
      </w:pPr>
      <w:r w:rsidRPr="00532057">
        <w:rPr>
          <w:rFonts w:cs="Arial"/>
          <w:b/>
          <w:sz w:val="24"/>
          <w:szCs w:val="52"/>
        </w:rPr>
        <w:t>Part 1- What are goals?</w:t>
      </w:r>
    </w:p>
    <w:p w14:paraId="296EE54B" w14:textId="77777777" w:rsidR="004907D0" w:rsidRPr="00C056D1" w:rsidRDefault="004907D0" w:rsidP="00C056D1">
      <w:pPr>
        <w:pStyle w:val="ListParagraph"/>
        <w:numPr>
          <w:ilvl w:val="0"/>
          <w:numId w:val="11"/>
        </w:numPr>
        <w:rPr>
          <w:rFonts w:cs="Arial"/>
          <w:sz w:val="24"/>
          <w:szCs w:val="52"/>
        </w:rPr>
      </w:pPr>
      <w:r w:rsidRPr="00C056D1">
        <w:rPr>
          <w:rFonts w:cs="Arial"/>
          <w:sz w:val="24"/>
          <w:szCs w:val="52"/>
        </w:rPr>
        <w:t>100 things I want to do in my life.</w:t>
      </w:r>
    </w:p>
    <w:p w14:paraId="1E5F2732" w14:textId="77777777" w:rsidR="00150A23" w:rsidRPr="00C056D1" w:rsidRDefault="00150A23" w:rsidP="00C056D1">
      <w:pPr>
        <w:pStyle w:val="ListParagraph"/>
        <w:numPr>
          <w:ilvl w:val="0"/>
          <w:numId w:val="11"/>
        </w:numPr>
        <w:rPr>
          <w:rFonts w:cs="Arial"/>
          <w:sz w:val="24"/>
          <w:szCs w:val="52"/>
        </w:rPr>
      </w:pPr>
      <w:r w:rsidRPr="00C056D1">
        <w:rPr>
          <w:rFonts w:cs="Arial"/>
          <w:sz w:val="24"/>
          <w:szCs w:val="52"/>
        </w:rPr>
        <w:t>Keeping your options open.</w:t>
      </w:r>
    </w:p>
    <w:p w14:paraId="436F5E70" w14:textId="6E7EA0E3" w:rsidR="00532057" w:rsidRPr="00C056D1" w:rsidRDefault="00532057" w:rsidP="00C056D1">
      <w:pPr>
        <w:pStyle w:val="ListParagraph"/>
        <w:numPr>
          <w:ilvl w:val="0"/>
          <w:numId w:val="11"/>
        </w:numPr>
        <w:rPr>
          <w:rFonts w:cs="Arial"/>
          <w:sz w:val="24"/>
          <w:szCs w:val="52"/>
        </w:rPr>
      </w:pPr>
      <w:r w:rsidRPr="00C056D1">
        <w:rPr>
          <w:rFonts w:cs="Arial"/>
          <w:sz w:val="24"/>
          <w:szCs w:val="52"/>
        </w:rPr>
        <w:t xml:space="preserve">Define </w:t>
      </w:r>
      <w:r w:rsidR="002925D1">
        <w:rPr>
          <w:rFonts w:cs="Arial"/>
          <w:sz w:val="24"/>
          <w:szCs w:val="52"/>
        </w:rPr>
        <w:t xml:space="preserve">your main </w:t>
      </w:r>
      <w:proofErr w:type="gramStart"/>
      <w:r w:rsidRPr="00C056D1">
        <w:rPr>
          <w:rFonts w:cs="Arial"/>
          <w:sz w:val="24"/>
          <w:szCs w:val="52"/>
        </w:rPr>
        <w:t>short and long term</w:t>
      </w:r>
      <w:proofErr w:type="gramEnd"/>
      <w:r w:rsidRPr="00C056D1">
        <w:rPr>
          <w:rFonts w:cs="Arial"/>
          <w:sz w:val="24"/>
          <w:szCs w:val="52"/>
        </w:rPr>
        <w:t xml:space="preserve"> goals and </w:t>
      </w:r>
      <w:r w:rsidR="00A77BD7">
        <w:rPr>
          <w:rFonts w:cs="Arial"/>
          <w:sz w:val="24"/>
          <w:szCs w:val="52"/>
        </w:rPr>
        <w:t>how they are interlinked</w:t>
      </w:r>
      <w:r w:rsidR="002925D1">
        <w:rPr>
          <w:rFonts w:cs="Arial"/>
          <w:sz w:val="24"/>
          <w:szCs w:val="52"/>
        </w:rPr>
        <w:t xml:space="preserve"> - assessment</w:t>
      </w:r>
    </w:p>
    <w:p w14:paraId="2286CE26" w14:textId="2B212CFE" w:rsidR="00532057" w:rsidRPr="00C056D1" w:rsidRDefault="009D129D" w:rsidP="00C056D1">
      <w:pPr>
        <w:pStyle w:val="ListParagraph"/>
        <w:numPr>
          <w:ilvl w:val="0"/>
          <w:numId w:val="10"/>
        </w:numPr>
        <w:rPr>
          <w:rFonts w:cs="Arial"/>
          <w:sz w:val="24"/>
          <w:szCs w:val="52"/>
        </w:rPr>
      </w:pPr>
      <w:r>
        <w:rPr>
          <w:rFonts w:cs="Arial"/>
          <w:sz w:val="24"/>
          <w:szCs w:val="52"/>
        </w:rPr>
        <w:t>Timeline</w:t>
      </w:r>
      <w:r w:rsidR="001726CC">
        <w:rPr>
          <w:rFonts w:cs="Arial"/>
          <w:sz w:val="24"/>
          <w:szCs w:val="52"/>
        </w:rPr>
        <w:t xml:space="preserve"> </w:t>
      </w:r>
      <w:r>
        <w:rPr>
          <w:rFonts w:cs="Arial"/>
          <w:sz w:val="24"/>
          <w:szCs w:val="52"/>
        </w:rPr>
        <w:t xml:space="preserve">- </w:t>
      </w:r>
      <w:r w:rsidR="00532057" w:rsidRPr="00C056D1">
        <w:rPr>
          <w:rFonts w:cs="Arial"/>
          <w:sz w:val="24"/>
          <w:szCs w:val="52"/>
        </w:rPr>
        <w:t>How do you set goals?</w:t>
      </w:r>
      <w:r w:rsidR="00A031DD">
        <w:rPr>
          <w:rFonts w:cs="Arial"/>
          <w:sz w:val="24"/>
          <w:szCs w:val="52"/>
        </w:rPr>
        <w:t xml:space="preserve"> </w:t>
      </w:r>
      <w:r w:rsidR="00DB0D04">
        <w:rPr>
          <w:rFonts w:cs="Arial"/>
          <w:sz w:val="24"/>
          <w:szCs w:val="52"/>
        </w:rPr>
        <w:t>How do you achieve them</w:t>
      </w:r>
      <w:r w:rsidR="00A031DD">
        <w:rPr>
          <w:rFonts w:cs="Arial"/>
          <w:sz w:val="24"/>
          <w:szCs w:val="52"/>
        </w:rPr>
        <w:t>?</w:t>
      </w:r>
      <w:r w:rsidR="00D4475A">
        <w:rPr>
          <w:rFonts w:cs="Arial"/>
          <w:sz w:val="24"/>
          <w:szCs w:val="52"/>
        </w:rPr>
        <w:t xml:space="preserve"> - assessment</w:t>
      </w:r>
    </w:p>
    <w:p w14:paraId="289F4B04" w14:textId="77777777" w:rsidR="00532057" w:rsidRPr="00740385" w:rsidRDefault="00532057" w:rsidP="00532057">
      <w:pPr>
        <w:rPr>
          <w:rFonts w:cs="Arial"/>
          <w:sz w:val="16"/>
          <w:szCs w:val="52"/>
        </w:rPr>
      </w:pPr>
    </w:p>
    <w:p w14:paraId="020DAFAC" w14:textId="77777777" w:rsidR="00532057" w:rsidRPr="00740385" w:rsidRDefault="00532057" w:rsidP="00532057">
      <w:pPr>
        <w:rPr>
          <w:rFonts w:cs="Arial"/>
          <w:sz w:val="16"/>
          <w:szCs w:val="52"/>
        </w:rPr>
      </w:pPr>
    </w:p>
    <w:p w14:paraId="62191D71" w14:textId="77777777" w:rsidR="00532057" w:rsidRPr="00532057" w:rsidRDefault="00532057" w:rsidP="00532057">
      <w:pPr>
        <w:rPr>
          <w:rFonts w:cs="Arial"/>
          <w:b/>
          <w:sz w:val="24"/>
          <w:szCs w:val="52"/>
        </w:rPr>
      </w:pPr>
      <w:r w:rsidRPr="00532057">
        <w:rPr>
          <w:rFonts w:cs="Arial"/>
          <w:b/>
          <w:sz w:val="24"/>
          <w:szCs w:val="52"/>
        </w:rPr>
        <w:t>Part 2 – Setting Smart Goals</w:t>
      </w:r>
    </w:p>
    <w:p w14:paraId="57D84D41" w14:textId="2018AC07" w:rsidR="002157D6" w:rsidRDefault="002157D6" w:rsidP="002157D6">
      <w:pPr>
        <w:pStyle w:val="ListParagraph"/>
        <w:numPr>
          <w:ilvl w:val="0"/>
          <w:numId w:val="9"/>
        </w:numPr>
        <w:rPr>
          <w:rFonts w:cs="Arial"/>
          <w:sz w:val="24"/>
          <w:szCs w:val="52"/>
        </w:rPr>
      </w:pPr>
      <w:r w:rsidRPr="00C056D1">
        <w:rPr>
          <w:rFonts w:cs="Arial"/>
          <w:sz w:val="24"/>
          <w:szCs w:val="52"/>
        </w:rPr>
        <w:t>SMART goals activity sheet – your first SMART goal</w:t>
      </w:r>
      <w:r>
        <w:rPr>
          <w:rFonts w:cs="Arial"/>
          <w:sz w:val="24"/>
          <w:szCs w:val="52"/>
        </w:rPr>
        <w:t xml:space="preserve"> </w:t>
      </w:r>
    </w:p>
    <w:p w14:paraId="6D8C5438" w14:textId="6D907674" w:rsidR="002157D6" w:rsidRPr="00C056D1" w:rsidRDefault="002157D6" w:rsidP="002157D6">
      <w:pPr>
        <w:pStyle w:val="ListParagraph"/>
        <w:numPr>
          <w:ilvl w:val="0"/>
          <w:numId w:val="9"/>
        </w:numPr>
        <w:rPr>
          <w:rFonts w:cs="Arial"/>
          <w:sz w:val="24"/>
          <w:szCs w:val="52"/>
        </w:rPr>
      </w:pPr>
      <w:r>
        <w:rPr>
          <w:rFonts w:cs="Arial"/>
          <w:sz w:val="24"/>
          <w:szCs w:val="52"/>
        </w:rPr>
        <w:t>SMART strategies – fill in your strategies - assessment</w:t>
      </w:r>
    </w:p>
    <w:p w14:paraId="788B6E96" w14:textId="411EC696" w:rsidR="00532057" w:rsidRPr="00C056D1" w:rsidRDefault="00920189" w:rsidP="00C056D1">
      <w:pPr>
        <w:pStyle w:val="ListParagraph"/>
        <w:numPr>
          <w:ilvl w:val="0"/>
          <w:numId w:val="9"/>
        </w:numPr>
        <w:rPr>
          <w:rFonts w:cs="Arial"/>
          <w:sz w:val="24"/>
          <w:szCs w:val="52"/>
        </w:rPr>
      </w:pPr>
      <w:r w:rsidRPr="00C056D1">
        <w:rPr>
          <w:rFonts w:cs="Arial"/>
          <w:sz w:val="24"/>
          <w:szCs w:val="52"/>
        </w:rPr>
        <w:t>SMART</w:t>
      </w:r>
      <w:r w:rsidR="00532057" w:rsidRPr="00C056D1">
        <w:rPr>
          <w:rFonts w:cs="Arial"/>
          <w:sz w:val="24"/>
          <w:szCs w:val="52"/>
        </w:rPr>
        <w:t xml:space="preserve"> goals – </w:t>
      </w:r>
      <w:r w:rsidR="00134471" w:rsidRPr="00C056D1">
        <w:rPr>
          <w:rFonts w:cs="Arial"/>
          <w:sz w:val="24"/>
          <w:szCs w:val="52"/>
        </w:rPr>
        <w:t xml:space="preserve">fill in </w:t>
      </w:r>
      <w:r w:rsidR="004E5B79">
        <w:rPr>
          <w:rFonts w:cs="Arial"/>
          <w:sz w:val="24"/>
          <w:szCs w:val="52"/>
        </w:rPr>
        <w:t>reasons your goals are SMART</w:t>
      </w:r>
      <w:r w:rsidR="00134471" w:rsidRPr="00C056D1">
        <w:rPr>
          <w:rFonts w:cs="Arial"/>
          <w:sz w:val="24"/>
          <w:szCs w:val="52"/>
        </w:rPr>
        <w:t xml:space="preserve"> in </w:t>
      </w:r>
      <w:r w:rsidR="00F37598" w:rsidRPr="00C056D1">
        <w:rPr>
          <w:rFonts w:cs="Arial"/>
          <w:sz w:val="24"/>
          <w:szCs w:val="52"/>
        </w:rPr>
        <w:t>template sheet</w:t>
      </w:r>
      <w:r w:rsidR="00D4475A">
        <w:rPr>
          <w:rFonts w:cs="Arial"/>
          <w:sz w:val="24"/>
          <w:szCs w:val="52"/>
        </w:rPr>
        <w:t xml:space="preserve"> - assessment</w:t>
      </w:r>
    </w:p>
    <w:p w14:paraId="05AB4A6B" w14:textId="77777777" w:rsidR="00532057" w:rsidRPr="00740385" w:rsidRDefault="00532057" w:rsidP="00532057">
      <w:pPr>
        <w:rPr>
          <w:rFonts w:cs="Arial"/>
          <w:b/>
          <w:sz w:val="16"/>
          <w:szCs w:val="52"/>
        </w:rPr>
      </w:pPr>
    </w:p>
    <w:p w14:paraId="17529489" w14:textId="77777777" w:rsidR="00532057" w:rsidRPr="00740385" w:rsidRDefault="00532057" w:rsidP="00532057">
      <w:pPr>
        <w:rPr>
          <w:rFonts w:cs="Arial"/>
          <w:b/>
          <w:sz w:val="16"/>
          <w:szCs w:val="52"/>
        </w:rPr>
      </w:pPr>
    </w:p>
    <w:p w14:paraId="5618FEF2" w14:textId="77777777" w:rsidR="00532057" w:rsidRPr="00532057" w:rsidRDefault="00532057" w:rsidP="00532057">
      <w:pPr>
        <w:rPr>
          <w:rFonts w:cs="Arial"/>
          <w:b/>
          <w:sz w:val="24"/>
          <w:szCs w:val="52"/>
        </w:rPr>
      </w:pPr>
      <w:r w:rsidRPr="00532057">
        <w:rPr>
          <w:rFonts w:cs="Arial"/>
          <w:b/>
          <w:sz w:val="24"/>
          <w:szCs w:val="52"/>
        </w:rPr>
        <w:t>Part 3 – Achieving Goals – Team Goal Setting</w:t>
      </w:r>
    </w:p>
    <w:p w14:paraId="17F96614" w14:textId="77777777" w:rsidR="00532057" w:rsidRDefault="00532057" w:rsidP="00532057">
      <w:pPr>
        <w:rPr>
          <w:rFonts w:cs="Arial"/>
          <w:sz w:val="24"/>
          <w:szCs w:val="52"/>
        </w:rPr>
      </w:pPr>
      <w:r w:rsidRPr="00532057">
        <w:rPr>
          <w:rFonts w:cs="Arial"/>
          <w:sz w:val="24"/>
          <w:szCs w:val="52"/>
        </w:rPr>
        <w:t xml:space="preserve">Working to achieve goals in group situations can be very rewarding; </w:t>
      </w:r>
      <w:proofErr w:type="gramStart"/>
      <w:r w:rsidRPr="00532057">
        <w:rPr>
          <w:rFonts w:cs="Arial"/>
          <w:sz w:val="24"/>
          <w:szCs w:val="52"/>
        </w:rPr>
        <w:t>however</w:t>
      </w:r>
      <w:proofErr w:type="gramEnd"/>
      <w:r w:rsidRPr="00532057">
        <w:rPr>
          <w:rFonts w:cs="Arial"/>
          <w:sz w:val="24"/>
          <w:szCs w:val="52"/>
        </w:rPr>
        <w:t xml:space="preserve"> there can also be many challenges.</w:t>
      </w:r>
    </w:p>
    <w:p w14:paraId="55CDD0C6" w14:textId="77777777" w:rsidR="00532057" w:rsidRPr="00532057" w:rsidRDefault="00532057" w:rsidP="00532057">
      <w:pPr>
        <w:rPr>
          <w:rFonts w:cs="Arial"/>
          <w:sz w:val="24"/>
          <w:szCs w:val="52"/>
        </w:rPr>
      </w:pPr>
    </w:p>
    <w:p w14:paraId="53CF2F05" w14:textId="77777777" w:rsidR="00532057" w:rsidRDefault="00532057" w:rsidP="00532057">
      <w:pPr>
        <w:rPr>
          <w:rFonts w:cs="Arial"/>
          <w:sz w:val="24"/>
          <w:szCs w:val="52"/>
        </w:rPr>
      </w:pPr>
      <w:r w:rsidRPr="00532057">
        <w:rPr>
          <w:rFonts w:cs="Arial"/>
          <w:sz w:val="24"/>
          <w:szCs w:val="52"/>
        </w:rPr>
        <w:t>Complete the following activities to see how you manage the complexities of working with others while still achieving your goals:</w:t>
      </w:r>
    </w:p>
    <w:p w14:paraId="4E4BACA8" w14:textId="77777777" w:rsidR="00740385" w:rsidRPr="00740385" w:rsidRDefault="00740385" w:rsidP="00532057">
      <w:pPr>
        <w:rPr>
          <w:rFonts w:cs="Arial"/>
          <w:sz w:val="16"/>
          <w:szCs w:val="52"/>
        </w:rPr>
      </w:pPr>
    </w:p>
    <w:p w14:paraId="482B7AB4" w14:textId="5328597F" w:rsidR="00532057" w:rsidRPr="00532057" w:rsidRDefault="00532057" w:rsidP="00231E5A">
      <w:pPr>
        <w:pStyle w:val="ListParagraph"/>
        <w:numPr>
          <w:ilvl w:val="0"/>
          <w:numId w:val="7"/>
        </w:numPr>
        <w:rPr>
          <w:rFonts w:cs="Arial"/>
          <w:sz w:val="24"/>
          <w:szCs w:val="52"/>
        </w:rPr>
      </w:pPr>
      <w:r w:rsidRPr="00532057">
        <w:rPr>
          <w:rFonts w:cs="Arial"/>
          <w:sz w:val="24"/>
          <w:szCs w:val="52"/>
        </w:rPr>
        <w:t>Group goal setting activity debrief 1</w:t>
      </w:r>
      <w:r w:rsidR="009375A5">
        <w:rPr>
          <w:rFonts w:cs="Arial"/>
          <w:sz w:val="24"/>
          <w:szCs w:val="52"/>
        </w:rPr>
        <w:t xml:space="preserve"> - assessment</w:t>
      </w:r>
    </w:p>
    <w:p w14:paraId="470F24C8" w14:textId="1CB1F2A7" w:rsidR="00532057" w:rsidRPr="00532057" w:rsidRDefault="00532057" w:rsidP="00231E5A">
      <w:pPr>
        <w:pStyle w:val="ListParagraph"/>
        <w:numPr>
          <w:ilvl w:val="0"/>
          <w:numId w:val="7"/>
        </w:numPr>
        <w:rPr>
          <w:rFonts w:cs="Arial"/>
          <w:sz w:val="24"/>
          <w:szCs w:val="52"/>
        </w:rPr>
      </w:pPr>
      <w:r w:rsidRPr="00532057">
        <w:rPr>
          <w:rFonts w:cs="Arial"/>
          <w:sz w:val="24"/>
          <w:szCs w:val="52"/>
        </w:rPr>
        <w:t>Gr</w:t>
      </w:r>
      <w:r w:rsidR="00231E5A">
        <w:rPr>
          <w:rFonts w:cs="Arial"/>
          <w:sz w:val="24"/>
          <w:szCs w:val="52"/>
        </w:rPr>
        <w:t xml:space="preserve">oup goal setting activity </w:t>
      </w:r>
      <w:r w:rsidRPr="00532057">
        <w:rPr>
          <w:rFonts w:cs="Arial"/>
          <w:sz w:val="24"/>
          <w:szCs w:val="52"/>
        </w:rPr>
        <w:t>debrief 2</w:t>
      </w:r>
      <w:r w:rsidR="009375A5">
        <w:rPr>
          <w:rFonts w:cs="Arial"/>
          <w:sz w:val="24"/>
          <w:szCs w:val="52"/>
        </w:rPr>
        <w:t xml:space="preserve"> - assessment</w:t>
      </w:r>
    </w:p>
    <w:p w14:paraId="2B02DAE2" w14:textId="1F9630DB" w:rsidR="00532057" w:rsidRDefault="003D60FD" w:rsidP="00532057">
      <w:pPr>
        <w:pStyle w:val="ListParagraph"/>
        <w:numPr>
          <w:ilvl w:val="0"/>
          <w:numId w:val="7"/>
        </w:numPr>
        <w:rPr>
          <w:rFonts w:cs="Arial"/>
          <w:sz w:val="24"/>
          <w:szCs w:val="52"/>
        </w:rPr>
      </w:pPr>
      <w:r>
        <w:rPr>
          <w:rFonts w:cs="Arial"/>
          <w:sz w:val="24"/>
          <w:szCs w:val="52"/>
        </w:rPr>
        <w:t>6 Traits to aid success</w:t>
      </w:r>
      <w:r w:rsidR="00F93C03">
        <w:rPr>
          <w:rFonts w:cs="Arial"/>
          <w:sz w:val="24"/>
          <w:szCs w:val="52"/>
        </w:rPr>
        <w:t xml:space="preserve"> - assessment</w:t>
      </w:r>
    </w:p>
    <w:p w14:paraId="2793DBDB" w14:textId="77777777" w:rsidR="003D60FD" w:rsidRDefault="003D60FD" w:rsidP="00532057">
      <w:pPr>
        <w:pStyle w:val="ListParagraph"/>
        <w:numPr>
          <w:ilvl w:val="0"/>
          <w:numId w:val="7"/>
        </w:numPr>
        <w:rPr>
          <w:rFonts w:cs="Arial"/>
          <w:sz w:val="24"/>
          <w:szCs w:val="52"/>
        </w:rPr>
      </w:pPr>
      <w:r>
        <w:rPr>
          <w:rFonts w:cs="Arial"/>
          <w:sz w:val="24"/>
          <w:szCs w:val="52"/>
        </w:rPr>
        <w:t>What if? sheet</w:t>
      </w:r>
    </w:p>
    <w:p w14:paraId="6E662C89" w14:textId="77777777" w:rsidR="00532057" w:rsidRPr="00740385" w:rsidRDefault="00532057" w:rsidP="00532057">
      <w:pPr>
        <w:pStyle w:val="ListParagraph"/>
        <w:rPr>
          <w:rFonts w:cs="Arial"/>
          <w:sz w:val="16"/>
          <w:szCs w:val="52"/>
        </w:rPr>
      </w:pPr>
    </w:p>
    <w:p w14:paraId="60C764A6" w14:textId="77777777" w:rsidR="00532057" w:rsidRPr="00740385" w:rsidRDefault="00532057" w:rsidP="00532057">
      <w:pPr>
        <w:rPr>
          <w:rFonts w:cs="Arial"/>
          <w:b/>
          <w:sz w:val="16"/>
          <w:szCs w:val="52"/>
        </w:rPr>
      </w:pPr>
    </w:p>
    <w:p w14:paraId="5C6D2F43" w14:textId="77777777" w:rsidR="00532057" w:rsidRPr="00532057" w:rsidRDefault="00532057" w:rsidP="00532057">
      <w:pPr>
        <w:rPr>
          <w:rFonts w:cs="Arial"/>
          <w:b/>
          <w:sz w:val="24"/>
          <w:szCs w:val="52"/>
        </w:rPr>
      </w:pPr>
      <w:r w:rsidRPr="00532057">
        <w:rPr>
          <w:rFonts w:cs="Arial"/>
          <w:b/>
          <w:sz w:val="24"/>
          <w:szCs w:val="52"/>
        </w:rPr>
        <w:t>Part 4 – Decision Making</w:t>
      </w:r>
    </w:p>
    <w:p w14:paraId="63BAF9F3" w14:textId="77777777" w:rsidR="00532057" w:rsidRDefault="00532057" w:rsidP="00532057">
      <w:pPr>
        <w:rPr>
          <w:rFonts w:cs="Arial"/>
          <w:sz w:val="24"/>
          <w:szCs w:val="52"/>
        </w:rPr>
      </w:pPr>
      <w:r w:rsidRPr="00532057">
        <w:rPr>
          <w:rFonts w:cs="Arial"/>
          <w:sz w:val="24"/>
          <w:szCs w:val="52"/>
        </w:rPr>
        <w:t xml:space="preserve">To assist in the goal setting </w:t>
      </w:r>
      <w:proofErr w:type="gramStart"/>
      <w:r w:rsidRPr="00532057">
        <w:rPr>
          <w:rFonts w:cs="Arial"/>
          <w:sz w:val="24"/>
          <w:szCs w:val="52"/>
        </w:rPr>
        <w:t>process</w:t>
      </w:r>
      <w:proofErr w:type="gramEnd"/>
      <w:r w:rsidRPr="00532057">
        <w:rPr>
          <w:rFonts w:cs="Arial"/>
          <w:sz w:val="24"/>
          <w:szCs w:val="52"/>
        </w:rPr>
        <w:t xml:space="preserve"> it is extremely important to make timely and appropriate decisions.</w:t>
      </w:r>
    </w:p>
    <w:p w14:paraId="1713CC9A" w14:textId="77777777" w:rsidR="00532057" w:rsidRPr="00532057" w:rsidRDefault="00532057" w:rsidP="00532057">
      <w:pPr>
        <w:rPr>
          <w:rFonts w:cs="Arial"/>
          <w:sz w:val="24"/>
          <w:szCs w:val="52"/>
        </w:rPr>
      </w:pPr>
    </w:p>
    <w:p w14:paraId="6D9CE3F1" w14:textId="77777777" w:rsidR="00532057" w:rsidRDefault="00532057" w:rsidP="00532057">
      <w:pPr>
        <w:rPr>
          <w:rFonts w:cs="Arial"/>
          <w:sz w:val="24"/>
          <w:szCs w:val="52"/>
        </w:rPr>
      </w:pPr>
      <w:r w:rsidRPr="00532057">
        <w:rPr>
          <w:rFonts w:cs="Arial"/>
          <w:sz w:val="24"/>
          <w:szCs w:val="52"/>
        </w:rPr>
        <w:t>By completing the following activities/tasks the importance of making good decisions will become much clearer.</w:t>
      </w:r>
    </w:p>
    <w:p w14:paraId="36E19700" w14:textId="77777777" w:rsidR="00740385" w:rsidRPr="00740385" w:rsidRDefault="00740385" w:rsidP="00532057">
      <w:pPr>
        <w:rPr>
          <w:rFonts w:cs="Arial"/>
          <w:sz w:val="16"/>
          <w:szCs w:val="52"/>
        </w:rPr>
      </w:pPr>
    </w:p>
    <w:p w14:paraId="076ABDFC" w14:textId="77777777" w:rsidR="00C66B83" w:rsidRDefault="00D8391A" w:rsidP="00532057">
      <w:pPr>
        <w:pStyle w:val="ListParagraph"/>
        <w:numPr>
          <w:ilvl w:val="0"/>
          <w:numId w:val="8"/>
        </w:numPr>
        <w:rPr>
          <w:rFonts w:cs="Arial"/>
          <w:sz w:val="24"/>
          <w:szCs w:val="52"/>
        </w:rPr>
      </w:pPr>
      <w:r>
        <w:rPr>
          <w:rFonts w:cs="Arial"/>
          <w:sz w:val="24"/>
          <w:szCs w:val="52"/>
        </w:rPr>
        <w:t>Decision making – the story</w:t>
      </w:r>
    </w:p>
    <w:p w14:paraId="25071E00" w14:textId="77777777" w:rsidR="003B058E" w:rsidRDefault="003B058E" w:rsidP="00826521">
      <w:pPr>
        <w:pStyle w:val="ListParagraph"/>
        <w:numPr>
          <w:ilvl w:val="0"/>
          <w:numId w:val="8"/>
        </w:numPr>
        <w:rPr>
          <w:rFonts w:cs="Arial"/>
          <w:sz w:val="24"/>
          <w:szCs w:val="52"/>
        </w:rPr>
      </w:pPr>
      <w:r>
        <w:rPr>
          <w:rFonts w:cs="Arial"/>
          <w:sz w:val="24"/>
          <w:szCs w:val="52"/>
        </w:rPr>
        <w:t>Factors that impact decision making</w:t>
      </w:r>
    </w:p>
    <w:p w14:paraId="1D16BB59" w14:textId="77777777" w:rsidR="00532057" w:rsidRPr="00826521" w:rsidRDefault="00406962" w:rsidP="00826521">
      <w:pPr>
        <w:pStyle w:val="ListParagraph"/>
        <w:numPr>
          <w:ilvl w:val="0"/>
          <w:numId w:val="8"/>
        </w:numPr>
        <w:rPr>
          <w:rFonts w:cs="Arial"/>
          <w:sz w:val="24"/>
          <w:szCs w:val="52"/>
        </w:rPr>
      </w:pPr>
      <w:r>
        <w:rPr>
          <w:rFonts w:cs="Arial"/>
          <w:sz w:val="24"/>
          <w:szCs w:val="52"/>
        </w:rPr>
        <w:t>Decision making scenario</w:t>
      </w:r>
      <w:r w:rsidR="00826521">
        <w:rPr>
          <w:rFonts w:cs="Arial"/>
          <w:sz w:val="24"/>
          <w:szCs w:val="52"/>
        </w:rPr>
        <w:t>s.</w:t>
      </w:r>
    </w:p>
    <w:p w14:paraId="0C1DF48A" w14:textId="1BFAC937" w:rsidR="00532057" w:rsidRDefault="00532057" w:rsidP="00532057">
      <w:pPr>
        <w:pStyle w:val="ListParagraph"/>
        <w:numPr>
          <w:ilvl w:val="0"/>
          <w:numId w:val="8"/>
        </w:numPr>
        <w:rPr>
          <w:rFonts w:cs="Arial"/>
          <w:sz w:val="24"/>
          <w:szCs w:val="52"/>
        </w:rPr>
      </w:pPr>
      <w:r w:rsidRPr="00532057">
        <w:rPr>
          <w:rFonts w:cs="Arial"/>
          <w:sz w:val="24"/>
          <w:szCs w:val="52"/>
        </w:rPr>
        <w:t>My personal and learning decision making</w:t>
      </w:r>
      <w:r w:rsidR="009375A5">
        <w:rPr>
          <w:rFonts w:cs="Arial"/>
          <w:sz w:val="24"/>
          <w:szCs w:val="52"/>
        </w:rPr>
        <w:t xml:space="preserve"> </w:t>
      </w:r>
      <w:r w:rsidR="00971D0A">
        <w:rPr>
          <w:rFonts w:cs="Arial"/>
          <w:sz w:val="24"/>
          <w:szCs w:val="52"/>
        </w:rPr>
        <w:t>–</w:t>
      </w:r>
      <w:r w:rsidR="009375A5">
        <w:rPr>
          <w:rFonts w:cs="Arial"/>
          <w:sz w:val="24"/>
          <w:szCs w:val="52"/>
        </w:rPr>
        <w:t xml:space="preserve"> assessment</w:t>
      </w:r>
    </w:p>
    <w:p w14:paraId="7F05FAE0" w14:textId="16D94A28" w:rsidR="007F68EB" w:rsidRDefault="007F68EB" w:rsidP="007F68EB">
      <w:pPr>
        <w:rPr>
          <w:rFonts w:cs="Arial"/>
          <w:sz w:val="24"/>
          <w:szCs w:val="52"/>
        </w:rPr>
      </w:pPr>
    </w:p>
    <w:p w14:paraId="28FE9D60" w14:textId="4AE8323B" w:rsidR="007F68EB" w:rsidRDefault="007F68EB" w:rsidP="007F68EB">
      <w:pPr>
        <w:rPr>
          <w:rFonts w:cs="Arial"/>
          <w:sz w:val="24"/>
          <w:szCs w:val="52"/>
        </w:rPr>
      </w:pPr>
    </w:p>
    <w:p w14:paraId="48DBF0C7" w14:textId="38B0D8FC" w:rsidR="007F68EB" w:rsidRDefault="007F68EB" w:rsidP="007F68EB">
      <w:pPr>
        <w:rPr>
          <w:rFonts w:cs="Arial"/>
          <w:sz w:val="24"/>
          <w:szCs w:val="52"/>
        </w:rPr>
      </w:pPr>
    </w:p>
    <w:p w14:paraId="73811B74" w14:textId="3B071E29" w:rsidR="007F68EB" w:rsidRDefault="007F68EB" w:rsidP="007F68EB">
      <w:pPr>
        <w:rPr>
          <w:rFonts w:cs="Arial"/>
          <w:sz w:val="24"/>
          <w:szCs w:val="52"/>
        </w:rPr>
      </w:pPr>
    </w:p>
    <w:p w14:paraId="1B1CEFD3" w14:textId="40293ED4" w:rsidR="007F68EB" w:rsidRDefault="007F68EB" w:rsidP="007F68EB">
      <w:pPr>
        <w:rPr>
          <w:rFonts w:cs="Arial"/>
          <w:sz w:val="24"/>
          <w:szCs w:val="52"/>
        </w:rPr>
      </w:pPr>
    </w:p>
    <w:tbl>
      <w:tblPr>
        <w:tblStyle w:val="SOFinalPerformanceTable"/>
        <w:tblW w:w="8935" w:type="dxa"/>
        <w:tblLook w:val="01E0" w:firstRow="1" w:lastRow="1" w:firstColumn="1" w:lastColumn="1" w:noHBand="0" w:noVBand="0"/>
      </w:tblPr>
      <w:tblGrid>
        <w:gridCol w:w="1737"/>
        <w:gridCol w:w="3599"/>
        <w:gridCol w:w="3599"/>
      </w:tblGrid>
      <w:tr w:rsidR="007F68EB" w14:paraId="2ACCC28B" w14:textId="77777777" w:rsidTr="00790E1F">
        <w:trPr>
          <w:trHeight w:hRule="exact" w:val="510"/>
          <w:tblHeader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tcMar>
              <w:bottom w:w="28" w:type="dxa"/>
            </w:tcMar>
            <w:vAlign w:val="center"/>
          </w:tcPr>
          <w:p w14:paraId="11897C9E" w14:textId="77777777" w:rsidR="007F68EB" w:rsidRPr="00DF2E21" w:rsidRDefault="007F68EB" w:rsidP="00790E1F">
            <w:pPr>
              <w:pStyle w:val="SOFinalPerformanceTableHead1"/>
              <w:jc w:val="center"/>
              <w:rPr>
                <w:color w:val="FFFFFF" w:themeColor="background1"/>
              </w:rPr>
            </w:pPr>
            <w:r w:rsidRPr="00DF2E21">
              <w:rPr>
                <w:rFonts w:cs="Arial"/>
                <w:bCs/>
                <w:color w:val="FFFFFF" w:themeColor="background1"/>
                <w:sz w:val="24"/>
              </w:rPr>
              <w:t>Assessment Type 1: Folio</w:t>
            </w:r>
          </w:p>
        </w:tc>
        <w:tc>
          <w:tcPr>
            <w:tcW w:w="3431" w:type="dxa"/>
            <w:shd w:val="clear" w:color="auto" w:fill="595959" w:themeFill="text1" w:themeFillTint="A6"/>
            <w:tcMar>
              <w:bottom w:w="28" w:type="dxa"/>
            </w:tcMar>
            <w:vAlign w:val="center"/>
          </w:tcPr>
          <w:p w14:paraId="627E854D" w14:textId="77777777" w:rsidR="007F68EB" w:rsidRDefault="007F68EB" w:rsidP="00790E1F">
            <w:pPr>
              <w:pStyle w:val="SOFinalPerformanceTableHead1"/>
            </w:pPr>
            <w:r w:rsidRPr="00224E69">
              <w:rPr>
                <w:rFonts w:cs="Arial"/>
                <w:bCs/>
                <w:sz w:val="24"/>
              </w:rPr>
              <w:t>Assessment Type 2</w:t>
            </w:r>
            <w:r>
              <w:rPr>
                <w:rFonts w:cs="Arial"/>
                <w:bCs/>
                <w:sz w:val="24"/>
              </w:rPr>
              <w:t>:</w:t>
            </w:r>
            <w:r w:rsidRPr="00224E69">
              <w:rPr>
                <w:rFonts w:cs="Arial"/>
                <w:bCs/>
                <w:sz w:val="24"/>
              </w:rPr>
              <w:t xml:space="preserve"> Review</w:t>
            </w:r>
          </w:p>
        </w:tc>
      </w:tr>
      <w:tr w:rsidR="007F68EB" w:rsidRPr="00F733F3" w14:paraId="4E02B2FA" w14:textId="77777777" w:rsidTr="00790E1F">
        <w:trPr>
          <w:trHeight w:hRule="exact" w:val="510"/>
          <w:tblHeader/>
        </w:trPr>
        <w:tc>
          <w:tcPr>
            <w:tcW w:w="1657" w:type="dxa"/>
            <w:tcBorders>
              <w:top w:val="single" w:sz="4" w:space="0" w:color="auto"/>
              <w:left w:val="nil"/>
            </w:tcBorders>
            <w:shd w:val="clear" w:color="auto" w:fill="595959" w:themeFill="text1" w:themeFillTint="A6"/>
            <w:tcMar>
              <w:bottom w:w="28" w:type="dxa"/>
            </w:tcMar>
            <w:vAlign w:val="center"/>
          </w:tcPr>
          <w:p w14:paraId="0C502185" w14:textId="77777777" w:rsidR="007F68EB" w:rsidRPr="00F733F3" w:rsidRDefault="007F68EB" w:rsidP="00790E1F">
            <w:pPr>
              <w:pStyle w:val="SOFinalPerformanceTableHead1"/>
            </w:pPr>
            <w:r w:rsidRPr="00F733F3">
              <w:t>Understanding the Capabilities</w:t>
            </w:r>
          </w:p>
        </w:tc>
        <w:tc>
          <w:tcPr>
            <w:tcW w:w="3431" w:type="dxa"/>
            <w:tcBorders>
              <w:top w:val="single" w:sz="4" w:space="0" w:color="auto"/>
            </w:tcBorders>
            <w:shd w:val="clear" w:color="auto" w:fill="595959" w:themeFill="text1" w:themeFillTint="A6"/>
            <w:tcMar>
              <w:bottom w:w="28" w:type="dxa"/>
            </w:tcMar>
            <w:vAlign w:val="center"/>
          </w:tcPr>
          <w:p w14:paraId="7922A8AE" w14:textId="77777777" w:rsidR="007F68EB" w:rsidRPr="00F733F3" w:rsidRDefault="007F68EB" w:rsidP="00790E1F">
            <w:pPr>
              <w:pStyle w:val="SOFinalPerformanceTableHead1"/>
            </w:pPr>
            <w:r w:rsidRPr="00F733F3">
              <w:t>Developing Personal and Learning Goals</w:t>
            </w:r>
          </w:p>
        </w:tc>
        <w:tc>
          <w:tcPr>
            <w:tcW w:w="3431" w:type="dxa"/>
            <w:shd w:val="clear" w:color="auto" w:fill="595959" w:themeFill="text1" w:themeFillTint="A6"/>
            <w:tcMar>
              <w:bottom w:w="28" w:type="dxa"/>
            </w:tcMar>
            <w:vAlign w:val="center"/>
          </w:tcPr>
          <w:p w14:paraId="41AE1259" w14:textId="77777777" w:rsidR="007F68EB" w:rsidRPr="00F733F3" w:rsidRDefault="007F68EB" w:rsidP="00790E1F">
            <w:pPr>
              <w:pStyle w:val="SOFinalPerformanceTableHead1"/>
            </w:pPr>
            <w:r>
              <w:t>Reviewing the</w:t>
            </w:r>
            <w:r w:rsidRPr="00F733F3">
              <w:t xml:space="preserve"> Learning</w:t>
            </w:r>
          </w:p>
        </w:tc>
      </w:tr>
      <w:tr w:rsidR="007F68EB" w:rsidRPr="00F733F3" w14:paraId="522D2AD5" w14:textId="77777777" w:rsidTr="00790E1F">
        <w:tc>
          <w:tcPr>
            <w:tcW w:w="1657" w:type="dxa"/>
          </w:tcPr>
          <w:p w14:paraId="58990812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Clearly explains understanding of the selected capability or capabilities, with insightful and detailed examples.</w:t>
            </w:r>
          </w:p>
        </w:tc>
        <w:tc>
          <w:tcPr>
            <w:tcW w:w="3431" w:type="dxa"/>
          </w:tcPr>
          <w:p w14:paraId="01D77FEC" w14:textId="41B11A84" w:rsidR="007F68EB" w:rsidRPr="00070C56" w:rsidRDefault="007F68EB" w:rsidP="00790E1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70C56">
              <w:rPr>
                <w:rFonts w:ascii="Arial" w:hAnsi="Arial" w:cs="Arial"/>
                <w:b/>
                <w:bCs/>
              </w:rPr>
              <w:t>Clearly identifies personal and learning goals and purposefully explores them in detail. Develops a range of effective strategies to achie</w:t>
            </w:r>
            <w:r w:rsidR="00070C56" w:rsidRPr="00070C56">
              <w:rPr>
                <w:rFonts w:ascii="Arial" w:hAnsi="Arial" w:cs="Arial"/>
                <w:b/>
                <w:bCs/>
              </w:rPr>
              <w:t>v</w:t>
            </w:r>
            <w:r w:rsidRPr="00070C56">
              <w:rPr>
                <w:rFonts w:ascii="Arial" w:hAnsi="Arial" w:cs="Arial"/>
                <w:b/>
                <w:bCs/>
              </w:rPr>
              <w:t>e them.</w:t>
            </w:r>
          </w:p>
          <w:p w14:paraId="43532AFE" w14:textId="07ACAA1D" w:rsidR="007F68EB" w:rsidRPr="00070C56" w:rsidRDefault="007F68EB" w:rsidP="00790E1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70C56">
              <w:rPr>
                <w:rFonts w:ascii="Arial" w:hAnsi="Arial" w:cs="Arial"/>
                <w:b/>
                <w:bCs/>
              </w:rPr>
              <w:t>Interacts purposefull</w:t>
            </w:r>
            <w:r w:rsidR="00070C56" w:rsidRPr="00070C56">
              <w:rPr>
                <w:rFonts w:ascii="Arial" w:hAnsi="Arial" w:cs="Arial"/>
                <w:b/>
                <w:bCs/>
              </w:rPr>
              <w:t>y</w:t>
            </w:r>
            <w:r w:rsidRPr="00070C56">
              <w:rPr>
                <w:rFonts w:ascii="Arial" w:hAnsi="Arial" w:cs="Arial"/>
                <w:b/>
                <w:bCs/>
              </w:rPr>
              <w:t xml:space="preserve"> with others in developing and refining strategies.</w:t>
            </w:r>
          </w:p>
          <w:p w14:paraId="68A53D32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Effectively develops the selected capability or capabilities relevant to achieving his or her goals, in well-planned, insightful, and/or creative ways.</w:t>
            </w:r>
          </w:p>
        </w:tc>
        <w:tc>
          <w:tcPr>
            <w:tcW w:w="3431" w:type="dxa"/>
          </w:tcPr>
          <w:p w14:paraId="26299FBA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Clearly reviews personal and learning goals with insightful reflection on the effectiveness of strategies to achieve them.</w:t>
            </w:r>
          </w:p>
          <w:p w14:paraId="25E16003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Reviews the development of the selected capability or capabilities, with insights into how this helps to achieve his or her goals.</w:t>
            </w:r>
          </w:p>
        </w:tc>
      </w:tr>
      <w:tr w:rsidR="007F68EB" w:rsidRPr="00F733F3" w14:paraId="67CB6515" w14:textId="77777777" w:rsidTr="00790E1F">
        <w:tc>
          <w:tcPr>
            <w:tcW w:w="1657" w:type="dxa"/>
          </w:tcPr>
          <w:p w14:paraId="29D0FBC1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Explains understanding of the selected capability or capabilities, with some detailed examples.</w:t>
            </w:r>
          </w:p>
        </w:tc>
        <w:tc>
          <w:tcPr>
            <w:tcW w:w="3431" w:type="dxa"/>
          </w:tcPr>
          <w:p w14:paraId="5156F4CD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70C56">
              <w:rPr>
                <w:rFonts w:ascii="Arial" w:hAnsi="Arial" w:cs="Arial"/>
                <w:b/>
                <w:bCs/>
              </w:rPr>
              <w:t>Identifies personal and learning goals and explores them in some detail. Develops some effective strategies to achieve them.</w:t>
            </w:r>
          </w:p>
          <w:p w14:paraId="0FFA4693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proofErr w:type="gramStart"/>
            <w:r w:rsidRPr="00070C56">
              <w:rPr>
                <w:rFonts w:ascii="Arial" w:hAnsi="Arial" w:cs="Arial"/>
                <w:b/>
                <w:bCs/>
              </w:rPr>
              <w:t>Generally</w:t>
            </w:r>
            <w:proofErr w:type="gramEnd"/>
            <w:r w:rsidRPr="00070C56">
              <w:rPr>
                <w:rFonts w:ascii="Arial" w:hAnsi="Arial" w:cs="Arial"/>
                <w:b/>
                <w:bCs/>
              </w:rPr>
              <w:t xml:space="preserve"> interacts effectively with others in developing and refining strategies.</w:t>
            </w:r>
          </w:p>
          <w:p w14:paraId="0F7230AD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 xml:space="preserve">Develops the selected capability or capabilities relevant to achieving his or her goals, in a way that is mostly effective, and generally </w:t>
            </w:r>
            <w:proofErr w:type="spellStart"/>
            <w:r w:rsidRPr="00070C56">
              <w:rPr>
                <w:rFonts w:ascii="Arial" w:hAnsi="Arial" w:cs="Arial"/>
              </w:rPr>
              <w:t>organised</w:t>
            </w:r>
            <w:proofErr w:type="spellEnd"/>
            <w:r w:rsidRPr="00070C56">
              <w:rPr>
                <w:rFonts w:ascii="Arial" w:hAnsi="Arial" w:cs="Arial"/>
              </w:rPr>
              <w:t xml:space="preserve"> or creative.</w:t>
            </w:r>
          </w:p>
        </w:tc>
        <w:tc>
          <w:tcPr>
            <w:tcW w:w="3431" w:type="dxa"/>
          </w:tcPr>
          <w:p w14:paraId="2AC203F6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 xml:space="preserve">Reviews personal and learning goals, with some insights into the effectiveness of strategies to achieve them.  </w:t>
            </w:r>
          </w:p>
          <w:p w14:paraId="701EC729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Reviews the development of the selected capability or capabilities, with some ideas about how this helps to achieve his or her goals.</w:t>
            </w:r>
          </w:p>
        </w:tc>
      </w:tr>
      <w:tr w:rsidR="007F68EB" w:rsidRPr="00F733F3" w14:paraId="7F9A23AC" w14:textId="77777777" w:rsidTr="00790E1F">
        <w:tc>
          <w:tcPr>
            <w:tcW w:w="1657" w:type="dxa"/>
          </w:tcPr>
          <w:p w14:paraId="00F1B3C5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Gives some explanation of what the selected capability or capabilities are, with brief examples.</w:t>
            </w:r>
          </w:p>
        </w:tc>
        <w:tc>
          <w:tcPr>
            <w:tcW w:w="3431" w:type="dxa"/>
          </w:tcPr>
          <w:p w14:paraId="538A3793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70C56">
              <w:rPr>
                <w:rFonts w:ascii="Arial" w:hAnsi="Arial" w:cs="Arial"/>
                <w:b/>
                <w:bCs/>
              </w:rPr>
              <w:t>Identifies personal and learning goals and explores some aspects of these goals. Develops at least one effective strategy to achieve them.</w:t>
            </w:r>
          </w:p>
          <w:p w14:paraId="7882E648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70C56">
              <w:rPr>
                <w:rFonts w:ascii="Arial" w:hAnsi="Arial" w:cs="Arial"/>
                <w:b/>
                <w:bCs/>
              </w:rPr>
              <w:t>Interacts with others, in developing and making some refinement to strategies.</w:t>
            </w:r>
          </w:p>
          <w:p w14:paraId="50C94254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 xml:space="preserve">Develops the selected capability or capabilities relevant to achieving his or her goals, in a way that has some effectiveness, and some </w:t>
            </w:r>
            <w:proofErr w:type="spellStart"/>
            <w:r w:rsidRPr="00070C56">
              <w:rPr>
                <w:rFonts w:ascii="Arial" w:hAnsi="Arial" w:cs="Arial"/>
              </w:rPr>
              <w:t>organisation</w:t>
            </w:r>
            <w:proofErr w:type="spellEnd"/>
            <w:r w:rsidRPr="00070C56">
              <w:rPr>
                <w:rFonts w:ascii="Arial" w:hAnsi="Arial" w:cs="Arial"/>
              </w:rPr>
              <w:t xml:space="preserve"> or creativity.</w:t>
            </w:r>
          </w:p>
        </w:tc>
        <w:tc>
          <w:tcPr>
            <w:tcW w:w="3431" w:type="dxa"/>
          </w:tcPr>
          <w:p w14:paraId="54027931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Reviews personal and learning goals, with some reflection on the effectiveness of the strategy or strategies to achieve them.</w:t>
            </w:r>
          </w:p>
          <w:p w14:paraId="7DF01D1F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Reviews the development of the selected capability or capabilities, with an idea about how this helps to achieve his or her goals.</w:t>
            </w:r>
          </w:p>
        </w:tc>
      </w:tr>
      <w:tr w:rsidR="007F68EB" w:rsidRPr="00F733F3" w14:paraId="3B16744D" w14:textId="77777777" w:rsidTr="00790E1F">
        <w:tc>
          <w:tcPr>
            <w:tcW w:w="1657" w:type="dxa"/>
          </w:tcPr>
          <w:p w14:paraId="57576F99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Gives some basic description of the selected capability or capabilities, with limited examples.</w:t>
            </w:r>
          </w:p>
        </w:tc>
        <w:tc>
          <w:tcPr>
            <w:tcW w:w="3431" w:type="dxa"/>
          </w:tcPr>
          <w:p w14:paraId="506132FF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70C56">
              <w:rPr>
                <w:rFonts w:ascii="Arial" w:hAnsi="Arial" w:cs="Arial"/>
                <w:b/>
                <w:bCs/>
              </w:rPr>
              <w:t>Identifies one or more personal or learning goals and locates some information that may be relevant to the goal(s). Describes aspects of a possible strategy that may help to achieve the goal(s).</w:t>
            </w:r>
          </w:p>
          <w:p w14:paraId="3BEE487D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70C56">
              <w:rPr>
                <w:rFonts w:ascii="Arial" w:hAnsi="Arial" w:cs="Arial"/>
                <w:b/>
                <w:bCs/>
              </w:rPr>
              <w:t xml:space="preserve">Interacts with others, with limited effectiveness, to talk about possible strategies. </w:t>
            </w:r>
          </w:p>
          <w:p w14:paraId="3F5FB3CF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Develops an aspect of the selected capability or capabilities, with partial effectiveness. The relevance to the goal(s) may not be clear.</w:t>
            </w:r>
          </w:p>
        </w:tc>
        <w:tc>
          <w:tcPr>
            <w:tcW w:w="3431" w:type="dxa"/>
          </w:tcPr>
          <w:p w14:paraId="5581E237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Describes one or more personal or learning goals with some recount of learning in the subject.</w:t>
            </w:r>
          </w:p>
          <w:p w14:paraId="72D045E6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Describes own participation in an activity to develop the selected capability or capabilities, with a vague link to goals.</w:t>
            </w:r>
          </w:p>
        </w:tc>
      </w:tr>
      <w:tr w:rsidR="007F68EB" w:rsidRPr="00F733F3" w14:paraId="046F5BA0" w14:textId="77777777" w:rsidTr="00790E1F">
        <w:tc>
          <w:tcPr>
            <w:tcW w:w="1657" w:type="dxa"/>
          </w:tcPr>
          <w:p w14:paraId="67788F9A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Attempts to describe at least one capability and give an example.</w:t>
            </w:r>
          </w:p>
        </w:tc>
        <w:tc>
          <w:tcPr>
            <w:tcW w:w="3431" w:type="dxa"/>
          </w:tcPr>
          <w:p w14:paraId="1729FACA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70C56">
              <w:rPr>
                <w:rFonts w:ascii="Arial" w:hAnsi="Arial" w:cs="Arial"/>
                <w:b/>
                <w:bCs/>
              </w:rPr>
              <w:t>Identifies a personal or learning goal without any realistic strategies to achieve it. Attempts to locate information that may be relevant to the goal.</w:t>
            </w:r>
          </w:p>
          <w:p w14:paraId="4086C3D1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070C56">
              <w:rPr>
                <w:rFonts w:ascii="Arial" w:hAnsi="Arial" w:cs="Arial"/>
                <w:b/>
                <w:bCs/>
              </w:rPr>
              <w:t xml:space="preserve">Gives limited responses to questions from others about possible strategies. </w:t>
            </w:r>
          </w:p>
          <w:p w14:paraId="0D12F7C1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Attempts to develop an aspect of the selected capability or capabilities, with limited effectiveness or relevance to the goal.</w:t>
            </w:r>
          </w:p>
        </w:tc>
        <w:tc>
          <w:tcPr>
            <w:tcW w:w="3431" w:type="dxa"/>
          </w:tcPr>
          <w:p w14:paraId="2BB75DE3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>Gives limited responses to questions about learning in the subject.</w:t>
            </w:r>
          </w:p>
          <w:p w14:paraId="34999ED7" w14:textId="77777777" w:rsidR="007F68EB" w:rsidRPr="00070C56" w:rsidRDefault="007F68EB" w:rsidP="00790E1F">
            <w:pPr>
              <w:pStyle w:val="SOFinalContentTableText"/>
              <w:rPr>
                <w:rFonts w:ascii="Arial" w:hAnsi="Arial" w:cs="Arial"/>
              </w:rPr>
            </w:pPr>
            <w:r w:rsidRPr="00070C56">
              <w:rPr>
                <w:rFonts w:ascii="Arial" w:hAnsi="Arial" w:cs="Arial"/>
              </w:rPr>
              <w:t xml:space="preserve">Gives limited responses to questions </w:t>
            </w:r>
            <w:proofErr w:type="gramStart"/>
            <w:r w:rsidRPr="00070C56">
              <w:rPr>
                <w:rFonts w:ascii="Arial" w:hAnsi="Arial" w:cs="Arial"/>
              </w:rPr>
              <w:t>about  own</w:t>
            </w:r>
            <w:proofErr w:type="gramEnd"/>
            <w:r w:rsidRPr="00070C56">
              <w:rPr>
                <w:rFonts w:ascii="Arial" w:hAnsi="Arial" w:cs="Arial"/>
              </w:rPr>
              <w:t xml:space="preserve"> participation in an activity to develop the selected capability or capabilities. Makes a superficial statement about a selected capability in attempting to identify a link to a goal.</w:t>
            </w:r>
          </w:p>
        </w:tc>
      </w:tr>
    </w:tbl>
    <w:p w14:paraId="095C284E" w14:textId="77777777" w:rsidR="007F68EB" w:rsidRPr="007F68EB" w:rsidRDefault="007F68EB" w:rsidP="007F68EB">
      <w:pPr>
        <w:rPr>
          <w:rFonts w:cs="Arial"/>
          <w:sz w:val="24"/>
          <w:szCs w:val="52"/>
        </w:rPr>
      </w:pPr>
    </w:p>
    <w:p w14:paraId="7DC12A7E" w14:textId="77777777" w:rsidR="00971D0A" w:rsidRDefault="00971D0A" w:rsidP="00971D0A">
      <w:pPr>
        <w:pStyle w:val="ListParagraph"/>
        <w:rPr>
          <w:rFonts w:cs="Arial"/>
          <w:sz w:val="24"/>
          <w:szCs w:val="52"/>
        </w:rPr>
      </w:pPr>
    </w:p>
    <w:p w14:paraId="743B163D" w14:textId="77777777" w:rsidR="00833273" w:rsidRDefault="00833273" w:rsidP="00833273">
      <w:pPr>
        <w:pStyle w:val="ListParagraph"/>
        <w:rPr>
          <w:rFonts w:cs="Arial"/>
          <w:sz w:val="24"/>
          <w:szCs w:val="52"/>
        </w:rPr>
      </w:pPr>
    </w:p>
    <w:p w14:paraId="5D893CBC" w14:textId="77777777" w:rsidR="00650D6F" w:rsidRPr="00C75DB2" w:rsidRDefault="00650D6F" w:rsidP="004B2823">
      <w:pPr>
        <w:rPr>
          <w:sz w:val="24"/>
          <w:lang w:val="en-US"/>
        </w:rPr>
      </w:pPr>
    </w:p>
    <w:sectPr w:rsidR="00650D6F" w:rsidRPr="00C75DB2" w:rsidSect="00276C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6998" w14:textId="77777777" w:rsidR="00D63BA4" w:rsidRDefault="00D63BA4" w:rsidP="00913F38">
      <w:r>
        <w:separator/>
      </w:r>
    </w:p>
  </w:endnote>
  <w:endnote w:type="continuationSeparator" w:id="0">
    <w:p w14:paraId="77880782" w14:textId="77777777" w:rsidR="00D63BA4" w:rsidRDefault="00D63BA4" w:rsidP="0091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9532" w14:textId="77777777" w:rsidR="00D63BA4" w:rsidRDefault="00D63BA4" w:rsidP="00913F38">
      <w:r>
        <w:separator/>
      </w:r>
    </w:p>
  </w:footnote>
  <w:footnote w:type="continuationSeparator" w:id="0">
    <w:p w14:paraId="4515A8B2" w14:textId="77777777" w:rsidR="00D63BA4" w:rsidRDefault="00D63BA4" w:rsidP="0091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8CF"/>
    <w:multiLevelType w:val="hybridMultilevel"/>
    <w:tmpl w:val="1624D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7063"/>
    <w:multiLevelType w:val="hybridMultilevel"/>
    <w:tmpl w:val="AA900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40CA"/>
    <w:multiLevelType w:val="hybridMultilevel"/>
    <w:tmpl w:val="983CB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359E"/>
    <w:multiLevelType w:val="hybridMultilevel"/>
    <w:tmpl w:val="3EB4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5BD6"/>
    <w:multiLevelType w:val="hybridMultilevel"/>
    <w:tmpl w:val="B500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CF061E"/>
    <w:multiLevelType w:val="hybridMultilevel"/>
    <w:tmpl w:val="BAA4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0722A"/>
    <w:multiLevelType w:val="hybridMultilevel"/>
    <w:tmpl w:val="222A1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4A38"/>
    <w:multiLevelType w:val="hybridMultilevel"/>
    <w:tmpl w:val="070E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045F6"/>
    <w:multiLevelType w:val="hybridMultilevel"/>
    <w:tmpl w:val="C0D08C98"/>
    <w:lvl w:ilvl="0" w:tplc="040C8FAE">
      <w:start w:val="1"/>
      <w:numFmt w:val="bullet"/>
      <w:pStyle w:val="Bullets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2" w:tplc="2146BB86">
      <w:numFmt w:val="bullet"/>
      <w:lvlText w:val="-"/>
      <w:lvlJc w:val="left"/>
      <w:pPr>
        <w:tabs>
          <w:tab w:val="num" w:pos="5840"/>
        </w:tabs>
        <w:ind w:left="5840" w:hanging="360"/>
      </w:pPr>
      <w:rPr>
        <w:rFonts w:ascii="Arial" w:eastAsia="Times New Roman" w:hAnsi="Arial" w:cs="Aria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6380"/>
        </w:tabs>
        <w:ind w:left="63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100"/>
        </w:tabs>
        <w:ind w:left="71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820"/>
        </w:tabs>
        <w:ind w:left="78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8540"/>
        </w:tabs>
        <w:ind w:left="85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260"/>
        </w:tabs>
        <w:ind w:left="92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980"/>
        </w:tabs>
        <w:ind w:left="9980" w:hanging="180"/>
      </w:pPr>
    </w:lvl>
  </w:abstractNum>
  <w:abstractNum w:abstractNumId="9" w15:restartNumberingAfterBreak="0">
    <w:nsid w:val="73BD6EDA"/>
    <w:multiLevelType w:val="hybridMultilevel"/>
    <w:tmpl w:val="A53EE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838D8"/>
    <w:multiLevelType w:val="hybridMultilevel"/>
    <w:tmpl w:val="FB5A441E"/>
    <w:lvl w:ilvl="0" w:tplc="A1ACE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D27A9C"/>
    <w:multiLevelType w:val="hybridMultilevel"/>
    <w:tmpl w:val="30BAB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96517"/>
    <w:multiLevelType w:val="hybridMultilevel"/>
    <w:tmpl w:val="9670C540"/>
    <w:lvl w:ilvl="0" w:tplc="A254E636">
      <w:start w:val="1"/>
      <w:numFmt w:val="bullet"/>
      <w:lvlText w:val=""/>
      <w:lvlJc w:val="left"/>
      <w:pPr>
        <w:tabs>
          <w:tab w:val="num" w:pos="1060"/>
        </w:tabs>
        <w:ind w:left="106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3CB2F974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num w:numId="1" w16cid:durableId="419957394">
    <w:abstractNumId w:val="12"/>
  </w:num>
  <w:num w:numId="2" w16cid:durableId="1335641817">
    <w:abstractNumId w:val="8"/>
  </w:num>
  <w:num w:numId="3" w16cid:durableId="1973562215">
    <w:abstractNumId w:val="7"/>
  </w:num>
  <w:num w:numId="4" w16cid:durableId="416707073">
    <w:abstractNumId w:val="3"/>
  </w:num>
  <w:num w:numId="5" w16cid:durableId="830944691">
    <w:abstractNumId w:val="4"/>
  </w:num>
  <w:num w:numId="6" w16cid:durableId="596013750">
    <w:abstractNumId w:val="5"/>
  </w:num>
  <w:num w:numId="7" w16cid:durableId="455294717">
    <w:abstractNumId w:val="2"/>
  </w:num>
  <w:num w:numId="8" w16cid:durableId="1524397383">
    <w:abstractNumId w:val="1"/>
  </w:num>
  <w:num w:numId="9" w16cid:durableId="1127623154">
    <w:abstractNumId w:val="6"/>
  </w:num>
  <w:num w:numId="10" w16cid:durableId="670719861">
    <w:abstractNumId w:val="0"/>
  </w:num>
  <w:num w:numId="11" w16cid:durableId="789711577">
    <w:abstractNumId w:val="11"/>
  </w:num>
  <w:num w:numId="12" w16cid:durableId="1182477969">
    <w:abstractNumId w:val="9"/>
  </w:num>
  <w:num w:numId="13" w16cid:durableId="1393625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F38"/>
    <w:rsid w:val="00070C56"/>
    <w:rsid w:val="00134471"/>
    <w:rsid w:val="00150A23"/>
    <w:rsid w:val="001726CC"/>
    <w:rsid w:val="001A5FEC"/>
    <w:rsid w:val="001B6482"/>
    <w:rsid w:val="002157D6"/>
    <w:rsid w:val="002163CD"/>
    <w:rsid w:val="00231E5A"/>
    <w:rsid w:val="00245B85"/>
    <w:rsid w:val="00254B6D"/>
    <w:rsid w:val="00276C5B"/>
    <w:rsid w:val="00277178"/>
    <w:rsid w:val="002925D1"/>
    <w:rsid w:val="003A2C18"/>
    <w:rsid w:val="003B058E"/>
    <w:rsid w:val="003D60FD"/>
    <w:rsid w:val="00406962"/>
    <w:rsid w:val="004276F3"/>
    <w:rsid w:val="004822E9"/>
    <w:rsid w:val="004907D0"/>
    <w:rsid w:val="004B2823"/>
    <w:rsid w:val="004E5B79"/>
    <w:rsid w:val="005222C0"/>
    <w:rsid w:val="00532057"/>
    <w:rsid w:val="005515BD"/>
    <w:rsid w:val="0059091F"/>
    <w:rsid w:val="00603DBF"/>
    <w:rsid w:val="00650D6F"/>
    <w:rsid w:val="0065104F"/>
    <w:rsid w:val="00685511"/>
    <w:rsid w:val="006B45E8"/>
    <w:rsid w:val="006C37DE"/>
    <w:rsid w:val="006F081E"/>
    <w:rsid w:val="00740385"/>
    <w:rsid w:val="007A0423"/>
    <w:rsid w:val="007F68EB"/>
    <w:rsid w:val="0082122F"/>
    <w:rsid w:val="00826521"/>
    <w:rsid w:val="00833273"/>
    <w:rsid w:val="00883E81"/>
    <w:rsid w:val="008F5264"/>
    <w:rsid w:val="00913F38"/>
    <w:rsid w:val="0091687F"/>
    <w:rsid w:val="00920189"/>
    <w:rsid w:val="00927B17"/>
    <w:rsid w:val="009375A5"/>
    <w:rsid w:val="00971D0A"/>
    <w:rsid w:val="00994E17"/>
    <w:rsid w:val="009B10A6"/>
    <w:rsid w:val="009D129D"/>
    <w:rsid w:val="00A00CE3"/>
    <w:rsid w:val="00A031DD"/>
    <w:rsid w:val="00A77BD7"/>
    <w:rsid w:val="00AA467C"/>
    <w:rsid w:val="00AD3F9D"/>
    <w:rsid w:val="00BE72C5"/>
    <w:rsid w:val="00C056D1"/>
    <w:rsid w:val="00C60A99"/>
    <w:rsid w:val="00C66B83"/>
    <w:rsid w:val="00C75DB2"/>
    <w:rsid w:val="00CD2639"/>
    <w:rsid w:val="00D4475A"/>
    <w:rsid w:val="00D63BA4"/>
    <w:rsid w:val="00D6611E"/>
    <w:rsid w:val="00D8391A"/>
    <w:rsid w:val="00D93BB5"/>
    <w:rsid w:val="00DB0D04"/>
    <w:rsid w:val="00E16605"/>
    <w:rsid w:val="00E504F4"/>
    <w:rsid w:val="00EE5757"/>
    <w:rsid w:val="00F36DA7"/>
    <w:rsid w:val="00F37598"/>
    <w:rsid w:val="00F4149E"/>
    <w:rsid w:val="00F725F0"/>
    <w:rsid w:val="00F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A5B8"/>
  <w15:docId w15:val="{983D3059-4DAD-4E1F-A2C0-5B0CE9C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autoRedefine/>
    <w:rsid w:val="00F4149E"/>
    <w:pPr>
      <w:numPr>
        <w:numId w:val="2"/>
      </w:numPr>
      <w:tabs>
        <w:tab w:val="left" w:pos="426"/>
      </w:tabs>
      <w:spacing w:after="0"/>
      <w:ind w:left="850" w:hanging="425"/>
    </w:pPr>
    <w:rPr>
      <w:rFonts w:ascii="Arial" w:eastAsia="Times New Roman" w:hAnsi="Arial" w:cs="Times New Roman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3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38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7A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B2"/>
    <w:rPr>
      <w:rFonts w:ascii="Tahoma" w:eastAsia="Times New Roman" w:hAnsi="Tahoma" w:cs="Tahoma"/>
      <w:sz w:val="16"/>
      <w:szCs w:val="16"/>
    </w:rPr>
  </w:style>
  <w:style w:type="table" w:customStyle="1" w:styleId="SOFinalPerformanceTable">
    <w:name w:val="SO Final Performance Table"/>
    <w:basedOn w:val="TableNormal"/>
    <w:rsid w:val="007F68E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F68EB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paragraph" w:customStyle="1" w:styleId="SOFinalContentTableText">
    <w:name w:val="SO Final Content Table Text"/>
    <w:link w:val="SOFinalContentTableTextChar"/>
    <w:rsid w:val="007F68EB"/>
    <w:pPr>
      <w:spacing w:before="120" w:after="0" w:line="240" w:lineRule="auto"/>
    </w:pPr>
    <w:rPr>
      <w:rFonts w:ascii="Roboto Light" w:eastAsia="Times New Roman" w:hAnsi="Roboto Light" w:cs="Times New Roman"/>
      <w:color w:val="000000"/>
      <w:sz w:val="16"/>
      <w:szCs w:val="24"/>
      <w:lang w:val="en-US"/>
    </w:rPr>
  </w:style>
  <w:style w:type="character" w:customStyle="1" w:styleId="SOFinalContentTableTextChar">
    <w:name w:val="SO Final Content Table Text Char"/>
    <w:link w:val="SOFinalContentTableText"/>
    <w:rsid w:val="007F68EB"/>
    <w:rPr>
      <w:rFonts w:ascii="Roboto Light" w:eastAsia="Times New Roman" w:hAnsi="Roboto Light" w:cs="Times New Roman"/>
      <w:color w:val="000000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B06E23-5A3B-4457-9D80-966A6BCD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PLP</vt:lpstr>
    </vt:vector>
  </TitlesOfParts>
  <Company>Heritage College Inc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PLP</dc:title>
  <dc:creator>Michelle Wild</dc:creator>
  <cp:lastModifiedBy>Danielle Smith</cp:lastModifiedBy>
  <cp:revision>61</cp:revision>
  <cp:lastPrinted>2015-03-20T06:15:00Z</cp:lastPrinted>
  <dcterms:created xsi:type="dcterms:W3CDTF">2015-03-20T01:11:00Z</dcterms:created>
  <dcterms:modified xsi:type="dcterms:W3CDTF">2022-06-23T04:13:00Z</dcterms:modified>
</cp:coreProperties>
</file>