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57B77" w14:textId="4D4B6A9A" w:rsidR="00562694" w:rsidRPr="00977570" w:rsidRDefault="00562694" w:rsidP="00562694">
      <w:pPr>
        <w:pStyle w:val="Heading1"/>
        <w:jc w:val="center"/>
        <w:rPr>
          <w:rFonts w:ascii="Stencil" w:hAnsi="Stencil"/>
          <w:i w:val="0"/>
          <w:sz w:val="44"/>
          <w:szCs w:val="32"/>
        </w:rPr>
      </w:pPr>
      <w:bookmarkStart w:id="0" w:name="_GoBack"/>
      <w:r w:rsidRPr="00977570">
        <w:rPr>
          <w:rFonts w:ascii="Stencil" w:hAnsi="Stencil"/>
          <w:i w:val="0"/>
          <w:sz w:val="44"/>
          <w:szCs w:val="32"/>
        </w:rPr>
        <w:t xml:space="preserve">Performance Standards Narrative or </w:t>
      </w:r>
      <w:r w:rsidR="00EF466A" w:rsidRPr="00977570">
        <w:rPr>
          <w:rFonts w:ascii="Stencil" w:hAnsi="Stencil"/>
          <w:i w:val="0"/>
          <w:sz w:val="44"/>
          <w:szCs w:val="32"/>
        </w:rPr>
        <w:t>Descriptive Writing</w:t>
      </w:r>
      <w:r w:rsidRPr="00977570">
        <w:rPr>
          <w:rFonts w:ascii="Stencil" w:hAnsi="Stencil"/>
          <w:i w:val="0"/>
          <w:sz w:val="44"/>
          <w:szCs w:val="32"/>
        </w:rPr>
        <w:t xml:space="preserve"> Assignment</w:t>
      </w:r>
    </w:p>
    <w:bookmarkEnd w:id="0"/>
    <w:p w14:paraId="56CE4771" w14:textId="77777777" w:rsidR="00562694" w:rsidRPr="00562694" w:rsidRDefault="00562694" w:rsidP="00562694"/>
    <w:p w14:paraId="42979144" w14:textId="77777777" w:rsidR="00562694" w:rsidRDefault="00562694" w:rsidP="00562694">
      <w:pPr>
        <w:pStyle w:val="Heading1"/>
      </w:pPr>
      <w:r>
        <w:t>Knowledge and Understanding</w:t>
      </w:r>
    </w:p>
    <w:p w14:paraId="24A86FA1" w14:textId="77777777" w:rsidR="00161EBC" w:rsidRPr="00161EBC" w:rsidRDefault="00161EBC" w:rsidP="00161EBC">
      <w:pPr>
        <w:numPr>
          <w:ilvl w:val="0"/>
          <w:numId w:val="1"/>
        </w:numPr>
        <w:rPr>
          <w:sz w:val="26"/>
        </w:rPr>
      </w:pPr>
      <w:r w:rsidRPr="00161EBC">
        <w:rPr>
          <w:sz w:val="26"/>
        </w:rPr>
        <w:t>KU2</w:t>
      </w:r>
      <w:r w:rsidRPr="00161EBC">
        <w:rPr>
          <w:sz w:val="26"/>
        </w:rPr>
        <w:tab/>
        <w:t xml:space="preserve">Knowledge and understanding of language features, stylistic features, and conventions to make meaning – </w:t>
      </w:r>
      <w:r w:rsidRPr="00161EBC">
        <w:rPr>
          <w:b/>
          <w:i/>
          <w:sz w:val="26"/>
        </w:rPr>
        <w:t>deliberate choices</w:t>
      </w:r>
      <w:r w:rsidRPr="00161EBC">
        <w:rPr>
          <w:i/>
          <w:sz w:val="26"/>
        </w:rPr>
        <w:t xml:space="preserve"> of language techniques and structure that can be used to get a message across to the audience. For narrative also good characters and themes.</w:t>
      </w:r>
    </w:p>
    <w:p w14:paraId="3E8284B7" w14:textId="77777777" w:rsidR="00562694" w:rsidRDefault="00562694" w:rsidP="00562694">
      <w:pPr>
        <w:rPr>
          <w:sz w:val="26"/>
        </w:rPr>
      </w:pPr>
    </w:p>
    <w:p w14:paraId="302A47F5" w14:textId="77777777" w:rsidR="00562694" w:rsidRDefault="00562694" w:rsidP="00562694">
      <w:pPr>
        <w:rPr>
          <w:sz w:val="26"/>
        </w:rPr>
      </w:pPr>
    </w:p>
    <w:p w14:paraId="611755EC" w14:textId="77777777" w:rsidR="00562694" w:rsidRDefault="00562694" w:rsidP="00562694">
      <w:pPr>
        <w:rPr>
          <w:sz w:val="26"/>
        </w:rPr>
      </w:pPr>
    </w:p>
    <w:p w14:paraId="0667741C" w14:textId="77777777" w:rsidR="00562694" w:rsidRDefault="00562694" w:rsidP="00562694">
      <w:pPr>
        <w:rPr>
          <w:sz w:val="26"/>
        </w:rPr>
      </w:pPr>
    </w:p>
    <w:p w14:paraId="49DE06CD" w14:textId="77777777" w:rsidR="00562694" w:rsidRDefault="00562694" w:rsidP="00562694">
      <w:pPr>
        <w:rPr>
          <w:sz w:val="26"/>
        </w:rPr>
      </w:pPr>
    </w:p>
    <w:p w14:paraId="65B7BBE4" w14:textId="77777777" w:rsidR="00562694" w:rsidRDefault="00562694" w:rsidP="00562694">
      <w:pPr>
        <w:rPr>
          <w:sz w:val="26"/>
        </w:rPr>
      </w:pPr>
    </w:p>
    <w:p w14:paraId="54AFF65D" w14:textId="77777777" w:rsidR="00562694" w:rsidRDefault="00562694" w:rsidP="00562694">
      <w:pPr>
        <w:rPr>
          <w:sz w:val="26"/>
        </w:rPr>
      </w:pPr>
    </w:p>
    <w:p w14:paraId="06BB1E6E" w14:textId="77777777" w:rsidR="00161EBC" w:rsidRPr="00161EBC" w:rsidRDefault="00161EBC" w:rsidP="00161EBC">
      <w:pPr>
        <w:numPr>
          <w:ilvl w:val="0"/>
          <w:numId w:val="1"/>
        </w:numPr>
        <w:rPr>
          <w:sz w:val="26"/>
        </w:rPr>
      </w:pPr>
      <w:r w:rsidRPr="00161EBC">
        <w:rPr>
          <w:sz w:val="26"/>
        </w:rPr>
        <w:t>KU3</w:t>
      </w:r>
      <w:r w:rsidRPr="00161EBC">
        <w:rPr>
          <w:sz w:val="26"/>
        </w:rPr>
        <w:tab/>
        <w:t xml:space="preserve">Knowledge and understanding of ways in which texts are created for a range of purposes and audiences – </w:t>
      </w:r>
      <w:r w:rsidRPr="00161EBC">
        <w:rPr>
          <w:b/>
          <w:i/>
          <w:sz w:val="26"/>
        </w:rPr>
        <w:t>deliberate choices</w:t>
      </w:r>
      <w:r w:rsidRPr="00161EBC">
        <w:rPr>
          <w:i/>
          <w:sz w:val="26"/>
        </w:rPr>
        <w:t xml:space="preserve"> of language techniques and structure that can help entertain and make the story more interesting for the audience. For narrative also good characters and themes.</w:t>
      </w:r>
    </w:p>
    <w:p w14:paraId="605C0133" w14:textId="77777777" w:rsidR="00562694" w:rsidRDefault="00562694" w:rsidP="00562694">
      <w:pPr>
        <w:rPr>
          <w:sz w:val="26"/>
        </w:rPr>
      </w:pPr>
    </w:p>
    <w:p w14:paraId="44A6DD51" w14:textId="77777777" w:rsidR="00562694" w:rsidRDefault="00562694" w:rsidP="00562694">
      <w:pPr>
        <w:rPr>
          <w:sz w:val="26"/>
        </w:rPr>
      </w:pPr>
    </w:p>
    <w:p w14:paraId="50853375" w14:textId="77777777" w:rsidR="00562694" w:rsidRDefault="00562694" w:rsidP="00562694">
      <w:pPr>
        <w:rPr>
          <w:sz w:val="26"/>
        </w:rPr>
      </w:pPr>
    </w:p>
    <w:p w14:paraId="150B19B6" w14:textId="77777777" w:rsidR="00562694" w:rsidRDefault="00562694" w:rsidP="00562694">
      <w:pPr>
        <w:rPr>
          <w:sz w:val="26"/>
        </w:rPr>
      </w:pPr>
    </w:p>
    <w:p w14:paraId="65E61808" w14:textId="77777777" w:rsidR="00562694" w:rsidRDefault="00562694" w:rsidP="00562694">
      <w:pPr>
        <w:rPr>
          <w:sz w:val="26"/>
        </w:rPr>
      </w:pPr>
    </w:p>
    <w:p w14:paraId="4734DE98" w14:textId="77777777" w:rsidR="00562694" w:rsidRDefault="00562694" w:rsidP="00562694">
      <w:pPr>
        <w:rPr>
          <w:sz w:val="26"/>
        </w:rPr>
      </w:pPr>
    </w:p>
    <w:p w14:paraId="524C5871" w14:textId="77777777" w:rsidR="00562694" w:rsidRDefault="00562694" w:rsidP="00562694">
      <w:pPr>
        <w:rPr>
          <w:sz w:val="26"/>
        </w:rPr>
      </w:pPr>
    </w:p>
    <w:p w14:paraId="55E9BE1E" w14:textId="77777777" w:rsidR="00562694" w:rsidRDefault="00562694" w:rsidP="00562694">
      <w:pPr>
        <w:pStyle w:val="Heading1"/>
      </w:pPr>
      <w:r>
        <w:t>Application</w:t>
      </w:r>
    </w:p>
    <w:p w14:paraId="6B243D6C" w14:textId="77777777" w:rsidR="00161EBC" w:rsidRPr="00161EBC" w:rsidRDefault="00161EBC" w:rsidP="00161EBC">
      <w:pPr>
        <w:keepNext/>
        <w:numPr>
          <w:ilvl w:val="1"/>
          <w:numId w:val="2"/>
        </w:numPr>
        <w:outlineLvl w:val="0"/>
        <w:rPr>
          <w:bCs/>
          <w:iCs/>
          <w:sz w:val="26"/>
        </w:rPr>
      </w:pPr>
      <w:r w:rsidRPr="00161EBC">
        <w:rPr>
          <w:bCs/>
          <w:iCs/>
          <w:sz w:val="26"/>
        </w:rPr>
        <w:t>Ap1</w:t>
      </w:r>
      <w:r w:rsidRPr="00161EBC">
        <w:rPr>
          <w:bCs/>
          <w:iCs/>
          <w:sz w:val="26"/>
        </w:rPr>
        <w:tab/>
        <w:t>Precision, fluency, and coherence of writing and speaking</w:t>
      </w:r>
      <w:r w:rsidRPr="00161EBC">
        <w:rPr>
          <w:b/>
          <w:bCs/>
          <w:i/>
          <w:iCs/>
          <w:sz w:val="26"/>
        </w:rPr>
        <w:t xml:space="preserve"> </w:t>
      </w:r>
      <w:r w:rsidRPr="00161EBC">
        <w:rPr>
          <w:bCs/>
          <w:i/>
          <w:iCs/>
          <w:sz w:val="26"/>
        </w:rPr>
        <w:t>– includes using best words for the spot to get what you are trying to say across, language style clear and enjoyable to read. For narrative whole story structure flows and ending is satisfying.</w:t>
      </w:r>
    </w:p>
    <w:p w14:paraId="4BB405EF" w14:textId="77777777" w:rsidR="00562694" w:rsidRDefault="00562694" w:rsidP="00562694"/>
    <w:p w14:paraId="5454888D" w14:textId="77777777" w:rsidR="00562694" w:rsidRDefault="00562694" w:rsidP="00562694"/>
    <w:p w14:paraId="1C0DC4D8" w14:textId="77777777" w:rsidR="00562694" w:rsidRDefault="00562694" w:rsidP="00562694"/>
    <w:p w14:paraId="5745553B" w14:textId="77777777" w:rsidR="00562694" w:rsidRDefault="00562694" w:rsidP="00562694"/>
    <w:p w14:paraId="19E38C35" w14:textId="77777777" w:rsidR="00562694" w:rsidRDefault="00562694" w:rsidP="00562694"/>
    <w:p w14:paraId="49868394" w14:textId="77777777" w:rsidR="00562694" w:rsidRDefault="00562694" w:rsidP="00562694"/>
    <w:p w14:paraId="487292B1" w14:textId="77777777" w:rsidR="00562694" w:rsidRPr="00562694" w:rsidRDefault="00562694" w:rsidP="00562694"/>
    <w:p w14:paraId="297FBCDB" w14:textId="77777777" w:rsidR="00161EBC" w:rsidRPr="00161EBC" w:rsidRDefault="00161EBC" w:rsidP="00161EBC">
      <w:pPr>
        <w:keepNext/>
        <w:numPr>
          <w:ilvl w:val="1"/>
          <w:numId w:val="2"/>
        </w:numPr>
        <w:outlineLvl w:val="0"/>
        <w:rPr>
          <w:bCs/>
          <w:i/>
          <w:iCs/>
          <w:sz w:val="26"/>
        </w:rPr>
      </w:pPr>
      <w:r w:rsidRPr="00161EBC">
        <w:rPr>
          <w:bCs/>
          <w:iCs/>
          <w:sz w:val="26"/>
        </w:rPr>
        <w:t>Ap2</w:t>
      </w:r>
      <w:r w:rsidRPr="00161EBC">
        <w:rPr>
          <w:bCs/>
          <w:iCs/>
          <w:sz w:val="26"/>
        </w:rPr>
        <w:tab/>
        <w:t>Use of appropriate language features, stylistic features, and conventions for a range of audiences and purposes</w:t>
      </w:r>
      <w:r w:rsidRPr="00161EBC">
        <w:rPr>
          <w:b/>
          <w:bCs/>
          <w:i/>
          <w:iCs/>
          <w:sz w:val="26"/>
        </w:rPr>
        <w:t xml:space="preserve"> – </w:t>
      </w:r>
      <w:r w:rsidRPr="00161EBC">
        <w:rPr>
          <w:bCs/>
          <w:i/>
          <w:iCs/>
          <w:sz w:val="26"/>
        </w:rPr>
        <w:t>expert use of language techniques and structure to help entertain and make the story more interesting for the audience. For narrative also good characters and themes. Entertainment factor can be helped by originality and creativity.</w:t>
      </w:r>
    </w:p>
    <w:p w14:paraId="35D4BEF5" w14:textId="77777777" w:rsidR="00FC4791" w:rsidRDefault="00FC4791"/>
    <w:sectPr w:rsidR="00FC47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F16F0F"/>
    <w:multiLevelType w:val="hybridMultilevel"/>
    <w:tmpl w:val="A300CA44"/>
    <w:lvl w:ilvl="0" w:tplc="04090001">
      <w:start w:val="1"/>
      <w:numFmt w:val="bullet"/>
      <w:lvlText w:val=""/>
      <w:lvlJc w:val="left"/>
      <w:pPr>
        <w:tabs>
          <w:tab w:val="num" w:pos="720"/>
        </w:tabs>
        <w:ind w:left="720" w:hanging="360"/>
      </w:pPr>
      <w:rPr>
        <w:rFonts w:ascii="Symbol" w:hAnsi="Symbol" w:hint="default"/>
      </w:rPr>
    </w:lvl>
    <w:lvl w:ilvl="1" w:tplc="94201400">
      <w:start w:val="1"/>
      <w:numFmt w:val="bullet"/>
      <w:lvlText w:val=""/>
      <w:lvlJc w:val="left"/>
      <w:pPr>
        <w:tabs>
          <w:tab w:val="num" w:pos="720"/>
        </w:tabs>
        <w:ind w:left="720" w:hanging="363"/>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C712D6E"/>
    <w:multiLevelType w:val="hybridMultilevel"/>
    <w:tmpl w:val="B85649B4"/>
    <w:lvl w:ilvl="0" w:tplc="04090001">
      <w:start w:val="1"/>
      <w:numFmt w:val="bullet"/>
      <w:lvlText w:val=""/>
      <w:lvlJc w:val="left"/>
      <w:pPr>
        <w:tabs>
          <w:tab w:val="num" w:pos="720"/>
        </w:tabs>
        <w:ind w:left="720" w:hanging="360"/>
      </w:pPr>
      <w:rPr>
        <w:rFonts w:ascii="Symbol" w:hAnsi="Symbol" w:hint="default"/>
      </w:rPr>
    </w:lvl>
    <w:lvl w:ilvl="1" w:tplc="A90CBD18">
      <w:start w:val="1"/>
      <w:numFmt w:val="bullet"/>
      <w:lvlText w:val=""/>
      <w:lvlJc w:val="left"/>
      <w:pPr>
        <w:tabs>
          <w:tab w:val="num" w:pos="1440"/>
        </w:tabs>
        <w:ind w:left="1440" w:hanging="873"/>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694"/>
    <w:rsid w:val="00161EBC"/>
    <w:rsid w:val="00562694"/>
    <w:rsid w:val="00977570"/>
    <w:rsid w:val="00CE710B"/>
    <w:rsid w:val="00EF466A"/>
    <w:rsid w:val="00FC47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8244F"/>
  <w15:chartTrackingRefBased/>
  <w15:docId w15:val="{D856E682-C848-4E03-B566-23782BC30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69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62694"/>
    <w:pPr>
      <w:keepNext/>
      <w:outlineLvl w:val="0"/>
    </w:pPr>
    <w:rPr>
      <w:b/>
      <w:bCs/>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2694"/>
    <w:rPr>
      <w:rFonts w:ascii="Times New Roman" w:eastAsia="Times New Roman" w:hAnsi="Times New Roman" w:cs="Times New Roman"/>
      <w:b/>
      <w:bCs/>
      <w:i/>
      <w:iCs/>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32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1101</Characters>
  <Application>Microsoft Office Word</Application>
  <DocSecurity>0</DocSecurity>
  <Lines>9</Lines>
  <Paragraphs>2</Paragraphs>
  <ScaleCrop>false</ScaleCrop>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Smith</dc:creator>
  <cp:keywords/>
  <dc:description/>
  <cp:lastModifiedBy>Danielle Smith</cp:lastModifiedBy>
  <cp:revision>5</cp:revision>
  <dcterms:created xsi:type="dcterms:W3CDTF">2020-12-10T01:30:00Z</dcterms:created>
  <dcterms:modified xsi:type="dcterms:W3CDTF">2020-12-10T01:40:00Z</dcterms:modified>
</cp:coreProperties>
</file>