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3989" w14:textId="77777777" w:rsidR="007C5445" w:rsidRPr="00660EFC" w:rsidRDefault="007C5445" w:rsidP="007C5445">
      <w:pPr>
        <w:spacing w:after="0" w:line="240" w:lineRule="auto"/>
        <w:jc w:val="center"/>
        <w:rPr>
          <w:rFonts w:ascii="Baskerville Old Face" w:hAnsi="Baskerville Old Face"/>
          <w:b/>
          <w:sz w:val="52"/>
        </w:rPr>
      </w:pPr>
      <w:r w:rsidRPr="00660EFC">
        <w:rPr>
          <w:rFonts w:ascii="Baskerville Old Face" w:hAnsi="Baskerville Old Face"/>
          <w:b/>
          <w:sz w:val="52"/>
        </w:rPr>
        <w:t xml:space="preserve">Year 11 </w:t>
      </w:r>
      <w:r w:rsidRPr="00561C71">
        <w:rPr>
          <w:rFonts w:ascii="Baskerville Old Face" w:hAnsi="Baskerville Old Face"/>
          <w:b/>
          <w:i/>
          <w:sz w:val="52"/>
        </w:rPr>
        <w:t xml:space="preserve">To Kill </w:t>
      </w:r>
      <w:proofErr w:type="gramStart"/>
      <w:r w:rsidRPr="00561C71">
        <w:rPr>
          <w:rFonts w:ascii="Baskerville Old Face" w:hAnsi="Baskerville Old Face"/>
          <w:b/>
          <w:i/>
          <w:sz w:val="52"/>
        </w:rPr>
        <w:t>A</w:t>
      </w:r>
      <w:proofErr w:type="gramEnd"/>
      <w:r w:rsidRPr="00561C71">
        <w:rPr>
          <w:rFonts w:ascii="Baskerville Old Face" w:hAnsi="Baskerville Old Face"/>
          <w:b/>
          <w:i/>
          <w:sz w:val="52"/>
        </w:rPr>
        <w:t xml:space="preserve"> Mockingbird</w:t>
      </w:r>
      <w:r w:rsidRPr="00660EFC">
        <w:rPr>
          <w:rFonts w:ascii="Baskerville Old Face" w:hAnsi="Baskerville Old Face"/>
          <w:b/>
          <w:sz w:val="52"/>
        </w:rPr>
        <w:t xml:space="preserve"> Assignment</w:t>
      </w:r>
    </w:p>
    <w:p w14:paraId="529322E5" w14:textId="77777777" w:rsidR="00BB5E74" w:rsidRDefault="00BB5E74" w:rsidP="00BB5E74">
      <w:pPr>
        <w:spacing w:after="0" w:line="240" w:lineRule="auto"/>
        <w:ind w:left="709"/>
        <w:rPr>
          <w:i/>
        </w:rPr>
      </w:pPr>
    </w:p>
    <w:p w14:paraId="22173A97" w14:textId="75A56EE7" w:rsidR="008022DC" w:rsidRDefault="008022DC" w:rsidP="00BF6187">
      <w:pPr>
        <w:pStyle w:val="ListParagraph"/>
        <w:spacing w:after="0" w:line="240" w:lineRule="auto"/>
        <w:ind w:left="709" w:hanging="283"/>
        <w:rPr>
          <w:b/>
          <w:sz w:val="24"/>
        </w:rPr>
      </w:pPr>
      <w:r>
        <w:rPr>
          <w:b/>
          <w:sz w:val="24"/>
        </w:rPr>
        <w:t xml:space="preserve">Perspectives: </w:t>
      </w:r>
      <w:hyperlink r:id="rId6" w:history="1">
        <w:r w:rsidRPr="00554FB2">
          <w:rPr>
            <w:rStyle w:val="Hyperlink"/>
            <w:b/>
            <w:sz w:val="24"/>
          </w:rPr>
          <w:t>https://clickv.ie/w/0kTr</w:t>
        </w:r>
      </w:hyperlink>
    </w:p>
    <w:p w14:paraId="42A5C3D5" w14:textId="77777777" w:rsidR="008022DC" w:rsidRDefault="008022DC" w:rsidP="00BF6187">
      <w:pPr>
        <w:pStyle w:val="ListParagraph"/>
        <w:spacing w:after="0" w:line="240" w:lineRule="auto"/>
        <w:ind w:left="709" w:hanging="283"/>
        <w:rPr>
          <w:b/>
          <w:sz w:val="24"/>
        </w:rPr>
      </w:pPr>
    </w:p>
    <w:p w14:paraId="71AE9B22" w14:textId="5F5D872A" w:rsidR="00F06765" w:rsidRPr="00F06765" w:rsidRDefault="005673DE" w:rsidP="00BF6187">
      <w:pPr>
        <w:pStyle w:val="ListParagraph"/>
        <w:spacing w:after="0" w:line="240" w:lineRule="auto"/>
        <w:ind w:left="709" w:hanging="283"/>
        <w:rPr>
          <w:b/>
          <w:i/>
          <w:sz w:val="24"/>
        </w:rPr>
      </w:pPr>
      <w:r w:rsidRPr="00DA6D9F">
        <w:rPr>
          <w:b/>
          <w:sz w:val="24"/>
        </w:rPr>
        <w:t>Question:</w:t>
      </w:r>
      <w:r w:rsidR="00F06765">
        <w:rPr>
          <w:b/>
          <w:sz w:val="24"/>
        </w:rPr>
        <w:tab/>
      </w:r>
      <w:r w:rsidR="00F06765" w:rsidRPr="00F06765">
        <w:rPr>
          <w:sz w:val="24"/>
        </w:rPr>
        <w:t>Outline how Lee uses 2-3 narrative techniques to impart her messages to her audience.</w:t>
      </w:r>
      <w:r w:rsidR="00F06765" w:rsidRPr="00F06765">
        <w:rPr>
          <w:i/>
        </w:rPr>
        <w:t xml:space="preserve"> Essay of maximum 800 words.</w:t>
      </w:r>
    </w:p>
    <w:p w14:paraId="52824F6D" w14:textId="77777777" w:rsidR="009272B2" w:rsidRPr="005C69D5" w:rsidRDefault="00F06765" w:rsidP="00F06765">
      <w:pPr>
        <w:spacing w:after="0" w:line="240" w:lineRule="auto"/>
        <w:ind w:left="709"/>
        <w:rPr>
          <w:i/>
          <w:sz w:val="24"/>
        </w:rPr>
      </w:pPr>
      <w:r>
        <w:t>(</w:t>
      </w:r>
      <w:r w:rsidR="00D576D9" w:rsidRPr="009C51C4">
        <w:t>How does Lee use the language and stylistic features of her novel to fulfil her purpose or appeal to the audience and their context?</w:t>
      </w:r>
      <w:r>
        <w:t>)</w:t>
      </w:r>
      <w:r w:rsidR="00D576D9" w:rsidRPr="009C51C4">
        <w:rPr>
          <w:i/>
          <w:sz w:val="20"/>
        </w:rPr>
        <w:t xml:space="preserve"> </w:t>
      </w:r>
    </w:p>
    <w:p w14:paraId="6C2DEDF9" w14:textId="77777777" w:rsidR="007E0BC9" w:rsidRDefault="0009512A" w:rsidP="00D12BAE">
      <w:pPr>
        <w:spacing w:after="0" w:line="240" w:lineRule="auto"/>
        <w:ind w:left="360"/>
        <w:rPr>
          <w:b/>
          <w:sz w:val="24"/>
        </w:rPr>
      </w:pPr>
      <w:r>
        <w:rPr>
          <w:rFonts w:ascii="Calibri" w:eastAsia="Calibri" w:hAnsi="Calibri" w:cs="Times New Roman"/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56A2E6A8" wp14:editId="4277A654">
            <wp:simplePos x="0" y="0"/>
            <wp:positionH relativeFrom="column">
              <wp:posOffset>3572510</wp:posOffset>
            </wp:positionH>
            <wp:positionV relativeFrom="paragraph">
              <wp:posOffset>161925</wp:posOffset>
            </wp:positionV>
            <wp:extent cx="2143125" cy="1477010"/>
            <wp:effectExtent l="0" t="0" r="9525" b="8890"/>
            <wp:wrapNone/>
            <wp:docPr id="5" name="Picture 5" descr="MCAN04112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AN04112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4312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F6072" w14:textId="77777777" w:rsidR="00BF1FE8" w:rsidRPr="00062356" w:rsidRDefault="00BF1FE8" w:rsidP="00D12BAE">
      <w:pPr>
        <w:spacing w:after="0" w:line="240" w:lineRule="auto"/>
        <w:ind w:left="360"/>
        <w:rPr>
          <w:b/>
          <w:sz w:val="24"/>
        </w:rPr>
      </w:pPr>
      <w:r w:rsidRPr="00062356">
        <w:rPr>
          <w:b/>
          <w:sz w:val="24"/>
        </w:rPr>
        <w:t xml:space="preserve">Possible </w:t>
      </w:r>
      <w:r w:rsidR="00E212D7">
        <w:rPr>
          <w:b/>
          <w:sz w:val="24"/>
        </w:rPr>
        <w:t>Narrative T</w:t>
      </w:r>
      <w:r w:rsidR="005B5AE3">
        <w:rPr>
          <w:b/>
          <w:sz w:val="24"/>
        </w:rPr>
        <w:t>echniques</w:t>
      </w:r>
      <w:r w:rsidRPr="00062356">
        <w:rPr>
          <w:b/>
          <w:sz w:val="24"/>
        </w:rPr>
        <w:t>:</w:t>
      </w:r>
    </w:p>
    <w:p w14:paraId="1DF3B9FA" w14:textId="77777777" w:rsidR="00BF1FE8" w:rsidRDefault="00BF1FE8" w:rsidP="00D12BAE">
      <w:pPr>
        <w:spacing w:after="0" w:line="240" w:lineRule="auto"/>
        <w:ind w:left="360"/>
        <w:rPr>
          <w:sz w:val="24"/>
        </w:rPr>
      </w:pPr>
    </w:p>
    <w:p w14:paraId="2A326704" w14:textId="77777777" w:rsidR="00D12BAE" w:rsidRPr="001A0AE9" w:rsidRDefault="00031404" w:rsidP="00CA2188">
      <w:pPr>
        <w:pStyle w:val="ListParagraph"/>
        <w:numPr>
          <w:ilvl w:val="0"/>
          <w:numId w:val="5"/>
        </w:numPr>
        <w:spacing w:after="0" w:line="240" w:lineRule="auto"/>
      </w:pPr>
      <w:r w:rsidRPr="001A0AE9">
        <w:t>Narrative p</w:t>
      </w:r>
      <w:r w:rsidR="00D12BAE" w:rsidRPr="001A0AE9">
        <w:t>erspective</w:t>
      </w:r>
      <w:r w:rsidR="00401C6D" w:rsidRPr="001A0AE9">
        <w:t>/point of view</w:t>
      </w:r>
      <w:r w:rsidR="00993FBF" w:rsidRPr="001A0AE9">
        <w:t xml:space="preserve"> </w:t>
      </w:r>
    </w:p>
    <w:p w14:paraId="6AA6CAF5" w14:textId="77777777" w:rsidR="00EA4B77" w:rsidRDefault="00EA4B77" w:rsidP="00EA4B77">
      <w:pPr>
        <w:pStyle w:val="ListParagraph"/>
        <w:numPr>
          <w:ilvl w:val="0"/>
          <w:numId w:val="5"/>
        </w:numPr>
      </w:pPr>
      <w:r>
        <w:t>The setting, time and/or</w:t>
      </w:r>
      <w:r w:rsidR="00401C6D">
        <w:t xml:space="preserve"> place</w:t>
      </w:r>
    </w:p>
    <w:p w14:paraId="1BC51649" w14:textId="77777777" w:rsidR="00EA4B77" w:rsidRDefault="00A221F9" w:rsidP="00EA4B77">
      <w:pPr>
        <w:pStyle w:val="ListParagraph"/>
        <w:numPr>
          <w:ilvl w:val="0"/>
          <w:numId w:val="5"/>
        </w:numPr>
      </w:pPr>
      <w:r>
        <w:t>T</w:t>
      </w:r>
      <w:r w:rsidR="00AC59BB">
        <w:t>he genre of the novel</w:t>
      </w:r>
    </w:p>
    <w:p w14:paraId="72F4BCF7" w14:textId="77777777" w:rsidR="00EA4B77" w:rsidRDefault="00A221F9" w:rsidP="00EA4B77">
      <w:pPr>
        <w:pStyle w:val="ListParagraph"/>
        <w:numPr>
          <w:ilvl w:val="0"/>
          <w:numId w:val="5"/>
        </w:numPr>
      </w:pPr>
      <w:r>
        <w:t>T</w:t>
      </w:r>
      <w:r w:rsidR="00EA4B77">
        <w:t>he t</w:t>
      </w:r>
      <w:r w:rsidR="0093405B">
        <w:t>one</w:t>
      </w:r>
    </w:p>
    <w:p w14:paraId="320256C1" w14:textId="77777777" w:rsidR="00EA4B77" w:rsidRDefault="00A221F9" w:rsidP="00EA4B77">
      <w:pPr>
        <w:pStyle w:val="ListParagraph"/>
        <w:numPr>
          <w:ilvl w:val="0"/>
          <w:numId w:val="5"/>
        </w:numPr>
      </w:pPr>
      <w:r>
        <w:t>T</w:t>
      </w:r>
      <w:r w:rsidR="00AC59BB">
        <w:t>he writing style</w:t>
      </w:r>
      <w:r w:rsidR="0099191A">
        <w:t xml:space="preserve"> elements (various)</w:t>
      </w:r>
    </w:p>
    <w:p w14:paraId="1EC6E9E1" w14:textId="77777777" w:rsidR="00EA4B77" w:rsidRDefault="00A221F9" w:rsidP="00EA4B77">
      <w:pPr>
        <w:pStyle w:val="ListParagraph"/>
        <w:numPr>
          <w:ilvl w:val="0"/>
          <w:numId w:val="5"/>
        </w:numPr>
      </w:pPr>
      <w:r>
        <w:t>T</w:t>
      </w:r>
      <w:r w:rsidR="00EA4B77">
        <w:t>he major t</w:t>
      </w:r>
      <w:r w:rsidR="00AC59BB">
        <w:t>hemes</w:t>
      </w:r>
    </w:p>
    <w:p w14:paraId="50072651" w14:textId="77777777" w:rsidR="00EA4B77" w:rsidRDefault="00A221F9" w:rsidP="00EA4B77">
      <w:pPr>
        <w:pStyle w:val="ListParagraph"/>
        <w:numPr>
          <w:ilvl w:val="0"/>
          <w:numId w:val="5"/>
        </w:numPr>
      </w:pPr>
      <w:r>
        <w:t>T</w:t>
      </w:r>
      <w:r w:rsidR="00EA4B77">
        <w:t>he major m</w:t>
      </w:r>
      <w:r w:rsidR="002404AF">
        <w:t>otifs/symbols</w:t>
      </w:r>
    </w:p>
    <w:p w14:paraId="3D55D980" w14:textId="77777777" w:rsidR="00EA4B77" w:rsidRDefault="00EE562F" w:rsidP="00EA4B77">
      <w:pPr>
        <w:pStyle w:val="ListParagraph"/>
        <w:numPr>
          <w:ilvl w:val="0"/>
          <w:numId w:val="5"/>
        </w:numPr>
      </w:pPr>
      <w:r w:rsidRPr="004B552F">
        <w:rPr>
          <w:noProof/>
          <w:sz w:val="18"/>
          <w:lang w:eastAsia="en-AU"/>
        </w:rPr>
        <w:drawing>
          <wp:anchor distT="0" distB="0" distL="114300" distR="114300" simplePos="0" relativeHeight="251659264" behindDoc="1" locked="0" layoutInCell="1" allowOverlap="1" wp14:anchorId="0334C28E" wp14:editId="1A18737E">
            <wp:simplePos x="0" y="0"/>
            <wp:positionH relativeFrom="column">
              <wp:posOffset>4835525</wp:posOffset>
            </wp:positionH>
            <wp:positionV relativeFrom="paragraph">
              <wp:posOffset>156845</wp:posOffset>
            </wp:positionV>
            <wp:extent cx="1740535" cy="1200150"/>
            <wp:effectExtent l="0" t="0" r="0" b="0"/>
            <wp:wrapNone/>
            <wp:docPr id="1" name="Picture 1" descr="MCAN04112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AN04112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1F9">
        <w:t>F</w:t>
      </w:r>
      <w:r w:rsidR="00AC59BB">
        <w:t>oreshadowing</w:t>
      </w:r>
    </w:p>
    <w:p w14:paraId="2185E8CE" w14:textId="77777777" w:rsidR="00EA4B77" w:rsidRDefault="00A221F9" w:rsidP="00EA4B77">
      <w:pPr>
        <w:pStyle w:val="ListParagraph"/>
        <w:numPr>
          <w:ilvl w:val="0"/>
          <w:numId w:val="5"/>
        </w:numPr>
      </w:pPr>
      <w:r>
        <w:t>T</w:t>
      </w:r>
      <w:r w:rsidR="00EA4B77">
        <w:t xml:space="preserve">he events that create the narrative form (rising </w:t>
      </w:r>
      <w:r w:rsidR="00AC59BB">
        <w:t>action, climax, falling action)</w:t>
      </w:r>
    </w:p>
    <w:p w14:paraId="2940F07E" w14:textId="77777777" w:rsidR="00EA4B77" w:rsidRDefault="00A221F9" w:rsidP="00EA4B77">
      <w:pPr>
        <w:pStyle w:val="ListParagraph"/>
        <w:numPr>
          <w:ilvl w:val="0"/>
          <w:numId w:val="5"/>
        </w:numPr>
      </w:pPr>
      <w:r>
        <w:t>T</w:t>
      </w:r>
      <w:r w:rsidR="00EA4B77">
        <w:t>he gothic elements used</w:t>
      </w:r>
    </w:p>
    <w:p w14:paraId="3B56DA74" w14:textId="77777777" w:rsidR="00EC02AB" w:rsidRDefault="00EC02AB" w:rsidP="00EA4B77">
      <w:pPr>
        <w:pStyle w:val="ListParagraph"/>
        <w:numPr>
          <w:ilvl w:val="0"/>
          <w:numId w:val="5"/>
        </w:numPr>
      </w:pPr>
      <w:r>
        <w:t>The title</w:t>
      </w:r>
    </w:p>
    <w:p w14:paraId="0E077553" w14:textId="77777777" w:rsidR="004C106B" w:rsidRDefault="004C106B" w:rsidP="00EA4B77">
      <w:pPr>
        <w:pStyle w:val="ListParagraph"/>
        <w:numPr>
          <w:ilvl w:val="0"/>
          <w:numId w:val="5"/>
        </w:numPr>
      </w:pPr>
      <w:r>
        <w:t>Others you think of</w:t>
      </w:r>
    </w:p>
    <w:p w14:paraId="4F2CBB2E" w14:textId="77777777" w:rsidR="007C3047" w:rsidRPr="00CA2188" w:rsidRDefault="007C3047" w:rsidP="00A221F9">
      <w:pPr>
        <w:pStyle w:val="ListParagraph"/>
        <w:spacing w:after="0" w:line="240" w:lineRule="auto"/>
        <w:rPr>
          <w:sz w:val="24"/>
        </w:rPr>
      </w:pPr>
    </w:p>
    <w:p w14:paraId="0215BF3D" w14:textId="77777777" w:rsidR="007C5445" w:rsidRPr="007E368E" w:rsidRDefault="007E368E" w:rsidP="00F44BD2">
      <w:pPr>
        <w:spacing w:after="0" w:line="240" w:lineRule="auto"/>
        <w:ind w:left="360"/>
        <w:rPr>
          <w:szCs w:val="26"/>
        </w:rPr>
      </w:pPr>
      <w:r w:rsidRPr="007E368E">
        <w:rPr>
          <w:szCs w:val="26"/>
        </w:rPr>
        <w:t xml:space="preserve">The trick is to link these features to </w:t>
      </w:r>
      <w:r w:rsidR="00055F48">
        <w:rPr>
          <w:szCs w:val="26"/>
        </w:rPr>
        <w:t>the message of prejudice and its cure</w:t>
      </w:r>
      <w:r w:rsidRPr="007E368E">
        <w:rPr>
          <w:szCs w:val="26"/>
        </w:rPr>
        <w:t xml:space="preserve">. </w:t>
      </w:r>
    </w:p>
    <w:p w14:paraId="17562D60" w14:textId="77777777" w:rsidR="007E368E" w:rsidRDefault="007E368E" w:rsidP="00F44BD2">
      <w:pPr>
        <w:spacing w:after="0" w:line="240" w:lineRule="auto"/>
        <w:ind w:left="360"/>
        <w:rPr>
          <w:b/>
          <w:sz w:val="26"/>
          <w:szCs w:val="26"/>
        </w:rPr>
      </w:pPr>
    </w:p>
    <w:p w14:paraId="601787C7" w14:textId="77777777" w:rsidR="007E368E" w:rsidRPr="00E138AE" w:rsidRDefault="007E368E" w:rsidP="00F44BD2">
      <w:pPr>
        <w:spacing w:after="0" w:line="240" w:lineRule="auto"/>
        <w:ind w:left="360"/>
        <w:rPr>
          <w:sz w:val="24"/>
          <w:szCs w:val="26"/>
        </w:rPr>
      </w:pPr>
      <w:r w:rsidRPr="007E368E">
        <w:rPr>
          <w:b/>
          <w:sz w:val="24"/>
          <w:szCs w:val="26"/>
        </w:rPr>
        <w:t>Example:</w:t>
      </w:r>
      <w:r w:rsidR="00E138AE">
        <w:rPr>
          <w:b/>
          <w:sz w:val="24"/>
          <w:szCs w:val="26"/>
        </w:rPr>
        <w:t xml:space="preserve"> </w:t>
      </w:r>
      <w:r w:rsidR="00E138AE" w:rsidRPr="00445A7F">
        <w:rPr>
          <w:i/>
          <w:sz w:val="24"/>
          <w:szCs w:val="26"/>
        </w:rPr>
        <w:t>reference to question; explanation or interpretation; examples or quotes</w:t>
      </w:r>
    </w:p>
    <w:p w14:paraId="01C0CE37" w14:textId="77777777" w:rsidR="008115B8" w:rsidRPr="007E368E" w:rsidRDefault="008115B8" w:rsidP="00B335E9">
      <w:pPr>
        <w:spacing w:after="0" w:line="240" w:lineRule="auto"/>
        <w:ind w:firstLine="360"/>
        <w:rPr>
          <w:rFonts w:ascii="Calibri" w:eastAsia="Calibri" w:hAnsi="Calibri" w:cs="Times New Roman"/>
          <w:szCs w:val="26"/>
        </w:rPr>
      </w:pPr>
    </w:p>
    <w:p w14:paraId="5CB3BD31" w14:textId="77777777" w:rsidR="007E368E" w:rsidRPr="00DD59A1" w:rsidRDefault="0020035A" w:rsidP="00A43604">
      <w:pPr>
        <w:spacing w:after="0" w:line="240" w:lineRule="auto"/>
        <w:ind w:left="35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Cs w:val="26"/>
        </w:rPr>
        <w:t>Lee uses n</w:t>
      </w:r>
      <w:r w:rsidR="00A43604" w:rsidRPr="000D0318">
        <w:rPr>
          <w:rFonts w:ascii="Calibri" w:eastAsia="Calibri" w:hAnsi="Calibri" w:cs="Times New Roman"/>
          <w:szCs w:val="26"/>
        </w:rPr>
        <w:t xml:space="preserve">arrative perspective </w:t>
      </w:r>
      <w:r w:rsidR="007676A7">
        <w:rPr>
          <w:rFonts w:ascii="Calibri" w:eastAsia="Calibri" w:hAnsi="Calibri" w:cs="Times New Roman"/>
          <w:szCs w:val="26"/>
        </w:rPr>
        <w:t>in the form of</w:t>
      </w:r>
      <w:r>
        <w:rPr>
          <w:rFonts w:ascii="Calibri" w:eastAsia="Calibri" w:hAnsi="Calibri" w:cs="Times New Roman"/>
          <w:szCs w:val="26"/>
        </w:rPr>
        <w:t xml:space="preserve"> two distinctive</w:t>
      </w:r>
      <w:r w:rsidR="000D655B" w:rsidRPr="000D0318">
        <w:rPr>
          <w:rFonts w:ascii="Calibri" w:eastAsia="Calibri" w:hAnsi="Calibri" w:cs="Times New Roman"/>
          <w:szCs w:val="26"/>
        </w:rPr>
        <w:t xml:space="preserve"> point</w:t>
      </w:r>
      <w:r>
        <w:rPr>
          <w:rFonts w:ascii="Calibri" w:eastAsia="Calibri" w:hAnsi="Calibri" w:cs="Times New Roman"/>
          <w:szCs w:val="26"/>
        </w:rPr>
        <w:t>s</w:t>
      </w:r>
      <w:r w:rsidR="000D655B" w:rsidRPr="000D0318">
        <w:rPr>
          <w:rFonts w:ascii="Calibri" w:eastAsia="Calibri" w:hAnsi="Calibri" w:cs="Times New Roman"/>
          <w:szCs w:val="26"/>
        </w:rPr>
        <w:t xml:space="preserve"> of view to help</w:t>
      </w:r>
      <w:r w:rsidR="00A43604" w:rsidRPr="000D0318">
        <w:rPr>
          <w:rFonts w:ascii="Calibri" w:eastAsia="Calibri" w:hAnsi="Calibri" w:cs="Times New Roman"/>
          <w:szCs w:val="26"/>
        </w:rPr>
        <w:t xml:space="preserve"> </w:t>
      </w:r>
      <w:r w:rsidR="003B4819" w:rsidRPr="000D0318">
        <w:rPr>
          <w:rFonts w:ascii="Calibri" w:eastAsia="Calibri" w:hAnsi="Calibri" w:cs="Times New Roman"/>
          <w:szCs w:val="26"/>
        </w:rPr>
        <w:t xml:space="preserve">persuade her audience that </w:t>
      </w:r>
      <w:r w:rsidR="005F0C1D">
        <w:rPr>
          <w:rFonts w:ascii="Calibri" w:eastAsia="Calibri" w:hAnsi="Calibri" w:cs="Times New Roman"/>
          <w:szCs w:val="26"/>
        </w:rPr>
        <w:t>prejudice</w:t>
      </w:r>
      <w:r w:rsidR="003B4819" w:rsidRPr="000D0318">
        <w:rPr>
          <w:rFonts w:ascii="Calibri" w:eastAsia="Calibri" w:hAnsi="Calibri" w:cs="Times New Roman"/>
          <w:szCs w:val="26"/>
        </w:rPr>
        <w:t xml:space="preserve"> is destructive</w:t>
      </w:r>
      <w:r w:rsidR="00A907BE" w:rsidRPr="000D0318">
        <w:rPr>
          <w:rFonts w:ascii="Calibri" w:eastAsia="Calibri" w:hAnsi="Calibri" w:cs="Times New Roman"/>
          <w:szCs w:val="26"/>
        </w:rPr>
        <w:t xml:space="preserve"> and</w:t>
      </w:r>
      <w:r w:rsidR="00676CF0" w:rsidRPr="000D0318">
        <w:rPr>
          <w:rFonts w:ascii="Calibri" w:eastAsia="Calibri" w:hAnsi="Calibri" w:cs="Times New Roman"/>
          <w:szCs w:val="26"/>
        </w:rPr>
        <w:t xml:space="preserve"> t</w:t>
      </w:r>
      <w:r w:rsidR="003B4819" w:rsidRPr="000D0318">
        <w:rPr>
          <w:rFonts w:ascii="Calibri" w:eastAsia="Calibri" w:hAnsi="Calibri" w:cs="Times New Roman"/>
          <w:szCs w:val="26"/>
        </w:rPr>
        <w:t>each them about acceptance of others and true courage. She strengthens this purpose by p</w:t>
      </w:r>
      <w:r w:rsidR="00A43604" w:rsidRPr="000D0318">
        <w:rPr>
          <w:rFonts w:ascii="Calibri" w:eastAsia="Calibri" w:hAnsi="Calibri" w:cs="Times New Roman"/>
          <w:szCs w:val="26"/>
        </w:rPr>
        <w:t>resent</w:t>
      </w:r>
      <w:r w:rsidR="003B4819" w:rsidRPr="000D0318">
        <w:rPr>
          <w:rFonts w:ascii="Calibri" w:eastAsia="Calibri" w:hAnsi="Calibri" w:cs="Times New Roman"/>
          <w:szCs w:val="26"/>
        </w:rPr>
        <w:t>ing</w:t>
      </w:r>
      <w:r w:rsidR="00A43604" w:rsidRPr="000D0318">
        <w:rPr>
          <w:rFonts w:ascii="Calibri" w:eastAsia="Calibri" w:hAnsi="Calibri" w:cs="Times New Roman"/>
          <w:szCs w:val="26"/>
        </w:rPr>
        <w:t xml:space="preserve"> her argument in a rational but also</w:t>
      </w:r>
      <w:r w:rsidR="003B4819" w:rsidRPr="000D0318">
        <w:rPr>
          <w:rFonts w:ascii="Calibri" w:eastAsia="Calibri" w:hAnsi="Calibri" w:cs="Times New Roman"/>
          <w:szCs w:val="26"/>
        </w:rPr>
        <w:t xml:space="preserve"> idealistic way. By using the voice of the child as the main perspective</w:t>
      </w:r>
      <w:r w:rsidR="006721F9" w:rsidRPr="000D0318">
        <w:rPr>
          <w:rFonts w:ascii="Calibri" w:eastAsia="Calibri" w:hAnsi="Calibri" w:cs="Times New Roman"/>
          <w:szCs w:val="26"/>
        </w:rPr>
        <w:t>,</w:t>
      </w:r>
      <w:r w:rsidR="003B4819" w:rsidRPr="000D0318">
        <w:rPr>
          <w:rFonts w:ascii="Calibri" w:eastAsia="Calibri" w:hAnsi="Calibri" w:cs="Times New Roman"/>
          <w:szCs w:val="26"/>
        </w:rPr>
        <w:t xml:space="preserve"> she achieves innocence and makes the audience believe in the value and integrity of her ideas</w:t>
      </w:r>
      <w:r w:rsidR="0036388A" w:rsidRPr="000D0318">
        <w:rPr>
          <w:rFonts w:ascii="Calibri" w:eastAsia="Calibri" w:hAnsi="Calibri" w:cs="Times New Roman"/>
          <w:szCs w:val="26"/>
        </w:rPr>
        <w:t xml:space="preserve">. The audience’s resistance is </w:t>
      </w:r>
      <w:r w:rsidR="00EF53DD" w:rsidRPr="000D0318">
        <w:rPr>
          <w:rFonts w:ascii="Calibri" w:eastAsia="Calibri" w:hAnsi="Calibri" w:cs="Times New Roman"/>
          <w:szCs w:val="26"/>
        </w:rPr>
        <w:t>undermined by</w:t>
      </w:r>
      <w:r w:rsidR="0036388A" w:rsidRPr="000D0318">
        <w:rPr>
          <w:rFonts w:ascii="Calibri" w:eastAsia="Calibri" w:hAnsi="Calibri" w:cs="Times New Roman"/>
          <w:szCs w:val="26"/>
        </w:rPr>
        <w:t xml:space="preserve"> the naïve truths of the child Scout such as, “</w:t>
      </w:r>
      <w:r w:rsidR="005E5CB9" w:rsidRPr="000D0318">
        <w:rPr>
          <w:rFonts w:ascii="Calibri" w:eastAsia="Calibri" w:hAnsi="Calibri" w:cs="Times New Roman"/>
          <w:szCs w:val="26"/>
        </w:rPr>
        <w:t xml:space="preserve">I think there’s just </w:t>
      </w:r>
      <w:r w:rsidR="0036388A" w:rsidRPr="000D0318">
        <w:rPr>
          <w:rFonts w:ascii="Calibri" w:eastAsia="Calibri" w:hAnsi="Calibri" w:cs="Times New Roman"/>
          <w:szCs w:val="26"/>
        </w:rPr>
        <w:t>one kind of folk</w:t>
      </w:r>
      <w:r w:rsidR="005E5CB9" w:rsidRPr="000D0318">
        <w:rPr>
          <w:rFonts w:ascii="Calibri" w:eastAsia="Calibri" w:hAnsi="Calibri" w:cs="Times New Roman"/>
          <w:szCs w:val="26"/>
        </w:rPr>
        <w:t>s</w:t>
      </w:r>
      <w:r w:rsidR="0036388A" w:rsidRPr="000D0318">
        <w:rPr>
          <w:rFonts w:ascii="Calibri" w:eastAsia="Calibri" w:hAnsi="Calibri" w:cs="Times New Roman"/>
          <w:szCs w:val="26"/>
        </w:rPr>
        <w:t>. Folk</w:t>
      </w:r>
      <w:r w:rsidR="00874138" w:rsidRPr="000D0318">
        <w:rPr>
          <w:rFonts w:ascii="Calibri" w:eastAsia="Calibri" w:hAnsi="Calibri" w:cs="Times New Roman"/>
          <w:szCs w:val="26"/>
        </w:rPr>
        <w:t>s</w:t>
      </w:r>
      <w:r w:rsidR="0036388A" w:rsidRPr="000D0318">
        <w:rPr>
          <w:rFonts w:ascii="Calibri" w:eastAsia="Calibri" w:hAnsi="Calibri" w:cs="Times New Roman"/>
          <w:szCs w:val="26"/>
        </w:rPr>
        <w:t xml:space="preserve">”. </w:t>
      </w:r>
      <w:r w:rsidR="009F0EA6" w:rsidRPr="000D0318">
        <w:rPr>
          <w:rFonts w:ascii="Calibri" w:eastAsia="Calibri" w:hAnsi="Calibri" w:cs="Times New Roman"/>
          <w:szCs w:val="26"/>
        </w:rPr>
        <w:t xml:space="preserve">On the other hand, the use of the adult Scout’s perspective adds credibility and </w:t>
      </w:r>
      <w:r w:rsidR="00250228" w:rsidRPr="000D0318">
        <w:rPr>
          <w:rFonts w:ascii="Calibri" w:eastAsia="Calibri" w:hAnsi="Calibri" w:cs="Times New Roman"/>
          <w:szCs w:val="26"/>
        </w:rPr>
        <w:t>reason</w:t>
      </w:r>
      <w:r w:rsidR="009F0EA6" w:rsidRPr="000D0318">
        <w:rPr>
          <w:rFonts w:ascii="Calibri" w:eastAsia="Calibri" w:hAnsi="Calibri" w:cs="Times New Roman"/>
          <w:szCs w:val="26"/>
        </w:rPr>
        <w:t xml:space="preserve"> to the message.</w:t>
      </w:r>
      <w:r w:rsidR="00250228" w:rsidRPr="000D0318">
        <w:rPr>
          <w:rFonts w:ascii="Calibri" w:eastAsia="Calibri" w:hAnsi="Calibri" w:cs="Times New Roman"/>
          <w:szCs w:val="26"/>
        </w:rPr>
        <w:t xml:space="preserve"> The mature view</w:t>
      </w:r>
      <w:r w:rsidR="00044B05" w:rsidRPr="000D0318">
        <w:rPr>
          <w:rFonts w:ascii="Calibri" w:eastAsia="Calibri" w:hAnsi="Calibri" w:cs="Times New Roman"/>
          <w:szCs w:val="26"/>
        </w:rPr>
        <w:t>,</w:t>
      </w:r>
      <w:r w:rsidR="00250228" w:rsidRPr="000D0318">
        <w:rPr>
          <w:rFonts w:ascii="Calibri" w:eastAsia="Calibri" w:hAnsi="Calibri" w:cs="Times New Roman"/>
          <w:szCs w:val="26"/>
        </w:rPr>
        <w:t xml:space="preserve"> </w:t>
      </w:r>
      <w:r w:rsidR="003C2D51" w:rsidRPr="000D0318">
        <w:rPr>
          <w:rFonts w:ascii="Calibri" w:eastAsia="Calibri" w:hAnsi="Calibri" w:cs="Times New Roman"/>
          <w:szCs w:val="26"/>
        </w:rPr>
        <w:t xml:space="preserve">such as </w:t>
      </w:r>
      <w:r w:rsidR="00ED7C7F" w:rsidRPr="000D0318">
        <w:rPr>
          <w:rFonts w:ascii="Calibri" w:eastAsia="Calibri" w:hAnsi="Calibri" w:cs="Times New Roman"/>
          <w:szCs w:val="26"/>
        </w:rPr>
        <w:t xml:space="preserve">is </w:t>
      </w:r>
      <w:r w:rsidR="006D2F39" w:rsidRPr="000D0318">
        <w:rPr>
          <w:rFonts w:ascii="Calibri" w:eastAsia="Calibri" w:hAnsi="Calibri" w:cs="Times New Roman"/>
          <w:szCs w:val="26"/>
        </w:rPr>
        <w:t xml:space="preserve">expressed through the mouth of Atticus </w:t>
      </w:r>
      <w:r w:rsidR="003C2D51" w:rsidRPr="000D0318">
        <w:rPr>
          <w:rFonts w:ascii="Calibri" w:eastAsia="Calibri" w:hAnsi="Calibri" w:cs="Times New Roman"/>
          <w:szCs w:val="26"/>
        </w:rPr>
        <w:t xml:space="preserve">in the words, </w:t>
      </w:r>
      <w:r w:rsidR="003C2D51" w:rsidRPr="000D0318">
        <w:rPr>
          <w:rFonts w:ascii="Calibri" w:eastAsia="Calibri" w:hAnsi="Calibri" w:cs="Times New Roman"/>
        </w:rPr>
        <w:t>“</w:t>
      </w:r>
      <w:r w:rsidR="003C2D51" w:rsidRPr="000D0318">
        <w:rPr>
          <w:color w:val="222222"/>
          <w:lang w:val="en"/>
        </w:rPr>
        <w:t xml:space="preserve">The one </w:t>
      </w:r>
      <w:r w:rsidR="00A414D1" w:rsidRPr="000D0318">
        <w:rPr>
          <w:color w:val="222222"/>
          <w:lang w:val="en"/>
        </w:rPr>
        <w:t xml:space="preserve">thing that doesn’t abide by majority rule is </w:t>
      </w:r>
      <w:r w:rsidR="00215B79" w:rsidRPr="000D0318">
        <w:rPr>
          <w:color w:val="222222"/>
          <w:lang w:val="en"/>
        </w:rPr>
        <w:t>a person’s conscience</w:t>
      </w:r>
      <w:r w:rsidR="00BD7BCD" w:rsidRPr="000D0318">
        <w:rPr>
          <w:color w:val="222222"/>
          <w:lang w:val="en"/>
        </w:rPr>
        <w:t>,</w:t>
      </w:r>
      <w:r w:rsidR="003C2D51" w:rsidRPr="000D0318">
        <w:rPr>
          <w:color w:val="222222"/>
          <w:lang w:val="en"/>
        </w:rPr>
        <w:t>”</w:t>
      </w:r>
      <w:r w:rsidR="006D2F39" w:rsidRPr="000D0318">
        <w:rPr>
          <w:rFonts w:ascii="Calibri" w:eastAsia="Calibri" w:hAnsi="Calibri" w:cs="Times New Roman"/>
          <w:szCs w:val="26"/>
        </w:rPr>
        <w:t>convinces the audience</w:t>
      </w:r>
      <w:r w:rsidR="00DD59A1" w:rsidRPr="000D0318">
        <w:rPr>
          <w:rFonts w:ascii="Calibri" w:eastAsia="Calibri" w:hAnsi="Calibri" w:cs="Times New Roman"/>
          <w:szCs w:val="26"/>
        </w:rPr>
        <w:t xml:space="preserve"> </w:t>
      </w:r>
      <w:r w:rsidR="00FB7460" w:rsidRPr="000D0318">
        <w:rPr>
          <w:rFonts w:ascii="Calibri" w:eastAsia="Calibri" w:hAnsi="Calibri" w:cs="Times New Roman"/>
          <w:szCs w:val="26"/>
        </w:rPr>
        <w:t>of the wisdom of Lee’</w:t>
      </w:r>
      <w:r w:rsidR="00B45D15" w:rsidRPr="000D0318">
        <w:rPr>
          <w:rFonts w:ascii="Calibri" w:eastAsia="Calibri" w:hAnsi="Calibri" w:cs="Times New Roman"/>
          <w:szCs w:val="26"/>
        </w:rPr>
        <w:t>s ideas. Thus</w:t>
      </w:r>
      <w:r w:rsidR="001B2656" w:rsidRPr="000D0318">
        <w:rPr>
          <w:rFonts w:ascii="Calibri" w:eastAsia="Calibri" w:hAnsi="Calibri" w:cs="Times New Roman"/>
          <w:szCs w:val="26"/>
        </w:rPr>
        <w:t>,</w:t>
      </w:r>
      <w:r w:rsidR="00B45D15" w:rsidRPr="000D0318">
        <w:rPr>
          <w:rFonts w:ascii="Calibri" w:eastAsia="Calibri" w:hAnsi="Calibri" w:cs="Times New Roman"/>
          <w:szCs w:val="26"/>
        </w:rPr>
        <w:t xml:space="preserve"> the use of a dichotomous narrative perspective adds greatly to the power of </w:t>
      </w:r>
      <w:r w:rsidR="0065501B">
        <w:rPr>
          <w:rFonts w:ascii="Calibri" w:eastAsia="Calibri" w:hAnsi="Calibri" w:cs="Times New Roman"/>
          <w:szCs w:val="26"/>
        </w:rPr>
        <w:t>Lee’s</w:t>
      </w:r>
      <w:r w:rsidR="00B45D15" w:rsidRPr="000D0318">
        <w:rPr>
          <w:rFonts w:ascii="Calibri" w:eastAsia="Calibri" w:hAnsi="Calibri" w:cs="Times New Roman"/>
          <w:szCs w:val="26"/>
        </w:rPr>
        <w:t xml:space="preserve"> message.</w:t>
      </w:r>
    </w:p>
    <w:p w14:paraId="766DD6E5" w14:textId="77777777" w:rsidR="007E368E" w:rsidRPr="007E368E" w:rsidRDefault="00E16910" w:rsidP="00B335E9">
      <w:pPr>
        <w:spacing w:after="0" w:line="240" w:lineRule="auto"/>
        <w:ind w:firstLine="360"/>
        <w:rPr>
          <w:rFonts w:ascii="Calibri" w:eastAsia="Calibri" w:hAnsi="Calibri" w:cs="Times New Roman"/>
          <w:szCs w:val="26"/>
        </w:rPr>
      </w:pPr>
      <w:r w:rsidRPr="00D926A3">
        <w:rPr>
          <w:rFonts w:ascii="Calibri" w:eastAsia="Calibri" w:hAnsi="Calibri" w:cs="Times New Roman"/>
          <w:b/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37135B34" wp14:editId="7C9EADBB">
            <wp:simplePos x="0" y="0"/>
            <wp:positionH relativeFrom="column">
              <wp:posOffset>2476500</wp:posOffset>
            </wp:positionH>
            <wp:positionV relativeFrom="paragraph">
              <wp:posOffset>93345</wp:posOffset>
            </wp:positionV>
            <wp:extent cx="971550" cy="669380"/>
            <wp:effectExtent l="0" t="0" r="0" b="0"/>
            <wp:wrapNone/>
            <wp:docPr id="2" name="Picture 2" descr="MCAN04112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AN04112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1550" cy="66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9F4B7" w14:textId="77777777" w:rsidR="001047F2" w:rsidRPr="00DA6D9F" w:rsidRDefault="001047F2" w:rsidP="00B335E9">
      <w:pPr>
        <w:spacing w:after="0" w:line="240" w:lineRule="auto"/>
        <w:ind w:firstLine="360"/>
        <w:rPr>
          <w:rFonts w:ascii="Calibri" w:eastAsia="Calibri" w:hAnsi="Calibri" w:cs="Times New Roman"/>
          <w:b/>
          <w:sz w:val="24"/>
          <w:szCs w:val="26"/>
        </w:rPr>
      </w:pPr>
      <w:r w:rsidRPr="00DA6D9F">
        <w:rPr>
          <w:rFonts w:ascii="Calibri" w:eastAsia="Calibri" w:hAnsi="Calibri" w:cs="Times New Roman"/>
          <w:b/>
          <w:sz w:val="24"/>
          <w:szCs w:val="26"/>
        </w:rPr>
        <w:t>Performance Standards</w:t>
      </w:r>
    </w:p>
    <w:p w14:paraId="3A8E157B" w14:textId="77777777" w:rsidR="001047F2" w:rsidRPr="001047F2" w:rsidRDefault="001047F2" w:rsidP="001047F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77DAD30B" w14:textId="77777777" w:rsidR="001047F2" w:rsidRPr="004B552F" w:rsidRDefault="001047F2" w:rsidP="00B335E9">
      <w:pPr>
        <w:spacing w:after="0" w:line="240" w:lineRule="auto"/>
        <w:ind w:firstLine="284"/>
        <w:rPr>
          <w:rFonts w:ascii="Calibri" w:eastAsia="Calibri" w:hAnsi="Calibri" w:cs="Times New Roman"/>
          <w:b/>
          <w:szCs w:val="28"/>
        </w:rPr>
      </w:pPr>
      <w:r w:rsidRPr="004B552F">
        <w:rPr>
          <w:rFonts w:ascii="Calibri" w:eastAsia="Calibri" w:hAnsi="Calibri" w:cs="Times New Roman"/>
          <w:i/>
          <w:szCs w:val="26"/>
        </w:rPr>
        <w:t>Knowledge and Understanding</w:t>
      </w:r>
    </w:p>
    <w:p w14:paraId="20DF3227" w14:textId="77777777" w:rsidR="00F90A5D" w:rsidRPr="00F90A5D" w:rsidRDefault="00F90A5D" w:rsidP="00F90A5D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szCs w:val="26"/>
        </w:rPr>
      </w:pPr>
      <w:r w:rsidRPr="00F90A5D">
        <w:rPr>
          <w:rFonts w:ascii="Calibri" w:eastAsia="Calibri" w:hAnsi="Calibri" w:cs="Times New Roman"/>
          <w:szCs w:val="26"/>
        </w:rPr>
        <w:t>KU2</w:t>
      </w:r>
      <w:r w:rsidRPr="00F90A5D">
        <w:rPr>
          <w:rFonts w:ascii="Calibri" w:eastAsia="Calibri" w:hAnsi="Calibri" w:cs="Times New Roman"/>
          <w:szCs w:val="26"/>
        </w:rPr>
        <w:tab/>
        <w:t>Knowledge and understanding of language features, stylistic features, and conventions to make meaning.</w:t>
      </w:r>
    </w:p>
    <w:p w14:paraId="2D93BE0A" w14:textId="77777777" w:rsidR="00F90A5D" w:rsidRPr="00F90A5D" w:rsidRDefault="00F90A5D" w:rsidP="00F90A5D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szCs w:val="26"/>
        </w:rPr>
      </w:pPr>
      <w:r w:rsidRPr="00F90A5D">
        <w:rPr>
          <w:rFonts w:ascii="Calibri" w:eastAsia="Calibri" w:hAnsi="Calibri" w:cs="Times New Roman"/>
          <w:szCs w:val="26"/>
        </w:rPr>
        <w:t>KU3</w:t>
      </w:r>
      <w:r w:rsidRPr="00F90A5D">
        <w:rPr>
          <w:rFonts w:ascii="Calibri" w:eastAsia="Calibri" w:hAnsi="Calibri" w:cs="Times New Roman"/>
          <w:szCs w:val="26"/>
        </w:rPr>
        <w:tab/>
        <w:t>Knowledge and understanding of ways in which texts are created for a range of purposes and audiences.</w:t>
      </w:r>
    </w:p>
    <w:p w14:paraId="17EE3E22" w14:textId="77777777" w:rsidR="001047F2" w:rsidRPr="004B552F" w:rsidRDefault="001047F2" w:rsidP="00F90A5D">
      <w:pPr>
        <w:spacing w:after="0" w:line="240" w:lineRule="auto"/>
        <w:ind w:firstLine="284"/>
        <w:rPr>
          <w:rFonts w:ascii="Calibri" w:eastAsia="Calibri" w:hAnsi="Calibri" w:cs="Times New Roman"/>
          <w:i/>
          <w:szCs w:val="26"/>
        </w:rPr>
      </w:pPr>
      <w:r w:rsidRPr="004B552F">
        <w:rPr>
          <w:rFonts w:ascii="Calibri" w:eastAsia="Calibri" w:hAnsi="Calibri" w:cs="Times New Roman"/>
          <w:i/>
          <w:szCs w:val="26"/>
        </w:rPr>
        <w:t>Analysis</w:t>
      </w:r>
    </w:p>
    <w:p w14:paraId="29D2502E" w14:textId="77777777" w:rsidR="00F277D8" w:rsidRDefault="00F277D8" w:rsidP="00F277D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i/>
          <w:szCs w:val="26"/>
        </w:rPr>
      </w:pPr>
      <w:r w:rsidRPr="00F277D8">
        <w:rPr>
          <w:rFonts w:ascii="Calibri" w:eastAsia="Calibri" w:hAnsi="Calibri" w:cs="Times New Roman"/>
          <w:szCs w:val="26"/>
        </w:rPr>
        <w:t>An1</w:t>
      </w:r>
      <w:r w:rsidRPr="00F277D8">
        <w:rPr>
          <w:rFonts w:ascii="Calibri" w:eastAsia="Calibri" w:hAnsi="Calibri" w:cs="Times New Roman"/>
          <w:szCs w:val="26"/>
        </w:rPr>
        <w:tab/>
        <w:t>Analysis of the relationship between purpose, audience, and context, and how they shape meaning.</w:t>
      </w:r>
    </w:p>
    <w:p w14:paraId="045AC689" w14:textId="16297D7C" w:rsidR="001047F2" w:rsidRPr="00F277D8" w:rsidRDefault="001047F2" w:rsidP="00F277D8">
      <w:pPr>
        <w:pStyle w:val="ListParagraph"/>
        <w:spacing w:after="0" w:line="240" w:lineRule="auto"/>
        <w:ind w:left="0" w:firstLine="284"/>
        <w:rPr>
          <w:rFonts w:ascii="Calibri" w:eastAsia="Calibri" w:hAnsi="Calibri" w:cs="Times New Roman"/>
          <w:i/>
          <w:szCs w:val="26"/>
        </w:rPr>
      </w:pPr>
      <w:r w:rsidRPr="00F277D8">
        <w:rPr>
          <w:rFonts w:ascii="Calibri" w:eastAsia="Calibri" w:hAnsi="Calibri" w:cs="Times New Roman"/>
          <w:i/>
          <w:szCs w:val="26"/>
        </w:rPr>
        <w:t>Application</w:t>
      </w:r>
    </w:p>
    <w:p w14:paraId="297F36BC" w14:textId="7EF764FD" w:rsidR="006C6401" w:rsidRPr="006C6401" w:rsidRDefault="006C6401" w:rsidP="006C6401">
      <w:pPr>
        <w:numPr>
          <w:ilvl w:val="0"/>
          <w:numId w:val="1"/>
        </w:numPr>
        <w:spacing w:after="0" w:line="240" w:lineRule="auto"/>
        <w:ind w:left="1003" w:hanging="357"/>
        <w:rPr>
          <w:rFonts w:ascii="Calibri" w:eastAsia="Calibri" w:hAnsi="Calibri" w:cs="Times New Roman"/>
          <w:szCs w:val="26"/>
        </w:rPr>
      </w:pPr>
      <w:r w:rsidRPr="006C6401">
        <w:rPr>
          <w:rFonts w:ascii="Calibri" w:eastAsia="Calibri" w:hAnsi="Calibri" w:cs="Times New Roman"/>
          <w:szCs w:val="26"/>
        </w:rPr>
        <w:t>Ap1</w:t>
      </w:r>
      <w:r w:rsidRPr="006C6401">
        <w:rPr>
          <w:rFonts w:ascii="Calibri" w:eastAsia="Calibri" w:hAnsi="Calibri" w:cs="Times New Roman"/>
          <w:szCs w:val="26"/>
        </w:rPr>
        <w:tab/>
        <w:t>Precision, fluency, and coherence of writing and speaking.</w:t>
      </w:r>
    </w:p>
    <w:p w14:paraId="10639048" w14:textId="50BFB558" w:rsidR="001047F2" w:rsidRPr="00EA0F12" w:rsidRDefault="008022DC" w:rsidP="006C6401">
      <w:pPr>
        <w:numPr>
          <w:ilvl w:val="0"/>
          <w:numId w:val="1"/>
        </w:numPr>
        <w:spacing w:after="0" w:line="240" w:lineRule="auto"/>
        <w:ind w:left="1003" w:hanging="357"/>
        <w:rPr>
          <w:rFonts w:ascii="Calibri" w:eastAsia="Calibri" w:hAnsi="Calibri" w:cs="Times New Roman"/>
          <w:szCs w:val="2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6E7BE8F3" wp14:editId="5307B6BD">
            <wp:simplePos x="0" y="0"/>
            <wp:positionH relativeFrom="column">
              <wp:posOffset>5685802</wp:posOffset>
            </wp:positionH>
            <wp:positionV relativeFrom="paragraph">
              <wp:posOffset>43252</wp:posOffset>
            </wp:positionV>
            <wp:extent cx="959060" cy="659850"/>
            <wp:effectExtent l="0" t="0" r="0" b="6985"/>
            <wp:wrapNone/>
            <wp:docPr id="3" name="Picture 3" descr="MCAN04112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AN04112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60" cy="65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401" w:rsidRPr="006C6401">
        <w:rPr>
          <w:rFonts w:ascii="Calibri" w:eastAsia="Calibri" w:hAnsi="Calibri" w:cs="Times New Roman"/>
          <w:szCs w:val="26"/>
        </w:rPr>
        <w:t>Ap3</w:t>
      </w:r>
      <w:r w:rsidR="006C6401" w:rsidRPr="006C6401">
        <w:rPr>
          <w:rFonts w:ascii="Calibri" w:eastAsia="Calibri" w:hAnsi="Calibri" w:cs="Times New Roman"/>
          <w:szCs w:val="26"/>
        </w:rPr>
        <w:tab/>
        <w:t>Use of evidence from texts to support conclusions, with textual references incorporated in responses.</w:t>
      </w:r>
    </w:p>
    <w:sectPr w:rsidR="001047F2" w:rsidRPr="00EA0F12" w:rsidSect="00C42085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142C9"/>
    <w:multiLevelType w:val="hybridMultilevel"/>
    <w:tmpl w:val="A6325CF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76F4A99"/>
    <w:multiLevelType w:val="hybridMultilevel"/>
    <w:tmpl w:val="3F08961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5715512"/>
    <w:multiLevelType w:val="hybridMultilevel"/>
    <w:tmpl w:val="D54E9E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D6851"/>
    <w:multiLevelType w:val="hybridMultilevel"/>
    <w:tmpl w:val="6888977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0826E9"/>
    <w:multiLevelType w:val="hybridMultilevel"/>
    <w:tmpl w:val="C058616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1365EE"/>
    <w:multiLevelType w:val="hybridMultilevel"/>
    <w:tmpl w:val="0482567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108BB"/>
    <w:multiLevelType w:val="hybridMultilevel"/>
    <w:tmpl w:val="3DF06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14CAB"/>
    <w:multiLevelType w:val="hybridMultilevel"/>
    <w:tmpl w:val="276257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664D90"/>
    <w:multiLevelType w:val="hybridMultilevel"/>
    <w:tmpl w:val="04EAE9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275FC"/>
    <w:multiLevelType w:val="hybridMultilevel"/>
    <w:tmpl w:val="4800768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445"/>
    <w:rsid w:val="0000420A"/>
    <w:rsid w:val="000142C4"/>
    <w:rsid w:val="00024872"/>
    <w:rsid w:val="00025F16"/>
    <w:rsid w:val="00031404"/>
    <w:rsid w:val="00044B05"/>
    <w:rsid w:val="00051A8B"/>
    <w:rsid w:val="00055F48"/>
    <w:rsid w:val="00062356"/>
    <w:rsid w:val="00062947"/>
    <w:rsid w:val="00087301"/>
    <w:rsid w:val="00087F6F"/>
    <w:rsid w:val="0009512A"/>
    <w:rsid w:val="000C6CDA"/>
    <w:rsid w:val="000D0318"/>
    <w:rsid w:val="000D655B"/>
    <w:rsid w:val="000F0FA7"/>
    <w:rsid w:val="001047F2"/>
    <w:rsid w:val="00132163"/>
    <w:rsid w:val="001440F6"/>
    <w:rsid w:val="00146165"/>
    <w:rsid w:val="001535C7"/>
    <w:rsid w:val="001765D2"/>
    <w:rsid w:val="00176C49"/>
    <w:rsid w:val="00176DC3"/>
    <w:rsid w:val="00183CD3"/>
    <w:rsid w:val="001A0AE9"/>
    <w:rsid w:val="001A5AC9"/>
    <w:rsid w:val="001A5E9D"/>
    <w:rsid w:val="001B2656"/>
    <w:rsid w:val="001B3792"/>
    <w:rsid w:val="001D3E7F"/>
    <w:rsid w:val="0020035A"/>
    <w:rsid w:val="0021024C"/>
    <w:rsid w:val="00215B79"/>
    <w:rsid w:val="00225DE8"/>
    <w:rsid w:val="00227DBA"/>
    <w:rsid w:val="002404AF"/>
    <w:rsid w:val="00240BE5"/>
    <w:rsid w:val="00246481"/>
    <w:rsid w:val="00250228"/>
    <w:rsid w:val="00255E32"/>
    <w:rsid w:val="00270707"/>
    <w:rsid w:val="00276172"/>
    <w:rsid w:val="00281353"/>
    <w:rsid w:val="002B3748"/>
    <w:rsid w:val="002B5AD0"/>
    <w:rsid w:val="002B7F8C"/>
    <w:rsid w:val="002D1DBE"/>
    <w:rsid w:val="002D29DE"/>
    <w:rsid w:val="002D4916"/>
    <w:rsid w:val="002E5D76"/>
    <w:rsid w:val="0030721F"/>
    <w:rsid w:val="003161FF"/>
    <w:rsid w:val="00317336"/>
    <w:rsid w:val="00342F9B"/>
    <w:rsid w:val="00343FF0"/>
    <w:rsid w:val="0034449E"/>
    <w:rsid w:val="00352F15"/>
    <w:rsid w:val="0036388A"/>
    <w:rsid w:val="00374D24"/>
    <w:rsid w:val="00376E2C"/>
    <w:rsid w:val="00381C7B"/>
    <w:rsid w:val="003A523D"/>
    <w:rsid w:val="003B4819"/>
    <w:rsid w:val="003C0E11"/>
    <w:rsid w:val="003C2936"/>
    <w:rsid w:val="003C2D51"/>
    <w:rsid w:val="003D756A"/>
    <w:rsid w:val="003E3918"/>
    <w:rsid w:val="003E4026"/>
    <w:rsid w:val="00401C6D"/>
    <w:rsid w:val="00407565"/>
    <w:rsid w:val="0042438D"/>
    <w:rsid w:val="00445A7F"/>
    <w:rsid w:val="004538A9"/>
    <w:rsid w:val="00475EC7"/>
    <w:rsid w:val="004901E8"/>
    <w:rsid w:val="004B552F"/>
    <w:rsid w:val="004C106B"/>
    <w:rsid w:val="004D556A"/>
    <w:rsid w:val="004E1E21"/>
    <w:rsid w:val="00500C79"/>
    <w:rsid w:val="005134A3"/>
    <w:rsid w:val="00531168"/>
    <w:rsid w:val="0054211F"/>
    <w:rsid w:val="00544CE6"/>
    <w:rsid w:val="00545231"/>
    <w:rsid w:val="00550F3F"/>
    <w:rsid w:val="005579DA"/>
    <w:rsid w:val="00561C71"/>
    <w:rsid w:val="005673DE"/>
    <w:rsid w:val="00583FA0"/>
    <w:rsid w:val="00586F0A"/>
    <w:rsid w:val="00591590"/>
    <w:rsid w:val="005A3EFB"/>
    <w:rsid w:val="005B1D32"/>
    <w:rsid w:val="005B3F75"/>
    <w:rsid w:val="005B5AE3"/>
    <w:rsid w:val="005B645C"/>
    <w:rsid w:val="005B7703"/>
    <w:rsid w:val="005C69D5"/>
    <w:rsid w:val="005D69FC"/>
    <w:rsid w:val="005E5CB9"/>
    <w:rsid w:val="005E73C5"/>
    <w:rsid w:val="005F0C1D"/>
    <w:rsid w:val="005F0D94"/>
    <w:rsid w:val="005F1E7B"/>
    <w:rsid w:val="0060686F"/>
    <w:rsid w:val="00612CD4"/>
    <w:rsid w:val="00621D97"/>
    <w:rsid w:val="006320E2"/>
    <w:rsid w:val="0065501B"/>
    <w:rsid w:val="00660EFC"/>
    <w:rsid w:val="00664385"/>
    <w:rsid w:val="006721F9"/>
    <w:rsid w:val="00676CF0"/>
    <w:rsid w:val="006827FE"/>
    <w:rsid w:val="0068597A"/>
    <w:rsid w:val="00692964"/>
    <w:rsid w:val="006B4001"/>
    <w:rsid w:val="006C1AC7"/>
    <w:rsid w:val="006C6401"/>
    <w:rsid w:val="006D2F39"/>
    <w:rsid w:val="006E7808"/>
    <w:rsid w:val="00700250"/>
    <w:rsid w:val="0070128B"/>
    <w:rsid w:val="00727FA0"/>
    <w:rsid w:val="00730DDC"/>
    <w:rsid w:val="007643A4"/>
    <w:rsid w:val="007676A7"/>
    <w:rsid w:val="0077059D"/>
    <w:rsid w:val="00772855"/>
    <w:rsid w:val="007904E5"/>
    <w:rsid w:val="007937CB"/>
    <w:rsid w:val="007C3047"/>
    <w:rsid w:val="007C5445"/>
    <w:rsid w:val="007D388B"/>
    <w:rsid w:val="007E0BC9"/>
    <w:rsid w:val="007E368E"/>
    <w:rsid w:val="007F2013"/>
    <w:rsid w:val="007F5A50"/>
    <w:rsid w:val="008022DC"/>
    <w:rsid w:val="00803AAB"/>
    <w:rsid w:val="008115B8"/>
    <w:rsid w:val="00813CFE"/>
    <w:rsid w:val="008173BE"/>
    <w:rsid w:val="00821DF2"/>
    <w:rsid w:val="00841C47"/>
    <w:rsid w:val="00853448"/>
    <w:rsid w:val="008548DE"/>
    <w:rsid w:val="0087200C"/>
    <w:rsid w:val="00874138"/>
    <w:rsid w:val="00877A9D"/>
    <w:rsid w:val="008C6E5F"/>
    <w:rsid w:val="008D1FB4"/>
    <w:rsid w:val="008E3CBD"/>
    <w:rsid w:val="008E4911"/>
    <w:rsid w:val="008F729D"/>
    <w:rsid w:val="009022A3"/>
    <w:rsid w:val="00906BA1"/>
    <w:rsid w:val="009249F1"/>
    <w:rsid w:val="009272B2"/>
    <w:rsid w:val="0093405B"/>
    <w:rsid w:val="00936F20"/>
    <w:rsid w:val="00964D2B"/>
    <w:rsid w:val="00975986"/>
    <w:rsid w:val="009803AE"/>
    <w:rsid w:val="00983CCC"/>
    <w:rsid w:val="0099191A"/>
    <w:rsid w:val="00991B5C"/>
    <w:rsid w:val="00993FBF"/>
    <w:rsid w:val="009B3B78"/>
    <w:rsid w:val="009C51C4"/>
    <w:rsid w:val="009C6BF2"/>
    <w:rsid w:val="009D1E3B"/>
    <w:rsid w:val="009F0EA6"/>
    <w:rsid w:val="009F5505"/>
    <w:rsid w:val="00A221F9"/>
    <w:rsid w:val="00A40BE2"/>
    <w:rsid w:val="00A414D1"/>
    <w:rsid w:val="00A43604"/>
    <w:rsid w:val="00A572FC"/>
    <w:rsid w:val="00A57364"/>
    <w:rsid w:val="00A629F9"/>
    <w:rsid w:val="00A907BE"/>
    <w:rsid w:val="00A97814"/>
    <w:rsid w:val="00AA1ED7"/>
    <w:rsid w:val="00AB37C6"/>
    <w:rsid w:val="00AB592D"/>
    <w:rsid w:val="00AB7E7F"/>
    <w:rsid w:val="00AC59BB"/>
    <w:rsid w:val="00AF3DD7"/>
    <w:rsid w:val="00AF6834"/>
    <w:rsid w:val="00B011E1"/>
    <w:rsid w:val="00B30744"/>
    <w:rsid w:val="00B335E9"/>
    <w:rsid w:val="00B45D15"/>
    <w:rsid w:val="00B5796A"/>
    <w:rsid w:val="00B60D92"/>
    <w:rsid w:val="00B63F9F"/>
    <w:rsid w:val="00B83EF2"/>
    <w:rsid w:val="00B87508"/>
    <w:rsid w:val="00BB5607"/>
    <w:rsid w:val="00BB5E74"/>
    <w:rsid w:val="00BD7BCD"/>
    <w:rsid w:val="00BF002D"/>
    <w:rsid w:val="00BF0320"/>
    <w:rsid w:val="00BF1FE8"/>
    <w:rsid w:val="00BF6187"/>
    <w:rsid w:val="00C030AF"/>
    <w:rsid w:val="00C129B0"/>
    <w:rsid w:val="00C42085"/>
    <w:rsid w:val="00C43E93"/>
    <w:rsid w:val="00C44352"/>
    <w:rsid w:val="00C47450"/>
    <w:rsid w:val="00C52D60"/>
    <w:rsid w:val="00C54D63"/>
    <w:rsid w:val="00C76539"/>
    <w:rsid w:val="00C905A4"/>
    <w:rsid w:val="00C925EF"/>
    <w:rsid w:val="00CA041A"/>
    <w:rsid w:val="00CA2188"/>
    <w:rsid w:val="00CC6EBB"/>
    <w:rsid w:val="00CF46AB"/>
    <w:rsid w:val="00D015B8"/>
    <w:rsid w:val="00D03F6F"/>
    <w:rsid w:val="00D05895"/>
    <w:rsid w:val="00D10C32"/>
    <w:rsid w:val="00D12BAE"/>
    <w:rsid w:val="00D305AF"/>
    <w:rsid w:val="00D33987"/>
    <w:rsid w:val="00D52E5D"/>
    <w:rsid w:val="00D5509E"/>
    <w:rsid w:val="00D576D9"/>
    <w:rsid w:val="00D926A3"/>
    <w:rsid w:val="00DA6BC6"/>
    <w:rsid w:val="00DA6D9F"/>
    <w:rsid w:val="00DC0AEE"/>
    <w:rsid w:val="00DC0B97"/>
    <w:rsid w:val="00DD59A1"/>
    <w:rsid w:val="00DE2106"/>
    <w:rsid w:val="00DE434E"/>
    <w:rsid w:val="00DE5DAE"/>
    <w:rsid w:val="00DF52FC"/>
    <w:rsid w:val="00DF5CA3"/>
    <w:rsid w:val="00E03575"/>
    <w:rsid w:val="00E12615"/>
    <w:rsid w:val="00E138AE"/>
    <w:rsid w:val="00E16910"/>
    <w:rsid w:val="00E212D7"/>
    <w:rsid w:val="00E34B4C"/>
    <w:rsid w:val="00E40D6C"/>
    <w:rsid w:val="00E53F2E"/>
    <w:rsid w:val="00E72A23"/>
    <w:rsid w:val="00E77015"/>
    <w:rsid w:val="00E82A52"/>
    <w:rsid w:val="00E947DE"/>
    <w:rsid w:val="00EA0F12"/>
    <w:rsid w:val="00EA4B77"/>
    <w:rsid w:val="00EB5F20"/>
    <w:rsid w:val="00EC02AB"/>
    <w:rsid w:val="00ED145D"/>
    <w:rsid w:val="00ED2FCC"/>
    <w:rsid w:val="00ED7C7F"/>
    <w:rsid w:val="00EE3AA4"/>
    <w:rsid w:val="00EE562F"/>
    <w:rsid w:val="00EE7414"/>
    <w:rsid w:val="00EF02D3"/>
    <w:rsid w:val="00EF0E6B"/>
    <w:rsid w:val="00EF53DD"/>
    <w:rsid w:val="00F06765"/>
    <w:rsid w:val="00F12028"/>
    <w:rsid w:val="00F277D8"/>
    <w:rsid w:val="00F377AC"/>
    <w:rsid w:val="00F44BD2"/>
    <w:rsid w:val="00F711BE"/>
    <w:rsid w:val="00F8286C"/>
    <w:rsid w:val="00F82CE9"/>
    <w:rsid w:val="00F90A5D"/>
    <w:rsid w:val="00F947CD"/>
    <w:rsid w:val="00FA77E4"/>
    <w:rsid w:val="00FB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1AD7F"/>
  <w15:docId w15:val="{419B198E-D9CC-42A9-95F3-6F96A11C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0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2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ickv.ie/w/0k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48BB-710F-47F2-87E5-CAA55712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345</cp:revision>
  <cp:lastPrinted>2013-08-12T06:14:00Z</cp:lastPrinted>
  <dcterms:created xsi:type="dcterms:W3CDTF">2013-08-04T23:45:00Z</dcterms:created>
  <dcterms:modified xsi:type="dcterms:W3CDTF">2021-12-06T00:13:00Z</dcterms:modified>
</cp:coreProperties>
</file>