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AE59" w14:textId="10894C51" w:rsidR="002E080A" w:rsidRPr="00805AC5" w:rsidRDefault="002D4F00" w:rsidP="00C051F1">
      <w:pPr>
        <w:spacing w:after="0" w:line="288" w:lineRule="auto"/>
        <w:ind w:left="567"/>
        <w:jc w:val="center"/>
        <w:rPr>
          <w:rFonts w:ascii="Leelawadee" w:hAnsi="Leelawadee" w:cs="Leelawadee"/>
          <w:b/>
          <w:i/>
          <w:sz w:val="28"/>
          <w:szCs w:val="20"/>
        </w:rPr>
      </w:pPr>
      <w:r w:rsidRPr="00805AC5">
        <w:rPr>
          <w:rFonts w:ascii="Leelawadee" w:hAnsi="Leelawadee" w:cs="Leelawadee"/>
          <w:b/>
          <w:i/>
          <w:sz w:val="32"/>
          <w:szCs w:val="20"/>
        </w:rPr>
        <w:t>Student Friendly Version – Performance Standards</w:t>
      </w:r>
    </w:p>
    <w:p w14:paraId="6C6B7811" w14:textId="77777777" w:rsidR="002E080A" w:rsidRPr="00090813" w:rsidRDefault="002E080A" w:rsidP="00C051F1">
      <w:pPr>
        <w:pStyle w:val="SOFinalHead3"/>
        <w:spacing w:before="0" w:line="288" w:lineRule="auto"/>
        <w:ind w:left="567"/>
      </w:pPr>
      <w:bookmarkStart w:id="0" w:name="_GoBack"/>
      <w:bookmarkEnd w:id="0"/>
      <w:r w:rsidRPr="00090813">
        <w:t xml:space="preserve">Knowledge and Understanding </w:t>
      </w:r>
    </w:p>
    <w:p w14:paraId="3B355502" w14:textId="1C61F247" w:rsidR="002E080A" w:rsidRPr="002E080A" w:rsidRDefault="002E080A" w:rsidP="00C051F1">
      <w:pPr>
        <w:pStyle w:val="SOFinalBulletsCoded2-3Letters"/>
        <w:numPr>
          <w:ilvl w:val="0"/>
          <w:numId w:val="2"/>
        </w:numPr>
        <w:spacing w:before="0" w:line="288" w:lineRule="auto"/>
        <w:ind w:left="567"/>
        <w:rPr>
          <w:color w:val="0070C0"/>
        </w:rPr>
      </w:pPr>
      <w:r w:rsidRPr="002E080A">
        <w:rPr>
          <w:color w:val="0070C0"/>
        </w:rPr>
        <w:t>KU1</w:t>
      </w:r>
      <w:r w:rsidRPr="002E080A">
        <w:rPr>
          <w:color w:val="0070C0"/>
        </w:rPr>
        <w:tab/>
      </w:r>
      <w:r w:rsidR="001D3502">
        <w:rPr>
          <w:color w:val="0070C0"/>
        </w:rPr>
        <w:t>K</w:t>
      </w:r>
      <w:r w:rsidRPr="002E080A">
        <w:rPr>
          <w:color w:val="0070C0"/>
        </w:rPr>
        <w:t>nowledge and understanding of ideas and perspectives explored in texts.</w:t>
      </w:r>
    </w:p>
    <w:p w14:paraId="7E9A6C7F" w14:textId="77777777" w:rsidR="002E080A" w:rsidRDefault="002E080A" w:rsidP="00C051F1">
      <w:pPr>
        <w:pStyle w:val="SOFinalBulletsCoded2-3Letters"/>
        <w:spacing w:before="0" w:line="288" w:lineRule="auto"/>
      </w:pPr>
    </w:p>
    <w:p w14:paraId="64D2C813" w14:textId="4EF77059" w:rsidR="002E080A" w:rsidRPr="007B6010" w:rsidRDefault="002E080A" w:rsidP="00605EEA">
      <w:pPr>
        <w:spacing w:after="0" w:line="288" w:lineRule="auto"/>
        <w:rPr>
          <w:rFonts w:ascii="Leelawadee" w:hAnsi="Leelawadee" w:cs="Leelawadee"/>
          <w:sz w:val="20"/>
          <w:szCs w:val="20"/>
        </w:rPr>
      </w:pPr>
      <w:r w:rsidRPr="007B6010">
        <w:rPr>
          <w:rFonts w:ascii="Leelawadee" w:hAnsi="Leelawadee" w:cs="Leelawadee"/>
          <w:sz w:val="20"/>
          <w:szCs w:val="20"/>
        </w:rPr>
        <w:t>KU1: Knowledge and understanding of a variety of different ideas or points of view in good detail</w:t>
      </w:r>
      <w:r w:rsidR="001D3502">
        <w:rPr>
          <w:rFonts w:ascii="Leelawadee" w:hAnsi="Leelawadee" w:cs="Leelawadee"/>
          <w:sz w:val="20"/>
          <w:szCs w:val="20"/>
        </w:rPr>
        <w:t xml:space="preserve"> and depth</w:t>
      </w:r>
      <w:r w:rsidRPr="007B6010">
        <w:rPr>
          <w:rFonts w:ascii="Leelawadee" w:hAnsi="Leelawadee" w:cs="Leelawadee"/>
          <w:sz w:val="20"/>
          <w:szCs w:val="20"/>
        </w:rPr>
        <w:t xml:space="preserve">. </w:t>
      </w:r>
    </w:p>
    <w:p w14:paraId="05412FE3" w14:textId="77777777" w:rsidR="002E080A" w:rsidRDefault="002E080A" w:rsidP="00C051F1">
      <w:pPr>
        <w:pStyle w:val="SOFinalBulletsCoded2-3Letters"/>
        <w:spacing w:before="0" w:line="288" w:lineRule="auto"/>
      </w:pPr>
    </w:p>
    <w:p w14:paraId="080AFE21" w14:textId="7AA84BDD" w:rsidR="002E080A" w:rsidRPr="002E080A" w:rsidRDefault="002E080A" w:rsidP="00C051F1">
      <w:pPr>
        <w:pStyle w:val="SOFinalBulletsCoded2-3Letters"/>
        <w:numPr>
          <w:ilvl w:val="0"/>
          <w:numId w:val="2"/>
        </w:numPr>
        <w:spacing w:before="0" w:line="288" w:lineRule="auto"/>
        <w:ind w:left="567"/>
        <w:rPr>
          <w:color w:val="0070C0"/>
        </w:rPr>
      </w:pPr>
      <w:r w:rsidRPr="002E080A">
        <w:rPr>
          <w:color w:val="0070C0"/>
        </w:rPr>
        <w:t>KU2</w:t>
      </w:r>
      <w:r w:rsidRPr="002E080A">
        <w:rPr>
          <w:color w:val="0070C0"/>
        </w:rPr>
        <w:tab/>
        <w:t xml:space="preserve">Knowledge and understanding of language features, stylistic features, and conventions to make </w:t>
      </w:r>
      <w:r w:rsidR="0081383C">
        <w:rPr>
          <w:color w:val="0070C0"/>
        </w:rPr>
        <w:tab/>
      </w:r>
      <w:r w:rsidR="0081383C">
        <w:rPr>
          <w:color w:val="0070C0"/>
        </w:rPr>
        <w:tab/>
      </w:r>
      <w:r w:rsidR="005C790C">
        <w:rPr>
          <w:color w:val="0070C0"/>
        </w:rPr>
        <w:tab/>
      </w:r>
      <w:r w:rsidRPr="002E080A">
        <w:rPr>
          <w:color w:val="0070C0"/>
        </w:rPr>
        <w:t>meaning.</w:t>
      </w:r>
    </w:p>
    <w:p w14:paraId="30D6D2BC" w14:textId="77777777" w:rsidR="002E080A" w:rsidRDefault="002E080A" w:rsidP="00C051F1">
      <w:pPr>
        <w:pStyle w:val="SOFinalBulletsCoded2-3Letters"/>
        <w:spacing w:before="0" w:line="288" w:lineRule="auto"/>
      </w:pPr>
    </w:p>
    <w:p w14:paraId="665960D7" w14:textId="656AB057" w:rsidR="002E080A" w:rsidRPr="007B6010" w:rsidRDefault="002E080A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>KU2: The inclusion of language features (full stops and sentence structure), stylistic features (what you choose to include) and conventions (a way something is usually done</w:t>
      </w:r>
      <w:r w:rsidR="0091585D">
        <w:rPr>
          <w:rFonts w:ascii="Leelawadee" w:hAnsi="Leelawadee" w:cs="Leelawadee"/>
          <w:szCs w:val="20"/>
        </w:rPr>
        <w:t xml:space="preserve"> – this will change with genre</w:t>
      </w:r>
      <w:r w:rsidRPr="007B6010">
        <w:rPr>
          <w:rFonts w:ascii="Leelawadee" w:hAnsi="Leelawadee" w:cs="Leelawadee"/>
          <w:szCs w:val="20"/>
        </w:rPr>
        <w:t xml:space="preserve">) to make a deeper meaning. </w:t>
      </w:r>
    </w:p>
    <w:p w14:paraId="3C5F43C6" w14:textId="77777777" w:rsidR="002E080A" w:rsidRDefault="002E080A" w:rsidP="00C051F1">
      <w:pPr>
        <w:pStyle w:val="SOFinalBulletsCoded2-3Letters"/>
        <w:spacing w:before="0" w:line="288" w:lineRule="auto"/>
      </w:pPr>
    </w:p>
    <w:p w14:paraId="28C3E7A5" w14:textId="48E55A6C" w:rsidR="002E080A" w:rsidRPr="002E080A" w:rsidRDefault="002E080A" w:rsidP="00C051F1">
      <w:pPr>
        <w:pStyle w:val="SOFinalBulletsCoded2-3Letters"/>
        <w:numPr>
          <w:ilvl w:val="0"/>
          <w:numId w:val="2"/>
        </w:numPr>
        <w:spacing w:before="0" w:line="288" w:lineRule="auto"/>
        <w:ind w:left="567"/>
        <w:rPr>
          <w:color w:val="0070C0"/>
        </w:rPr>
      </w:pPr>
      <w:r w:rsidRPr="002E080A">
        <w:rPr>
          <w:color w:val="0070C0"/>
        </w:rPr>
        <w:t>KU3</w:t>
      </w:r>
      <w:r w:rsidRPr="002E080A">
        <w:rPr>
          <w:color w:val="0070C0"/>
        </w:rPr>
        <w:tab/>
        <w:t xml:space="preserve">Knowledge and understanding of ways in which texts are created for a range of purposes and </w:t>
      </w:r>
      <w:r w:rsidR="005C790C">
        <w:rPr>
          <w:color w:val="0070C0"/>
        </w:rPr>
        <w:tab/>
      </w:r>
      <w:r w:rsidR="0081383C">
        <w:rPr>
          <w:color w:val="0070C0"/>
        </w:rPr>
        <w:tab/>
      </w:r>
      <w:r w:rsidR="0081383C">
        <w:rPr>
          <w:color w:val="0070C0"/>
        </w:rPr>
        <w:tab/>
      </w:r>
      <w:r w:rsidRPr="002E080A">
        <w:rPr>
          <w:color w:val="0070C0"/>
        </w:rPr>
        <w:t>audiences.</w:t>
      </w:r>
    </w:p>
    <w:p w14:paraId="512D736F" w14:textId="77777777" w:rsidR="002E080A" w:rsidRDefault="002E080A" w:rsidP="00C051F1">
      <w:pPr>
        <w:spacing w:after="0" w:line="288" w:lineRule="auto"/>
        <w:ind w:left="567"/>
        <w:rPr>
          <w:rFonts w:ascii="Leelawadee" w:hAnsi="Leelawadee" w:cs="Leelawadee"/>
          <w:sz w:val="20"/>
          <w:szCs w:val="20"/>
        </w:rPr>
      </w:pPr>
    </w:p>
    <w:p w14:paraId="0A8FE949" w14:textId="7BBE07F5" w:rsidR="00DE5321" w:rsidRPr="00805AC5" w:rsidRDefault="00162AF9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  <w:lang w:val="en-AU"/>
        </w:rPr>
      </w:pPr>
      <w:r w:rsidRPr="007B6010">
        <w:rPr>
          <w:rFonts w:ascii="Leelawadee" w:hAnsi="Leelawadee" w:cs="Leelawadee"/>
          <w:szCs w:val="20"/>
        </w:rPr>
        <w:t xml:space="preserve">KU3: </w:t>
      </w:r>
      <w:r w:rsidR="00DE5321" w:rsidRPr="007B6010">
        <w:rPr>
          <w:rFonts w:ascii="Leelawadee" w:hAnsi="Leelawadee" w:cs="Leelawadee"/>
          <w:szCs w:val="20"/>
        </w:rPr>
        <w:t xml:space="preserve">A good understanding of </w:t>
      </w:r>
      <w:r w:rsidR="00076137" w:rsidRPr="00076137">
        <w:rPr>
          <w:rFonts w:ascii="Leelawadee" w:hAnsi="Leelawadee" w:cs="Leelawadee"/>
          <w:szCs w:val="20"/>
          <w:lang w:val="en-AU"/>
        </w:rPr>
        <w:t>your audience and purpose, and write according to this knowledge</w:t>
      </w:r>
      <w:r w:rsidR="00076137">
        <w:rPr>
          <w:rFonts w:ascii="Leelawadee" w:hAnsi="Leelawadee" w:cs="Leelawadee"/>
          <w:szCs w:val="20"/>
          <w:lang w:val="en-AU"/>
        </w:rPr>
        <w:t>.</w:t>
      </w:r>
      <w:r w:rsidR="00DE5321" w:rsidRPr="007B6010">
        <w:rPr>
          <w:rFonts w:ascii="Leelawadee" w:hAnsi="Leelawadee" w:cs="Leelawadee"/>
          <w:szCs w:val="20"/>
        </w:rPr>
        <w:t xml:space="preserve"> </w:t>
      </w:r>
      <w:r w:rsidR="00076137" w:rsidRPr="00076137">
        <w:rPr>
          <w:rFonts w:ascii="Leelawadee" w:hAnsi="Leelawadee" w:cs="Leelawadee"/>
          <w:szCs w:val="20"/>
          <w:lang w:val="en-AU"/>
        </w:rPr>
        <w:t>Be aware of what they would find relevant, and what would fit the situation.</w:t>
      </w:r>
    </w:p>
    <w:p w14:paraId="16506ECF" w14:textId="77777777" w:rsidR="009B3370" w:rsidRPr="009B3370" w:rsidRDefault="009B3370" w:rsidP="00C051F1">
      <w:pPr>
        <w:pStyle w:val="SOFinalHead3"/>
        <w:spacing w:before="0" w:line="288" w:lineRule="auto"/>
        <w:ind w:left="567"/>
        <w:rPr>
          <w:sz w:val="12"/>
        </w:rPr>
      </w:pPr>
    </w:p>
    <w:p w14:paraId="32C7D3F2" w14:textId="77777777" w:rsidR="00B019B0" w:rsidRPr="00090813" w:rsidRDefault="00B019B0" w:rsidP="00C051F1">
      <w:pPr>
        <w:pStyle w:val="SOFinalHead3"/>
        <w:spacing w:before="0" w:line="288" w:lineRule="auto"/>
        <w:ind w:left="567"/>
      </w:pPr>
      <w:r w:rsidRPr="00090813">
        <w:t>Analysis</w:t>
      </w:r>
    </w:p>
    <w:p w14:paraId="1609D3AC" w14:textId="2E75F4AB" w:rsidR="00B019B0" w:rsidRPr="00B019B0" w:rsidRDefault="00B019B0" w:rsidP="00C051F1">
      <w:pPr>
        <w:pStyle w:val="SOFinalBulletsCoded2-3Letters"/>
        <w:numPr>
          <w:ilvl w:val="0"/>
          <w:numId w:val="2"/>
        </w:numPr>
        <w:spacing w:before="0" w:line="288" w:lineRule="auto"/>
        <w:ind w:left="567"/>
        <w:rPr>
          <w:color w:val="0070C0"/>
        </w:rPr>
      </w:pPr>
      <w:r w:rsidRPr="00B019B0">
        <w:rPr>
          <w:color w:val="0070C0"/>
        </w:rPr>
        <w:t>An1</w:t>
      </w:r>
      <w:r w:rsidRPr="00B019B0">
        <w:rPr>
          <w:color w:val="0070C0"/>
        </w:rPr>
        <w:tab/>
        <w:t xml:space="preserve">Analysis of the relationship between purpose, audience, and context, and how they shape </w:t>
      </w:r>
      <w:r w:rsidR="005C790C">
        <w:rPr>
          <w:color w:val="0070C0"/>
        </w:rPr>
        <w:tab/>
      </w:r>
      <w:r w:rsidR="0081383C">
        <w:rPr>
          <w:color w:val="0070C0"/>
        </w:rPr>
        <w:tab/>
      </w:r>
      <w:r w:rsidR="0081383C">
        <w:rPr>
          <w:color w:val="0070C0"/>
        </w:rPr>
        <w:tab/>
      </w:r>
      <w:r w:rsidRPr="00B019B0">
        <w:rPr>
          <w:color w:val="0070C0"/>
        </w:rPr>
        <w:t>meaning.</w:t>
      </w:r>
    </w:p>
    <w:p w14:paraId="5DCCAD0A" w14:textId="77777777" w:rsidR="00B019B0" w:rsidRDefault="00B019B0" w:rsidP="00C051F1">
      <w:pPr>
        <w:pStyle w:val="SOFinalBulletsCoded2-3Letters"/>
        <w:spacing w:before="0" w:line="288" w:lineRule="auto"/>
      </w:pPr>
    </w:p>
    <w:p w14:paraId="23F4AE9C" w14:textId="6B05B805" w:rsidR="00B019B0" w:rsidRPr="007B6010" w:rsidRDefault="00B019B0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>An1: Breakdown and rewrite the relationships between the purpose, audience and context (information around a topic, that effects the way texts are written</w:t>
      </w:r>
      <w:r w:rsidR="00A736D3">
        <w:rPr>
          <w:rFonts w:ascii="Leelawadee" w:hAnsi="Leelawadee" w:cs="Leelawadee"/>
          <w:szCs w:val="20"/>
        </w:rPr>
        <w:t xml:space="preserve"> or interpreted</w:t>
      </w:r>
      <w:r w:rsidRPr="007B6010">
        <w:rPr>
          <w:rFonts w:ascii="Leelawadee" w:hAnsi="Leelawadee" w:cs="Leelawadee"/>
          <w:szCs w:val="20"/>
        </w:rPr>
        <w:t xml:space="preserve">) to show your depth of understanding. </w:t>
      </w:r>
    </w:p>
    <w:p w14:paraId="2A5C2C97" w14:textId="77777777" w:rsidR="00B019B0" w:rsidRDefault="00B019B0" w:rsidP="00C051F1">
      <w:pPr>
        <w:pStyle w:val="SOFinalBulletsCoded2-3Letters"/>
        <w:spacing w:before="0" w:line="288" w:lineRule="auto"/>
      </w:pPr>
    </w:p>
    <w:p w14:paraId="120A260F" w14:textId="6B58E43F" w:rsidR="00B019B0" w:rsidRPr="00B019B0" w:rsidRDefault="00B019B0" w:rsidP="00C051F1">
      <w:pPr>
        <w:pStyle w:val="SOFinalBulletsCoded2-3Letters"/>
        <w:numPr>
          <w:ilvl w:val="0"/>
          <w:numId w:val="2"/>
        </w:numPr>
        <w:spacing w:before="0" w:line="288" w:lineRule="auto"/>
        <w:ind w:left="567"/>
        <w:rPr>
          <w:color w:val="0070C0"/>
        </w:rPr>
      </w:pPr>
      <w:r w:rsidRPr="00B019B0">
        <w:rPr>
          <w:color w:val="0070C0"/>
        </w:rPr>
        <w:t>An2</w:t>
      </w:r>
      <w:r w:rsidRPr="00B019B0">
        <w:rPr>
          <w:color w:val="0070C0"/>
        </w:rPr>
        <w:tab/>
        <w:t xml:space="preserve">Analysis of how language features, stylistic features, and conventions are interpreted </w:t>
      </w:r>
      <w:r>
        <w:rPr>
          <w:color w:val="0070C0"/>
        </w:rPr>
        <w:tab/>
      </w:r>
      <w:r w:rsidRPr="00B019B0">
        <w:rPr>
          <w:color w:val="0070C0"/>
        </w:rPr>
        <w:t>by readers.</w:t>
      </w:r>
    </w:p>
    <w:p w14:paraId="32BB7D8F" w14:textId="77777777" w:rsidR="00B019B0" w:rsidRPr="00B019B0" w:rsidRDefault="00B019B0" w:rsidP="00C051F1">
      <w:pPr>
        <w:pStyle w:val="SOFinalBulletsCoded2-3Letters"/>
        <w:spacing w:before="0" w:line="288" w:lineRule="auto"/>
        <w:rPr>
          <w:color w:val="0070C0"/>
        </w:rPr>
      </w:pPr>
    </w:p>
    <w:p w14:paraId="283A43E3" w14:textId="36FC3AD0" w:rsidR="00B019B0" w:rsidRPr="007B6010" w:rsidRDefault="00B019B0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>An2:</w:t>
      </w:r>
      <w:r w:rsidRPr="007B6010">
        <w:rPr>
          <w:rFonts w:ascii="Leelawadee" w:hAnsi="Leelawadee" w:cs="Leelawadee"/>
          <w:szCs w:val="20"/>
        </w:rPr>
        <w:tab/>
        <w:t>Based on the reader’s lifestyle and previous experience/knowledge of life they will interpret your information differently, so you need to write accurately and clearly</w:t>
      </w:r>
      <w:r w:rsidR="00132882">
        <w:rPr>
          <w:rFonts w:ascii="Leelawadee" w:hAnsi="Leelawadee" w:cs="Leelawadee"/>
          <w:szCs w:val="20"/>
        </w:rPr>
        <w:t>, relating</w:t>
      </w:r>
      <w:r w:rsidR="00263237" w:rsidRPr="00263237">
        <w:rPr>
          <w:rFonts w:ascii="Leelawadee" w:hAnsi="Leelawadee" w:cs="Leelawadee"/>
          <w:szCs w:val="20"/>
        </w:rPr>
        <w:t xml:space="preserve"> the piece of writing to them specifically using the write features and techniques.</w:t>
      </w:r>
      <w:r w:rsidRPr="007B6010">
        <w:rPr>
          <w:rFonts w:ascii="Leelawadee" w:hAnsi="Leelawadee" w:cs="Leelawadee"/>
          <w:szCs w:val="20"/>
        </w:rPr>
        <w:t>.</w:t>
      </w:r>
    </w:p>
    <w:p w14:paraId="2D275E32" w14:textId="77777777" w:rsidR="00B019B0" w:rsidRDefault="00B019B0" w:rsidP="00C051F1">
      <w:pPr>
        <w:pStyle w:val="SOFinalBulletsCoded2-3Letters"/>
        <w:spacing w:before="0" w:line="288" w:lineRule="auto"/>
      </w:pPr>
    </w:p>
    <w:p w14:paraId="0DE50953" w14:textId="5E4B263E" w:rsidR="002E080A" w:rsidRPr="00B019B0" w:rsidRDefault="00B019B0" w:rsidP="00C051F1">
      <w:pPr>
        <w:pStyle w:val="SOFinalBulletsCoded2-3Letters"/>
        <w:numPr>
          <w:ilvl w:val="0"/>
          <w:numId w:val="2"/>
        </w:numPr>
        <w:spacing w:before="0" w:line="288" w:lineRule="auto"/>
        <w:ind w:left="567"/>
        <w:rPr>
          <w:color w:val="0070C0"/>
        </w:rPr>
      </w:pPr>
      <w:r w:rsidRPr="00B019B0">
        <w:rPr>
          <w:color w:val="0070C0"/>
        </w:rPr>
        <w:t>An3</w:t>
      </w:r>
      <w:r w:rsidRPr="00B019B0">
        <w:rPr>
          <w:color w:val="0070C0"/>
        </w:rPr>
        <w:tab/>
        <w:t>Analysis of intertextual connections.</w:t>
      </w:r>
    </w:p>
    <w:p w14:paraId="17C77912" w14:textId="77777777" w:rsidR="002E080A" w:rsidRPr="007B6010" w:rsidRDefault="002E080A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</w:p>
    <w:p w14:paraId="1B24D918" w14:textId="444447D3" w:rsidR="00B019B0" w:rsidRDefault="00162AF9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>An3</w:t>
      </w:r>
      <w:r w:rsidR="007B6010" w:rsidRPr="007B6010">
        <w:rPr>
          <w:rFonts w:ascii="Leelawadee" w:hAnsi="Leelawadee" w:cs="Leelawadee"/>
          <w:szCs w:val="20"/>
        </w:rPr>
        <w:t>:</w:t>
      </w:r>
      <w:r w:rsidRPr="007B6010">
        <w:rPr>
          <w:rFonts w:ascii="Leelawadee" w:hAnsi="Leelawadee" w:cs="Leelawadee"/>
          <w:szCs w:val="20"/>
        </w:rPr>
        <w:t xml:space="preserve"> </w:t>
      </w:r>
      <w:r w:rsidR="009231B1" w:rsidRPr="009231B1">
        <w:rPr>
          <w:rFonts w:ascii="Leelawadee" w:hAnsi="Leelawadee" w:cs="Leelawadee"/>
          <w:szCs w:val="20"/>
        </w:rPr>
        <w:t>detailed and in depth description of the relationships between texts</w:t>
      </w:r>
      <w:r w:rsidR="00E17D77">
        <w:rPr>
          <w:rFonts w:ascii="Leelawadee" w:hAnsi="Leelawadee" w:cs="Leelawadee"/>
          <w:szCs w:val="20"/>
        </w:rPr>
        <w:t>,</w:t>
      </w:r>
      <w:r w:rsidR="009231B1" w:rsidRPr="009231B1">
        <w:rPr>
          <w:rFonts w:ascii="Leelawadee" w:hAnsi="Leelawadee" w:cs="Leelawadee"/>
          <w:szCs w:val="20"/>
        </w:rPr>
        <w:t xml:space="preserve"> </w:t>
      </w:r>
      <w:r w:rsidR="009231B1">
        <w:rPr>
          <w:rFonts w:ascii="Leelawadee" w:hAnsi="Leelawadee" w:cs="Leelawadee"/>
          <w:szCs w:val="20"/>
        </w:rPr>
        <w:t>acknowledging</w:t>
      </w:r>
      <w:r w:rsidR="009231B1" w:rsidRPr="009231B1">
        <w:rPr>
          <w:rFonts w:ascii="Leelawadee" w:hAnsi="Leelawadee" w:cs="Leelawadee"/>
          <w:szCs w:val="20"/>
        </w:rPr>
        <w:t xml:space="preserve"> different perspectives</w:t>
      </w:r>
      <w:r w:rsidR="009231B1">
        <w:rPr>
          <w:rFonts w:ascii="Leelawadee" w:hAnsi="Leelawadee" w:cs="Leelawadee"/>
          <w:szCs w:val="20"/>
        </w:rPr>
        <w:t xml:space="preserve">. </w:t>
      </w:r>
      <w:r w:rsidR="009231B1" w:rsidRPr="007B6010">
        <w:rPr>
          <w:rFonts w:ascii="Leelawadee" w:hAnsi="Leelawadee" w:cs="Leelawadee"/>
          <w:szCs w:val="20"/>
        </w:rPr>
        <w:t xml:space="preserve">This will also highlight themes and </w:t>
      </w:r>
      <w:r w:rsidR="00080A0F">
        <w:rPr>
          <w:rFonts w:ascii="Leelawadee" w:hAnsi="Leelawadee" w:cs="Leelawadee"/>
          <w:szCs w:val="20"/>
        </w:rPr>
        <w:t>emphas</w:t>
      </w:r>
      <w:r w:rsidR="00E2215D">
        <w:rPr>
          <w:rFonts w:ascii="Leelawadee" w:hAnsi="Leelawadee" w:cs="Leelawadee"/>
          <w:szCs w:val="20"/>
        </w:rPr>
        <w:t>i</w:t>
      </w:r>
      <w:r w:rsidR="009231B1" w:rsidRPr="007B6010">
        <w:rPr>
          <w:rFonts w:ascii="Leelawadee" w:hAnsi="Leelawadee" w:cs="Leelawadee"/>
          <w:szCs w:val="20"/>
        </w:rPr>
        <w:t>s.</w:t>
      </w:r>
    </w:p>
    <w:p w14:paraId="26B7C35B" w14:textId="77777777" w:rsidR="009B3370" w:rsidRPr="009B3370" w:rsidRDefault="009B3370" w:rsidP="00C051F1">
      <w:pPr>
        <w:spacing w:after="0" w:line="288" w:lineRule="auto"/>
        <w:ind w:left="567"/>
        <w:rPr>
          <w:rFonts w:ascii="Arial Narrow" w:eastAsia="Times New Roman" w:hAnsi="Arial Narrow" w:cs="Times New Roman"/>
          <w:b/>
          <w:color w:val="000000"/>
          <w:sz w:val="12"/>
          <w:szCs w:val="24"/>
          <w:lang w:val="en-US"/>
        </w:rPr>
      </w:pPr>
    </w:p>
    <w:p w14:paraId="65B0C53D" w14:textId="77777777" w:rsidR="004569C8" w:rsidRPr="004569C8" w:rsidRDefault="004569C8" w:rsidP="00C051F1">
      <w:pPr>
        <w:spacing w:after="0" w:line="288" w:lineRule="auto"/>
        <w:ind w:left="567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 w:rsidRPr="004569C8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t>Application</w:t>
      </w:r>
    </w:p>
    <w:p w14:paraId="0DF916A3" w14:textId="77777777" w:rsidR="004569C8" w:rsidRPr="00D65204" w:rsidRDefault="004569C8" w:rsidP="00C051F1">
      <w:pPr>
        <w:pStyle w:val="ListParagraph"/>
        <w:numPr>
          <w:ilvl w:val="0"/>
          <w:numId w:val="2"/>
        </w:numPr>
        <w:tabs>
          <w:tab w:val="left" w:pos="567"/>
        </w:tabs>
        <w:spacing w:after="0" w:line="288" w:lineRule="auto"/>
        <w:ind w:left="567"/>
        <w:rPr>
          <w:rFonts w:ascii="Arial" w:eastAsia="MS Mincho" w:hAnsi="Arial" w:cs="Arial"/>
          <w:color w:val="0070C0"/>
          <w:sz w:val="20"/>
          <w:szCs w:val="24"/>
          <w:lang w:val="en-US"/>
        </w:rPr>
      </w:pP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>Ap1</w:t>
      </w: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ab/>
        <w:t>Precision, fluency, and coherence of writing and speaking.</w:t>
      </w:r>
    </w:p>
    <w:p w14:paraId="6F747272" w14:textId="77777777" w:rsidR="00C11280" w:rsidRDefault="00C11280" w:rsidP="00C051F1">
      <w:pPr>
        <w:tabs>
          <w:tab w:val="left" w:pos="567"/>
        </w:tabs>
        <w:spacing w:after="0" w:line="288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</w:p>
    <w:p w14:paraId="525FD05B" w14:textId="57F74643" w:rsidR="00C11280" w:rsidRPr="007B6010" w:rsidRDefault="00C11280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 xml:space="preserve">Ap1: Everything should make sense because have used accurate word choice. It should also roll off your tongue with no disjoints. </w:t>
      </w:r>
      <w:r w:rsidR="00A96EDF">
        <w:rPr>
          <w:rFonts w:ascii="Leelawadee" w:hAnsi="Leelawadee" w:cs="Leelawadee"/>
          <w:szCs w:val="20"/>
        </w:rPr>
        <w:t>It should also flow logically as a whole and within paragraphs and sentences.</w:t>
      </w:r>
    </w:p>
    <w:p w14:paraId="61576E88" w14:textId="77777777" w:rsidR="00C11280" w:rsidRPr="004569C8" w:rsidRDefault="00C11280" w:rsidP="00C051F1">
      <w:pPr>
        <w:tabs>
          <w:tab w:val="left" w:pos="567"/>
        </w:tabs>
        <w:spacing w:after="0" w:line="288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</w:p>
    <w:p w14:paraId="27E614F4" w14:textId="69A538E4" w:rsidR="004569C8" w:rsidRPr="00D65204" w:rsidRDefault="004569C8" w:rsidP="00C051F1">
      <w:pPr>
        <w:pStyle w:val="ListParagraph"/>
        <w:numPr>
          <w:ilvl w:val="0"/>
          <w:numId w:val="2"/>
        </w:numPr>
        <w:tabs>
          <w:tab w:val="left" w:pos="567"/>
        </w:tabs>
        <w:spacing w:after="0" w:line="288" w:lineRule="auto"/>
        <w:ind w:left="567"/>
        <w:rPr>
          <w:rFonts w:ascii="Arial" w:eastAsia="MS Mincho" w:hAnsi="Arial" w:cs="Arial"/>
          <w:color w:val="0070C0"/>
          <w:sz w:val="20"/>
          <w:szCs w:val="24"/>
          <w:lang w:val="en-US"/>
        </w:rPr>
      </w:pP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>Ap2</w:t>
      </w: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ab/>
        <w:t xml:space="preserve">Use of appropriate language features, stylistic features, and conventions for a range of audiences and </w:t>
      </w:r>
      <w:r w:rsidR="005C790C">
        <w:rPr>
          <w:rFonts w:ascii="Arial" w:eastAsia="MS Mincho" w:hAnsi="Arial" w:cs="Arial"/>
          <w:color w:val="0070C0"/>
          <w:sz w:val="20"/>
          <w:szCs w:val="24"/>
          <w:lang w:val="en-US"/>
        </w:rPr>
        <w:tab/>
      </w:r>
      <w:r w:rsidR="0081383C">
        <w:rPr>
          <w:rFonts w:ascii="Arial" w:eastAsia="MS Mincho" w:hAnsi="Arial" w:cs="Arial"/>
          <w:color w:val="0070C0"/>
          <w:sz w:val="20"/>
          <w:szCs w:val="24"/>
          <w:lang w:val="en-US"/>
        </w:rPr>
        <w:tab/>
      </w: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>purposes.</w:t>
      </w:r>
    </w:p>
    <w:p w14:paraId="72383FA1" w14:textId="77777777" w:rsidR="00C11280" w:rsidRDefault="00C11280" w:rsidP="00C051F1">
      <w:pPr>
        <w:tabs>
          <w:tab w:val="left" w:pos="567"/>
        </w:tabs>
        <w:spacing w:after="0" w:line="288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</w:p>
    <w:p w14:paraId="4C2EC554" w14:textId="556864CF" w:rsidR="00C11280" w:rsidRPr="007B6010" w:rsidRDefault="00C11280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 xml:space="preserve">Ap2: </w:t>
      </w:r>
      <w:r w:rsidR="00B47C57" w:rsidRPr="00B47C57">
        <w:rPr>
          <w:rFonts w:ascii="Leelawadee" w:hAnsi="Leelawadee" w:cs="Leelawadee"/>
          <w:szCs w:val="20"/>
        </w:rPr>
        <w:t>Understanding your audience and purpose clearly so you can relate the piece of writing to them specifically using the write features and techniques.</w:t>
      </w:r>
      <w:r w:rsidRPr="007B6010">
        <w:rPr>
          <w:rFonts w:ascii="Leelawadee" w:hAnsi="Leelawadee" w:cs="Leelawadee"/>
          <w:szCs w:val="20"/>
        </w:rPr>
        <w:t xml:space="preserve"> </w:t>
      </w:r>
    </w:p>
    <w:p w14:paraId="72EDF6BA" w14:textId="77777777" w:rsidR="00C11280" w:rsidRPr="004569C8" w:rsidRDefault="00C11280" w:rsidP="00C051F1">
      <w:pPr>
        <w:tabs>
          <w:tab w:val="left" w:pos="567"/>
        </w:tabs>
        <w:spacing w:after="0" w:line="288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</w:p>
    <w:p w14:paraId="40BE8EC9" w14:textId="01AF5ACE" w:rsidR="004569C8" w:rsidRPr="00D65204" w:rsidRDefault="004569C8" w:rsidP="00C051F1">
      <w:pPr>
        <w:pStyle w:val="ListParagraph"/>
        <w:numPr>
          <w:ilvl w:val="0"/>
          <w:numId w:val="2"/>
        </w:numPr>
        <w:tabs>
          <w:tab w:val="left" w:pos="567"/>
        </w:tabs>
        <w:spacing w:after="0" w:line="288" w:lineRule="auto"/>
        <w:ind w:left="567"/>
        <w:rPr>
          <w:rFonts w:ascii="Arial" w:eastAsia="MS Mincho" w:hAnsi="Arial" w:cs="Arial"/>
          <w:color w:val="0070C0"/>
          <w:sz w:val="20"/>
          <w:szCs w:val="24"/>
          <w:lang w:val="en-US"/>
        </w:rPr>
      </w:pP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>Ap3</w:t>
      </w:r>
      <w:r w:rsidRPr="00D65204">
        <w:rPr>
          <w:rFonts w:ascii="Arial" w:eastAsia="MS Mincho" w:hAnsi="Arial" w:cs="Arial"/>
          <w:color w:val="0070C0"/>
          <w:sz w:val="20"/>
          <w:szCs w:val="24"/>
          <w:lang w:val="en-US"/>
        </w:rPr>
        <w:tab/>
        <w:t>Use of evidence from texts to support conclusions, with textual references incorporated in responses.</w:t>
      </w:r>
    </w:p>
    <w:p w14:paraId="14DB0E2C" w14:textId="77777777" w:rsidR="00B019B0" w:rsidRPr="007B6010" w:rsidRDefault="00B019B0" w:rsidP="00C051F1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</w:p>
    <w:p w14:paraId="2F963741" w14:textId="72CE50D3" w:rsidR="00162AF9" w:rsidRPr="007B6010" w:rsidRDefault="007B6010" w:rsidP="009B3370">
      <w:pPr>
        <w:pStyle w:val="SOFinalBulletsCoded2-3Letters"/>
        <w:spacing w:before="0" w:line="288" w:lineRule="auto"/>
        <w:rPr>
          <w:rFonts w:ascii="Leelawadee" w:hAnsi="Leelawadee" w:cs="Leelawadee"/>
          <w:szCs w:val="20"/>
        </w:rPr>
      </w:pPr>
      <w:r w:rsidRPr="007B6010">
        <w:rPr>
          <w:rFonts w:ascii="Leelawadee" w:hAnsi="Leelawadee" w:cs="Leelawadee"/>
          <w:szCs w:val="20"/>
        </w:rPr>
        <w:t xml:space="preserve">Ap3: Prove you point with some depth from </w:t>
      </w:r>
      <w:r w:rsidR="008A5F6F">
        <w:rPr>
          <w:rFonts w:ascii="Leelawadee" w:hAnsi="Leelawadee" w:cs="Leelawadee"/>
          <w:szCs w:val="20"/>
        </w:rPr>
        <w:t xml:space="preserve">several </w:t>
      </w:r>
      <w:r w:rsidRPr="007B6010">
        <w:rPr>
          <w:rFonts w:ascii="Leelawadee" w:hAnsi="Leelawadee" w:cs="Leelawadee"/>
          <w:szCs w:val="20"/>
        </w:rPr>
        <w:t>texts</w:t>
      </w:r>
      <w:r w:rsidR="006E5772">
        <w:rPr>
          <w:rFonts w:ascii="Leelawadee" w:hAnsi="Leelawadee" w:cs="Leelawadee"/>
          <w:szCs w:val="20"/>
        </w:rPr>
        <w:t>/textual references</w:t>
      </w:r>
      <w:r w:rsidRPr="007B6010">
        <w:rPr>
          <w:rFonts w:ascii="Leelawadee" w:hAnsi="Leelawadee" w:cs="Leelawadee"/>
          <w:szCs w:val="20"/>
        </w:rPr>
        <w:t xml:space="preserve"> to support conclusions, with textual references (quotes) </w:t>
      </w:r>
      <w:r w:rsidR="00977E24" w:rsidRPr="00977E24">
        <w:rPr>
          <w:rFonts w:ascii="Leelawadee" w:hAnsi="Leelawadee" w:cs="Leelawadee"/>
          <w:szCs w:val="20"/>
        </w:rPr>
        <w:t>within a sentence so they flow freely.</w:t>
      </w:r>
    </w:p>
    <w:sectPr w:rsidR="00162AF9" w:rsidRPr="007B6010" w:rsidSect="00805AC5">
      <w:pgSz w:w="11906" w:h="16838"/>
      <w:pgMar w:top="720" w:right="720" w:bottom="720" w:left="720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068"/>
    <w:multiLevelType w:val="hybridMultilevel"/>
    <w:tmpl w:val="0D422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571E"/>
    <w:multiLevelType w:val="hybridMultilevel"/>
    <w:tmpl w:val="5C2C615A"/>
    <w:lvl w:ilvl="0" w:tplc="FC4699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1"/>
    <w:rsid w:val="00076137"/>
    <w:rsid w:val="00080A0F"/>
    <w:rsid w:val="000E1484"/>
    <w:rsid w:val="00132882"/>
    <w:rsid w:val="00162AF9"/>
    <w:rsid w:val="00170D49"/>
    <w:rsid w:val="001D3502"/>
    <w:rsid w:val="00263237"/>
    <w:rsid w:val="002D4F00"/>
    <w:rsid w:val="002E080A"/>
    <w:rsid w:val="004569C8"/>
    <w:rsid w:val="005B16A5"/>
    <w:rsid w:val="005C790C"/>
    <w:rsid w:val="00605EEA"/>
    <w:rsid w:val="00655AC9"/>
    <w:rsid w:val="006925A9"/>
    <w:rsid w:val="006D1D54"/>
    <w:rsid w:val="006E5772"/>
    <w:rsid w:val="006F06AD"/>
    <w:rsid w:val="007B6010"/>
    <w:rsid w:val="007C35FB"/>
    <w:rsid w:val="00805AC5"/>
    <w:rsid w:val="0081383C"/>
    <w:rsid w:val="008A5F6F"/>
    <w:rsid w:val="0091585D"/>
    <w:rsid w:val="009231B1"/>
    <w:rsid w:val="00977E24"/>
    <w:rsid w:val="009B3370"/>
    <w:rsid w:val="009D13CF"/>
    <w:rsid w:val="00A736D3"/>
    <w:rsid w:val="00A96EDF"/>
    <w:rsid w:val="00B019B0"/>
    <w:rsid w:val="00B47C57"/>
    <w:rsid w:val="00BA38F8"/>
    <w:rsid w:val="00C051F1"/>
    <w:rsid w:val="00C11280"/>
    <w:rsid w:val="00C52C1D"/>
    <w:rsid w:val="00D65204"/>
    <w:rsid w:val="00DE5321"/>
    <w:rsid w:val="00E17D77"/>
    <w:rsid w:val="00E2215D"/>
    <w:rsid w:val="00E95ABB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0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DE532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2E080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2E080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2E080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2E080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DE532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2E080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2E080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2E080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2E080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Robson</dc:creator>
  <cp:lastModifiedBy>Danielle Smith</cp:lastModifiedBy>
  <cp:revision>46</cp:revision>
  <dcterms:created xsi:type="dcterms:W3CDTF">2017-02-08T23:14:00Z</dcterms:created>
  <dcterms:modified xsi:type="dcterms:W3CDTF">2017-02-08T23:44:00Z</dcterms:modified>
</cp:coreProperties>
</file>