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DB12" w14:textId="0E1A0003" w:rsidR="00472475" w:rsidRDefault="009A06B5" w:rsidP="00E24867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33609B" wp14:editId="43790EEE">
                <wp:simplePos x="0" y="0"/>
                <wp:positionH relativeFrom="column">
                  <wp:posOffset>1041400</wp:posOffset>
                </wp:positionH>
                <wp:positionV relativeFrom="paragraph">
                  <wp:posOffset>6583045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1379" w14:textId="73B2B8F6" w:rsidR="009A06B5" w:rsidRPr="00DD0B8B" w:rsidRDefault="009A06B5">
                            <w:pPr>
                              <w:rPr>
                                <w:sz w:val="28"/>
                              </w:rPr>
                            </w:pPr>
                            <w:r w:rsidRPr="00DD0B8B">
                              <w:rPr>
                                <w:sz w:val="28"/>
                              </w:rPr>
                              <w:t>1</w:t>
                            </w:r>
                            <w:r w:rsidR="00D764ED" w:rsidRPr="00DD0B8B">
                              <w:rPr>
                                <w:sz w:val="28"/>
                              </w:rPr>
                              <w:t>98</w:t>
                            </w:r>
                            <w:r w:rsidR="004C73A5"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36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pt;margin-top:518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hoPNb+MAAAANAQAADwAAAAAAAAAAAAAAAAB7BAAAZHJzL2Rv&#10;d25yZXYueG1sUEsFBgAAAAAEAAQA8wAAAIsFAAAAAA==&#10;" stroked="f">
                <v:textbox style="mso-fit-shape-to-text:t">
                  <w:txbxContent>
                    <w:p w14:paraId="095E1379" w14:textId="73B2B8F6" w:rsidR="009A06B5" w:rsidRPr="00DD0B8B" w:rsidRDefault="009A06B5">
                      <w:pPr>
                        <w:rPr>
                          <w:sz w:val="28"/>
                        </w:rPr>
                      </w:pPr>
                      <w:r w:rsidRPr="00DD0B8B">
                        <w:rPr>
                          <w:sz w:val="28"/>
                        </w:rPr>
                        <w:t>1</w:t>
                      </w:r>
                      <w:r w:rsidR="00D764ED" w:rsidRPr="00DD0B8B">
                        <w:rPr>
                          <w:sz w:val="28"/>
                        </w:rPr>
                        <w:t>98</w:t>
                      </w:r>
                      <w:r w:rsidR="004C73A5">
                        <w:rPr>
                          <w:sz w:val="28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72475">
        <w:rPr>
          <w:noProof/>
        </w:rPr>
        <w:drawing>
          <wp:anchor distT="0" distB="0" distL="114300" distR="114300" simplePos="0" relativeHeight="251658240" behindDoc="1" locked="0" layoutInCell="1" allowOverlap="1" wp14:anchorId="4B30061C" wp14:editId="2F4386FE">
            <wp:simplePos x="0" y="0"/>
            <wp:positionH relativeFrom="margin">
              <wp:posOffset>-591820</wp:posOffset>
            </wp:positionH>
            <wp:positionV relativeFrom="paragraph">
              <wp:posOffset>0</wp:posOffset>
            </wp:positionV>
            <wp:extent cx="7061200" cy="9709785"/>
            <wp:effectExtent l="0" t="0" r="6350" b="5715"/>
            <wp:wrapTight wrapText="bothSides">
              <wp:wrapPolygon edited="0">
                <wp:start x="0" y="0"/>
                <wp:lineTo x="0" y="21570"/>
                <wp:lineTo x="21561" y="21570"/>
                <wp:lineTo x="21561" y="0"/>
                <wp:lineTo x="0" y="0"/>
              </wp:wrapPolygon>
            </wp:wrapTight>
            <wp:docPr id="1" name="Picture 1" descr="External Assessment Cover Sheet - Comparative Analysis  -  Read-Only -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C9F66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8" t="29479" r="34912" b="8159"/>
                    <a:stretch/>
                  </pic:blipFill>
                  <pic:spPr bwMode="auto">
                    <a:xfrm>
                      <a:off x="0" y="0"/>
                      <a:ext cx="7061200" cy="970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17B36A49" w14:textId="5BCE58EE" w:rsidR="00C84CB8" w:rsidRDefault="00C84CB8" w:rsidP="006E0C82">
      <w:pPr>
        <w:pStyle w:val="Title"/>
        <w:jc w:val="center"/>
      </w:pPr>
      <w:r w:rsidRPr="00C84CB8">
        <w:lastRenderedPageBreak/>
        <w:t xml:space="preserve">ENGLISH </w:t>
      </w:r>
      <w:r w:rsidR="00EF6FD3" w:rsidRPr="00C84CB8">
        <w:t>EXTERNAL</w:t>
      </w:r>
    </w:p>
    <w:p w14:paraId="163689CA" w14:textId="77777777" w:rsidR="006E0C82" w:rsidRPr="006E0C82" w:rsidRDefault="006E0C82" w:rsidP="006E0C82"/>
    <w:p w14:paraId="27F3EFAA" w14:textId="77777777" w:rsidR="00C84CB8" w:rsidRDefault="00C84CB8" w:rsidP="007A2F51"/>
    <w:p w14:paraId="4773645C" w14:textId="0397770A" w:rsidR="00E45351" w:rsidRDefault="001A2059" w:rsidP="00C84CB8">
      <w:pPr>
        <w:jc w:val="center"/>
      </w:pPr>
      <w:r>
        <w:rPr>
          <w:b/>
        </w:rPr>
        <w:t xml:space="preserve">Essay </w:t>
      </w:r>
      <w:r w:rsidR="00C84CB8">
        <w:rPr>
          <w:b/>
        </w:rPr>
        <w:t xml:space="preserve">Question: </w:t>
      </w:r>
      <w:r w:rsidR="00AF3401">
        <w:t>How are</w:t>
      </w:r>
      <w:r w:rsidR="009168D5">
        <w:t xml:space="preserve"> the two texts</w:t>
      </w:r>
      <w:r w:rsidR="00AF3401">
        <w:t xml:space="preserve"> </w:t>
      </w:r>
      <w:r w:rsidR="009168D5">
        <w:rPr>
          <w:i/>
        </w:rPr>
        <w:t>Warriors Don’t Cry</w:t>
      </w:r>
      <w:r w:rsidR="00AF3401">
        <w:rPr>
          <w:i/>
        </w:rPr>
        <w:t>,</w:t>
      </w:r>
      <w:r w:rsidR="00AF3401">
        <w:t xml:space="preserve"> and </w:t>
      </w:r>
      <w:r w:rsidR="00AF3401" w:rsidRPr="003974B1">
        <w:rPr>
          <w:i/>
        </w:rPr>
        <w:t>Gifted Hands</w:t>
      </w:r>
      <w:r w:rsidR="00AF3401">
        <w:t xml:space="preserve"> able to be comparatively analysed and evaluated to show language features, stylistic features and conventions that are used by the </w:t>
      </w:r>
      <w:r w:rsidR="007A2F51">
        <w:t>creators,</w:t>
      </w:r>
      <w:r w:rsidR="00AF3401">
        <w:t xml:space="preserve"> to represent ideas, perspectives and cultural aspects in </w:t>
      </w:r>
      <w:r w:rsidR="004B38FD">
        <w:t>way that is meaningful to</w:t>
      </w:r>
      <w:r w:rsidR="00AF3401">
        <w:t xml:space="preserve"> the audience?</w:t>
      </w:r>
    </w:p>
    <w:p w14:paraId="7D567810" w14:textId="77777777" w:rsidR="008A3091" w:rsidRPr="00C84CB8" w:rsidRDefault="008A3091" w:rsidP="008A3091">
      <w:pPr>
        <w:rPr>
          <w:b/>
        </w:rPr>
      </w:pPr>
    </w:p>
    <w:p w14:paraId="65DD91A2" w14:textId="2AC8EB3C" w:rsidR="00BE23B4" w:rsidRPr="00D47C46" w:rsidRDefault="000B01CC" w:rsidP="00D47C46">
      <w:pPr>
        <w:spacing w:line="256" w:lineRule="auto"/>
        <w:ind w:left="-142" w:right="-330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color w:val="212121"/>
          <w:lang w:eastAsia="en-AU"/>
        </w:rPr>
        <w:t>The autobiography book</w:t>
      </w:r>
      <w:r w:rsidR="00BE23B4" w:rsidRPr="00BE23B4">
        <w:rPr>
          <w:i/>
        </w:rPr>
        <w:t xml:space="preserve"> </w:t>
      </w:r>
      <w:r w:rsidR="006A4FF0">
        <w:rPr>
          <w:i/>
        </w:rPr>
        <w:t xml:space="preserve">Warriors Don’t </w:t>
      </w:r>
      <w:r>
        <w:rPr>
          <w:i/>
        </w:rPr>
        <w:t>Cry,</w:t>
      </w:r>
      <w:r w:rsidR="00BE23B4">
        <w:t xml:space="preserve"> and</w:t>
      </w:r>
      <w:r w:rsidR="006A4FF0">
        <w:t xml:space="preserve"> </w:t>
      </w:r>
      <w:r w:rsidR="00E32544">
        <w:t xml:space="preserve">filmed </w:t>
      </w:r>
      <w:r w:rsidR="006A4FF0">
        <w:t>biography</w:t>
      </w:r>
      <w:r w:rsidR="00BE23B4">
        <w:t xml:space="preserve"> </w:t>
      </w:r>
      <w:r w:rsidR="00BE23B4" w:rsidRPr="003974B1">
        <w:rPr>
          <w:i/>
        </w:rPr>
        <w:t>Gifted Hands</w:t>
      </w:r>
      <w:r w:rsidR="00DF4CDE">
        <w:rPr>
          <w:i/>
        </w:rPr>
        <w:t>,</w:t>
      </w:r>
      <w:r w:rsidR="00BE23B4">
        <w:rPr>
          <w:i/>
        </w:rPr>
        <w:t xml:space="preserve"> </w:t>
      </w:r>
      <w:r w:rsidR="00171B72">
        <w:t xml:space="preserve">portray to the audience messages about courage and resilience through the lives of Melba Pattillo, in </w:t>
      </w:r>
      <w:r w:rsidR="00171B72">
        <w:rPr>
          <w:i/>
        </w:rPr>
        <w:t xml:space="preserve">Warriors Don’t Cry, </w:t>
      </w:r>
      <w:r w:rsidR="00171B72">
        <w:t xml:space="preserve">and Ben Carson, in </w:t>
      </w:r>
      <w:r w:rsidR="00171B72">
        <w:rPr>
          <w:i/>
        </w:rPr>
        <w:t>Gifted Hands.</w:t>
      </w:r>
      <w:r w:rsidR="00171B72">
        <w:t xml:space="preserve"> </w:t>
      </w:r>
      <w:r w:rsidR="00E32544">
        <w:t>In both texts, the</w:t>
      </w:r>
      <w:r w:rsidR="00171B72">
        <w:t xml:space="preserve"> creators</w:t>
      </w:r>
      <w:r w:rsidR="00E32544">
        <w:t>’</w:t>
      </w:r>
      <w:r w:rsidR="008A3091">
        <w:t xml:space="preserve"> p</w:t>
      </w:r>
      <w:r w:rsidR="00171B72">
        <w:t xml:space="preserve">erspectives on courage and resilience are developed by themes </w:t>
      </w:r>
      <w:r w:rsidR="00BE23B4">
        <w:t>about the importance of family</w:t>
      </w:r>
      <w:r w:rsidR="00CC732C">
        <w:t>,</w:t>
      </w:r>
      <w:r w:rsidR="00BE23B4">
        <w:t xml:space="preserve"> the value of education</w:t>
      </w:r>
      <w:r w:rsidR="00171B72">
        <w:t xml:space="preserve"> and</w:t>
      </w:r>
      <w:r w:rsidR="00CC732C">
        <w:t xml:space="preserve"> the crime</w:t>
      </w:r>
      <w:r w:rsidR="00171B72">
        <w:t>s</w:t>
      </w:r>
      <w:r w:rsidR="00CC732C">
        <w:t xml:space="preserve"> of </w:t>
      </w:r>
      <w:r w:rsidR="00B21DD6">
        <w:t>racism</w:t>
      </w:r>
      <w:r w:rsidR="00DF4CDE">
        <w:t xml:space="preserve"> as Melba and Ben struggle with education and/or racism</w:t>
      </w:r>
      <w:r w:rsidR="008A3091">
        <w:t xml:space="preserve">. </w:t>
      </w:r>
      <w:r w:rsidR="00E32544">
        <w:t>The audience is also informed how the</w:t>
      </w:r>
      <w:r w:rsidR="008A3091">
        <w:t xml:space="preserve"> American culture of the late 1900s</w:t>
      </w:r>
      <w:r w:rsidR="00E32544">
        <w:t xml:space="preserve"> contributed and influenced these perspectives</w:t>
      </w:r>
      <w:r w:rsidR="008A3091">
        <w:t xml:space="preserve"> </w:t>
      </w:r>
      <w:r w:rsidR="00E32544">
        <w:t xml:space="preserve">about what it means to be resilient and courageous. </w:t>
      </w:r>
      <w:r>
        <w:t>The two texts’ ideas</w:t>
      </w:r>
      <w:r w:rsidR="008A3091">
        <w:t xml:space="preserve"> point of views, and </w:t>
      </w:r>
      <w:r w:rsidR="00E32544">
        <w:t xml:space="preserve">messages on American </w:t>
      </w:r>
      <w:r w:rsidR="008A3091">
        <w:t>culture</w:t>
      </w:r>
      <w:r w:rsidR="00E32544">
        <w:t xml:space="preserve"> are similarly developed through </w:t>
      </w:r>
      <w:r w:rsidR="008A3091">
        <w:t xml:space="preserve">use of symbols, storytelling structures and methods, emotive language style and </w:t>
      </w:r>
      <w:r w:rsidR="00E32544">
        <w:t>historical</w:t>
      </w:r>
      <w:r w:rsidR="008A3091">
        <w:t xml:space="preserve"> photographs and music</w:t>
      </w:r>
      <w:r w:rsidR="00E32544">
        <w:t>. These features and conventions</w:t>
      </w:r>
      <w:r w:rsidR="008A3091">
        <w:t xml:space="preserve"> </w:t>
      </w:r>
      <w:r w:rsidR="00E32544">
        <w:t>are effective because they increase</w:t>
      </w:r>
      <w:r w:rsidR="008A3091">
        <w:t xml:space="preserve"> impact of th</w:t>
      </w:r>
      <w:r w:rsidR="00E32544">
        <w:t>e</w:t>
      </w:r>
      <w:r w:rsidR="008A3091">
        <w:t xml:space="preserve"> message </w:t>
      </w:r>
      <w:r w:rsidR="00E32544">
        <w:t xml:space="preserve">about courage and resilience </w:t>
      </w:r>
      <w:r w:rsidR="008A3091">
        <w:t>on their young audience.</w:t>
      </w:r>
      <w:bookmarkStart w:id="1" w:name="_Hlk19465457"/>
    </w:p>
    <w:bookmarkEnd w:id="1"/>
    <w:p w14:paraId="47E4C356" w14:textId="59B8D167" w:rsidR="00EF6FD3" w:rsidRPr="00D47C46" w:rsidRDefault="00EF6FD3" w:rsidP="00D47C46">
      <w:pPr>
        <w:shd w:val="clear" w:color="auto" w:fill="FFFFFF"/>
        <w:ind w:left="-142" w:right="-330"/>
        <w:textAlignment w:val="baseline"/>
        <w:rPr>
          <w:rFonts w:eastAsia="Times New Roman" w:cstheme="minorHAnsi"/>
          <w:color w:val="212121"/>
          <w:lang w:eastAsia="en-AU"/>
        </w:rPr>
      </w:pPr>
      <w:r w:rsidRPr="00A50CC6">
        <w:rPr>
          <w:rFonts w:eastAsia="Times New Roman" w:cstheme="minorHAnsi"/>
          <w:color w:val="212121"/>
          <w:lang w:eastAsia="en-AU"/>
        </w:rPr>
        <w:t xml:space="preserve">The </w:t>
      </w:r>
      <w:r w:rsidR="003D69EB">
        <w:rPr>
          <w:rFonts w:eastAsia="Times New Roman" w:cstheme="minorHAnsi"/>
          <w:color w:val="212121"/>
          <w:lang w:eastAsia="en-AU"/>
        </w:rPr>
        <w:t>creators</w:t>
      </w:r>
      <w:r w:rsidRPr="00A50CC6">
        <w:rPr>
          <w:rFonts w:eastAsia="Times New Roman" w:cstheme="minorHAnsi"/>
          <w:color w:val="212121"/>
          <w:lang w:eastAsia="en-AU"/>
        </w:rPr>
        <w:t xml:space="preserve"> of </w:t>
      </w:r>
      <w:r w:rsidRPr="00A50CC6">
        <w:rPr>
          <w:rFonts w:eastAsia="Times New Roman" w:cstheme="minorHAnsi"/>
          <w:i/>
          <w:iCs/>
          <w:color w:val="212121"/>
          <w:lang w:eastAsia="en-AU"/>
        </w:rPr>
        <w:t>Gifted Hands </w:t>
      </w:r>
      <w:r w:rsidRPr="00A50CC6">
        <w:rPr>
          <w:rFonts w:eastAsia="Times New Roman" w:cstheme="minorHAnsi"/>
          <w:color w:val="212121"/>
          <w:lang w:eastAsia="en-AU"/>
        </w:rPr>
        <w:t>and </w:t>
      </w:r>
      <w:r w:rsidRPr="00A50CC6">
        <w:rPr>
          <w:rFonts w:eastAsia="Times New Roman" w:cstheme="minorHAnsi"/>
          <w:i/>
          <w:iCs/>
          <w:color w:val="212121"/>
          <w:lang w:eastAsia="en-AU"/>
        </w:rPr>
        <w:t>Warriors Don’t Cry</w:t>
      </w:r>
      <w:r w:rsidRPr="00A50CC6">
        <w:rPr>
          <w:rFonts w:eastAsia="Times New Roman" w:cstheme="minorHAnsi"/>
          <w:color w:val="212121"/>
          <w:lang w:eastAsia="en-AU"/>
        </w:rPr>
        <w:t xml:space="preserve"> </w:t>
      </w:r>
      <w:r w:rsidR="00321A56">
        <w:rPr>
          <w:rFonts w:eastAsia="Times New Roman" w:cstheme="minorHAnsi"/>
          <w:color w:val="212121"/>
          <w:lang w:eastAsia="en-AU"/>
        </w:rPr>
        <w:t xml:space="preserve">similarly employ </w:t>
      </w:r>
      <w:r>
        <w:rPr>
          <w:rFonts w:eastAsia="Times New Roman" w:cstheme="minorHAnsi"/>
          <w:color w:val="212121"/>
          <w:lang w:eastAsia="en-AU"/>
        </w:rPr>
        <w:t xml:space="preserve">emotive </w:t>
      </w:r>
      <w:r w:rsidR="0066059A">
        <w:rPr>
          <w:rFonts w:eastAsia="Times New Roman" w:cstheme="minorHAnsi"/>
          <w:color w:val="212121"/>
          <w:lang w:eastAsia="en-AU"/>
        </w:rPr>
        <w:t>language</w:t>
      </w:r>
      <w:r w:rsidRPr="00A50CC6">
        <w:rPr>
          <w:rFonts w:eastAsia="Times New Roman" w:cstheme="minorHAnsi"/>
          <w:color w:val="212121"/>
          <w:lang w:eastAsia="en-AU"/>
        </w:rPr>
        <w:t xml:space="preserve"> to communicate t</w:t>
      </w:r>
      <w:r>
        <w:rPr>
          <w:rFonts w:eastAsia="Times New Roman" w:cstheme="minorHAnsi"/>
          <w:color w:val="212121"/>
          <w:lang w:eastAsia="en-AU"/>
        </w:rPr>
        <w:t>hemes and messages to the audience about resilience</w:t>
      </w:r>
      <w:r w:rsidRPr="00A50CC6">
        <w:rPr>
          <w:rFonts w:eastAsia="Times New Roman" w:cstheme="minorHAnsi"/>
          <w:color w:val="212121"/>
          <w:lang w:eastAsia="en-AU"/>
        </w:rPr>
        <w:t xml:space="preserve"> a</w:t>
      </w:r>
      <w:r>
        <w:rPr>
          <w:rFonts w:eastAsia="Times New Roman" w:cstheme="minorHAnsi"/>
          <w:color w:val="212121"/>
          <w:lang w:eastAsia="en-AU"/>
        </w:rPr>
        <w:t xml:space="preserve">nd the </w:t>
      </w:r>
      <w:r w:rsidR="00DF4CDE">
        <w:rPr>
          <w:rFonts w:eastAsia="Times New Roman" w:cstheme="minorHAnsi"/>
          <w:color w:val="212121"/>
          <w:lang w:eastAsia="en-AU"/>
        </w:rPr>
        <w:t>importance</w:t>
      </w:r>
      <w:r>
        <w:rPr>
          <w:rFonts w:eastAsia="Times New Roman" w:cstheme="minorHAnsi"/>
          <w:color w:val="212121"/>
          <w:lang w:eastAsia="en-AU"/>
        </w:rPr>
        <w:t xml:space="preserve"> of family </w:t>
      </w:r>
      <w:r w:rsidR="00DF4CDE">
        <w:rPr>
          <w:rFonts w:eastAsia="Times New Roman" w:cstheme="minorHAnsi"/>
          <w:color w:val="212121"/>
          <w:lang w:eastAsia="en-AU"/>
        </w:rPr>
        <w:t>as a source of encouragement</w:t>
      </w:r>
      <w:r w:rsidRPr="00A50CC6">
        <w:rPr>
          <w:rFonts w:eastAsia="Times New Roman" w:cstheme="minorHAnsi"/>
          <w:color w:val="212121"/>
          <w:lang w:eastAsia="en-AU"/>
        </w:rPr>
        <w:t>. In </w:t>
      </w:r>
      <w:r w:rsidRPr="00A50CC6">
        <w:rPr>
          <w:rFonts w:eastAsia="Times New Roman" w:cstheme="minorHAnsi"/>
          <w:i/>
          <w:iCs/>
          <w:color w:val="212121"/>
          <w:lang w:eastAsia="en-AU"/>
        </w:rPr>
        <w:t>Warrior’s Don’t Cry</w:t>
      </w:r>
      <w:r w:rsidR="00DF4CDE">
        <w:rPr>
          <w:rFonts w:eastAsia="Times New Roman" w:cstheme="minorHAnsi"/>
          <w:i/>
          <w:iCs/>
          <w:color w:val="212121"/>
          <w:lang w:eastAsia="en-AU"/>
        </w:rPr>
        <w:t>,</w:t>
      </w:r>
      <w:r w:rsidRPr="00A50CC6">
        <w:rPr>
          <w:rFonts w:eastAsia="Times New Roman" w:cstheme="minorHAnsi"/>
          <w:color w:val="212121"/>
          <w:lang w:eastAsia="en-AU"/>
        </w:rPr>
        <w:t xml:space="preserve"> Melba’s beloved Grandma India encourages her to keep fighting for integration</w:t>
      </w:r>
      <w:r w:rsidR="00E56BE2">
        <w:rPr>
          <w:rFonts w:eastAsia="Times New Roman" w:cstheme="minorHAnsi"/>
          <w:color w:val="212121"/>
          <w:lang w:eastAsia="en-AU"/>
        </w:rPr>
        <w:t xml:space="preserve"> at Central High school</w:t>
      </w:r>
      <w:r w:rsidRPr="00A50CC6">
        <w:rPr>
          <w:rFonts w:eastAsia="Times New Roman" w:cstheme="minorHAnsi"/>
          <w:color w:val="212121"/>
          <w:lang w:eastAsia="en-AU"/>
        </w:rPr>
        <w:t xml:space="preserve"> </w:t>
      </w:r>
      <w:r w:rsidR="00DF4CDE">
        <w:rPr>
          <w:rFonts w:eastAsia="Times New Roman" w:cstheme="minorHAnsi"/>
          <w:color w:val="212121"/>
          <w:lang w:eastAsia="en-AU"/>
        </w:rPr>
        <w:t>by</w:t>
      </w:r>
      <w:r w:rsidRPr="00A50CC6">
        <w:rPr>
          <w:rFonts w:eastAsia="Times New Roman" w:cstheme="minorHAnsi"/>
          <w:color w:val="212121"/>
          <w:lang w:eastAsia="en-AU"/>
        </w:rPr>
        <w:t xml:space="preserve"> view</w:t>
      </w:r>
      <w:r w:rsidR="00DF4CDE">
        <w:rPr>
          <w:rFonts w:eastAsia="Times New Roman" w:cstheme="minorHAnsi"/>
          <w:color w:val="212121"/>
          <w:lang w:eastAsia="en-AU"/>
        </w:rPr>
        <w:t>ing</w:t>
      </w:r>
      <w:r w:rsidRPr="00A50CC6">
        <w:rPr>
          <w:rFonts w:eastAsia="Times New Roman" w:cstheme="minorHAnsi"/>
          <w:color w:val="212121"/>
          <w:lang w:eastAsia="en-AU"/>
        </w:rPr>
        <w:t xml:space="preserve"> her trials as part of a greater </w:t>
      </w:r>
      <w:r w:rsidR="00522862">
        <w:rPr>
          <w:rFonts w:eastAsia="Times New Roman" w:cstheme="minorHAnsi"/>
          <w:color w:val="212121"/>
          <w:lang w:eastAsia="en-AU"/>
        </w:rPr>
        <w:t>battle for justice</w:t>
      </w:r>
      <w:r w:rsidR="00A15797">
        <w:rPr>
          <w:rStyle w:val="EndnoteReference"/>
          <w:rFonts w:eastAsia="Times New Roman" w:cstheme="minorHAnsi"/>
          <w:color w:val="212121"/>
          <w:lang w:eastAsia="en-AU"/>
        </w:rPr>
        <w:endnoteReference w:id="1"/>
      </w:r>
      <w:r w:rsidRPr="00A50CC6">
        <w:rPr>
          <w:rFonts w:eastAsia="Times New Roman" w:cstheme="minorHAnsi"/>
          <w:color w:val="212121"/>
          <w:lang w:eastAsia="en-AU"/>
        </w:rPr>
        <w:t xml:space="preserve">. </w:t>
      </w:r>
      <w:r w:rsidR="00A8090C">
        <w:rPr>
          <w:rFonts w:eastAsia="Times New Roman" w:cstheme="minorHAnsi"/>
          <w:color w:val="212121"/>
          <w:lang w:eastAsia="en-AU"/>
        </w:rPr>
        <w:t>For instance,</w:t>
      </w:r>
      <w:r w:rsidRPr="00A50CC6">
        <w:rPr>
          <w:rFonts w:eastAsia="Times New Roman" w:cstheme="minorHAnsi"/>
          <w:color w:val="212121"/>
          <w:lang w:eastAsia="en-AU"/>
        </w:rPr>
        <w:t xml:space="preserve"> Grandma India says to </w:t>
      </w:r>
      <w:r w:rsidR="00E56BE2">
        <w:rPr>
          <w:rFonts w:eastAsia="Times New Roman" w:cstheme="minorHAnsi"/>
          <w:color w:val="212121"/>
          <w:lang w:eastAsia="en-AU"/>
        </w:rPr>
        <w:t>crying</w:t>
      </w:r>
      <w:r>
        <w:rPr>
          <w:rFonts w:eastAsia="Times New Roman" w:cstheme="minorHAnsi"/>
          <w:color w:val="212121"/>
          <w:lang w:eastAsia="en-AU"/>
        </w:rPr>
        <w:t xml:space="preserve"> </w:t>
      </w:r>
      <w:r w:rsidRPr="00A50CC6">
        <w:rPr>
          <w:rFonts w:eastAsia="Times New Roman" w:cstheme="minorHAnsi"/>
          <w:color w:val="212121"/>
          <w:lang w:eastAsia="en-AU"/>
        </w:rPr>
        <w:t>Melba,</w:t>
      </w:r>
      <w:r w:rsidRPr="00A50CC6">
        <w:rPr>
          <w:rFonts w:eastAsia="Times New Roman" w:cstheme="minorHAnsi"/>
          <w:color w:val="000000"/>
          <w:lang w:eastAsia="en-AU"/>
        </w:rPr>
        <w:t> “God’s warriors don’t cry”</w:t>
      </w:r>
      <w:r w:rsidR="00E56BE2">
        <w:rPr>
          <w:rFonts w:eastAsia="Times New Roman" w:cstheme="minorHAnsi"/>
          <w:color w:val="000000"/>
          <w:lang w:eastAsia="en-AU"/>
        </w:rPr>
        <w:t>, because she believes</w:t>
      </w:r>
      <w:r w:rsidRPr="00A50CC6">
        <w:rPr>
          <w:rFonts w:eastAsia="Times New Roman" w:cstheme="minorHAnsi"/>
          <w:color w:val="000000"/>
          <w:lang w:eastAsia="en-AU"/>
        </w:rPr>
        <w:t xml:space="preserve"> </w:t>
      </w:r>
      <w:r>
        <w:rPr>
          <w:rFonts w:eastAsia="Times New Roman" w:cstheme="minorHAnsi"/>
          <w:color w:val="000000"/>
          <w:lang w:eastAsia="en-AU"/>
        </w:rPr>
        <w:t xml:space="preserve">that Melba </w:t>
      </w:r>
      <w:r w:rsidR="00E56BE2">
        <w:rPr>
          <w:rFonts w:eastAsia="Times New Roman" w:cstheme="minorHAnsi"/>
          <w:color w:val="000000"/>
          <w:lang w:eastAsia="en-AU"/>
        </w:rPr>
        <w:t>must</w:t>
      </w:r>
      <w:r>
        <w:rPr>
          <w:rFonts w:eastAsia="Times New Roman" w:cstheme="minorHAnsi"/>
          <w:color w:val="000000"/>
          <w:lang w:eastAsia="en-AU"/>
        </w:rPr>
        <w:t xml:space="preserve"> </w:t>
      </w:r>
      <w:r w:rsidR="00E56BE2">
        <w:rPr>
          <w:rFonts w:eastAsia="Times New Roman" w:cstheme="minorHAnsi"/>
          <w:color w:val="000000"/>
          <w:lang w:eastAsia="en-AU"/>
        </w:rPr>
        <w:t>be brave</w:t>
      </w:r>
      <w:r>
        <w:rPr>
          <w:rFonts w:eastAsia="Times New Roman" w:cstheme="minorHAnsi"/>
          <w:color w:val="000000"/>
          <w:lang w:eastAsia="en-AU"/>
        </w:rPr>
        <w:t xml:space="preserve"> for the good of her people, as</w:t>
      </w:r>
      <w:r w:rsidRPr="00A50CC6">
        <w:rPr>
          <w:rFonts w:eastAsia="Times New Roman" w:cstheme="minorHAnsi"/>
          <w:color w:val="000000"/>
          <w:lang w:eastAsia="en-AU"/>
        </w:rPr>
        <w:t xml:space="preserve"> she </w:t>
      </w:r>
      <w:r>
        <w:rPr>
          <w:rFonts w:eastAsia="Times New Roman" w:cstheme="minorHAnsi"/>
          <w:color w:val="000000"/>
          <w:lang w:eastAsia="en-AU"/>
        </w:rPr>
        <w:t>is one of many warriors</w:t>
      </w:r>
      <w:r w:rsidRPr="00A50CC6">
        <w:rPr>
          <w:rFonts w:eastAsia="Times New Roman" w:cstheme="minorHAnsi"/>
          <w:color w:val="000000"/>
          <w:lang w:eastAsia="en-AU"/>
        </w:rPr>
        <w:t xml:space="preserve"> </w:t>
      </w:r>
      <w:r>
        <w:t xml:space="preserve">“on the battlefield for </w:t>
      </w:r>
      <w:r w:rsidR="001A2059">
        <w:t>your</w:t>
      </w:r>
      <w:r>
        <w:t xml:space="preserve"> </w:t>
      </w:r>
      <w:r w:rsidRPr="008F183A">
        <w:t>Lord”</w:t>
      </w:r>
      <w:r w:rsidR="001A2059" w:rsidRPr="008F183A">
        <w:t xml:space="preserve"> (pg44)</w:t>
      </w:r>
      <w:r>
        <w:t xml:space="preserve"> who must be strong in the dangerous war to reverse </w:t>
      </w:r>
      <w:r w:rsidRPr="00C52C99">
        <w:rPr>
          <w:rFonts w:eastAsia="Times New Roman" w:cstheme="minorHAnsi"/>
          <w:color w:val="000000"/>
          <w:lang w:eastAsia="en-AU"/>
        </w:rPr>
        <w:t>the racis</w:t>
      </w:r>
      <w:r>
        <w:rPr>
          <w:rFonts w:eastAsia="Times New Roman" w:cstheme="minorHAnsi"/>
          <w:color w:val="000000"/>
          <w:lang w:eastAsia="en-AU"/>
        </w:rPr>
        <w:t>t</w:t>
      </w:r>
      <w:r w:rsidRPr="00C52C99">
        <w:rPr>
          <w:rFonts w:eastAsia="Times New Roman" w:cstheme="minorHAnsi"/>
          <w:color w:val="000000"/>
          <w:lang w:eastAsia="en-AU"/>
        </w:rPr>
        <w:t xml:space="preserve"> American culture </w:t>
      </w:r>
      <w:r>
        <w:rPr>
          <w:rFonts w:eastAsia="Times New Roman" w:cstheme="minorHAnsi"/>
          <w:color w:val="000000"/>
          <w:lang w:eastAsia="en-AU"/>
        </w:rPr>
        <w:t>of</w:t>
      </w:r>
      <w:r w:rsidRPr="00C52C99">
        <w:rPr>
          <w:rFonts w:eastAsia="Times New Roman" w:cstheme="minorHAnsi"/>
          <w:color w:val="000000"/>
          <w:lang w:eastAsia="en-AU"/>
        </w:rPr>
        <w:t xml:space="preserve"> the 1950s</w:t>
      </w:r>
      <w:r w:rsidR="00B97468">
        <w:rPr>
          <w:rStyle w:val="EndnoteReference"/>
          <w:rFonts w:eastAsia="Times New Roman" w:cstheme="minorHAnsi"/>
          <w:color w:val="000000"/>
          <w:lang w:eastAsia="en-AU"/>
        </w:rPr>
        <w:endnoteReference w:id="2"/>
      </w:r>
      <w:r w:rsidR="00E56BE2">
        <w:rPr>
          <w:rFonts w:eastAsia="Times New Roman" w:cstheme="minorHAnsi"/>
          <w:color w:val="000000"/>
          <w:lang w:eastAsia="en-AU"/>
        </w:rPr>
        <w:t>. This mindset allows Melba to overcome the racism she faces</w:t>
      </w:r>
      <w:r w:rsidR="00D65E16">
        <w:rPr>
          <w:rStyle w:val="EndnoteReference"/>
          <w:rFonts w:eastAsia="Times New Roman" w:cstheme="minorHAnsi"/>
          <w:color w:val="292C2E"/>
          <w:lang w:eastAsia="en-AU"/>
        </w:rPr>
        <w:endnoteReference w:id="3"/>
      </w:r>
      <w:r w:rsidR="008E44A1">
        <w:rPr>
          <w:rFonts w:eastAsia="Times New Roman" w:cstheme="minorHAnsi"/>
          <w:color w:val="292C2E"/>
          <w:lang w:eastAsia="en-AU"/>
        </w:rPr>
        <w:t xml:space="preserve">. </w:t>
      </w:r>
      <w:r w:rsidRPr="00E958F3">
        <w:rPr>
          <w:rFonts w:eastAsia="Times New Roman" w:cstheme="minorHAnsi"/>
          <w:color w:val="000000"/>
          <w:lang w:eastAsia="en-AU"/>
        </w:rPr>
        <w:t>Thus</w:t>
      </w:r>
      <w:r>
        <w:rPr>
          <w:rFonts w:eastAsia="Times New Roman" w:cstheme="minorHAnsi"/>
          <w:color w:val="000000"/>
          <w:lang w:eastAsia="en-AU"/>
        </w:rPr>
        <w:t>,</w:t>
      </w:r>
      <w:r w:rsidRPr="00E958F3">
        <w:rPr>
          <w:rFonts w:eastAsia="Times New Roman" w:cstheme="minorHAnsi"/>
          <w:color w:val="000000"/>
          <w:lang w:eastAsia="en-AU"/>
        </w:rPr>
        <w:t xml:space="preserve"> </w:t>
      </w:r>
      <w:r>
        <w:rPr>
          <w:rFonts w:eastAsia="Times New Roman" w:cstheme="minorHAnsi"/>
          <w:color w:val="000000"/>
          <w:lang w:eastAsia="en-AU"/>
        </w:rPr>
        <w:t xml:space="preserve">emotive </w:t>
      </w:r>
      <w:r w:rsidR="005E7E8F">
        <w:rPr>
          <w:rFonts w:eastAsia="Times New Roman" w:cstheme="minorHAnsi"/>
          <w:color w:val="000000"/>
          <w:lang w:eastAsia="en-AU"/>
        </w:rPr>
        <w:t>language</w:t>
      </w:r>
      <w:r w:rsidR="00E56BE2">
        <w:rPr>
          <w:rFonts w:eastAsia="Times New Roman" w:cstheme="minorHAnsi"/>
          <w:color w:val="000000"/>
          <w:lang w:eastAsia="en-AU"/>
        </w:rPr>
        <w:t>,</w:t>
      </w:r>
      <w:r w:rsidR="005E7E8F">
        <w:rPr>
          <w:rFonts w:eastAsia="Times New Roman" w:cstheme="minorHAnsi"/>
          <w:color w:val="000000"/>
          <w:lang w:eastAsia="en-AU"/>
        </w:rPr>
        <w:t xml:space="preserve"> </w:t>
      </w:r>
      <w:r w:rsidR="00E56BE2">
        <w:rPr>
          <w:rFonts w:eastAsia="Times New Roman" w:cstheme="minorHAnsi"/>
          <w:color w:val="000000"/>
          <w:lang w:eastAsia="en-AU"/>
        </w:rPr>
        <w:t>like this</w:t>
      </w:r>
      <w:r w:rsidR="005E7E8F">
        <w:rPr>
          <w:rFonts w:eastAsia="Times New Roman" w:cstheme="minorHAnsi"/>
          <w:color w:val="000000"/>
          <w:lang w:eastAsia="en-AU"/>
        </w:rPr>
        <w:t xml:space="preserve"> metaphor</w:t>
      </w:r>
      <w:r w:rsidR="00E56BE2">
        <w:rPr>
          <w:rFonts w:eastAsia="Times New Roman" w:cstheme="minorHAnsi"/>
          <w:color w:val="000000"/>
          <w:lang w:eastAsia="en-AU"/>
        </w:rPr>
        <w:t>,</w:t>
      </w:r>
      <w:r>
        <w:rPr>
          <w:rFonts w:eastAsia="Times New Roman" w:cstheme="minorHAnsi"/>
          <w:color w:val="000000"/>
          <w:lang w:eastAsia="en-AU"/>
        </w:rPr>
        <w:t xml:space="preserve"> are used to</w:t>
      </w:r>
      <w:r w:rsidR="00631D55">
        <w:rPr>
          <w:rFonts w:eastAsia="Times New Roman" w:cstheme="minorHAnsi"/>
          <w:color w:val="000000"/>
          <w:lang w:eastAsia="en-AU"/>
        </w:rPr>
        <w:t xml:space="preserve"> convey ideas o</w:t>
      </w:r>
      <w:r w:rsidR="00932CCF">
        <w:rPr>
          <w:rFonts w:eastAsia="Times New Roman" w:cstheme="minorHAnsi"/>
          <w:color w:val="000000"/>
          <w:lang w:eastAsia="en-AU"/>
        </w:rPr>
        <w:t>f resilience and bravery and</w:t>
      </w:r>
      <w:r w:rsidR="00C068BB">
        <w:rPr>
          <w:rFonts w:eastAsia="Times New Roman" w:cstheme="minorHAnsi"/>
          <w:color w:val="000000"/>
          <w:lang w:eastAsia="en-AU"/>
        </w:rPr>
        <w:t xml:space="preserve"> the importance of family support</w:t>
      </w:r>
      <w:r w:rsidR="0080000A">
        <w:rPr>
          <w:rFonts w:eastAsia="Times New Roman" w:cstheme="minorHAnsi"/>
          <w:color w:val="000000"/>
          <w:lang w:eastAsia="en-AU"/>
        </w:rPr>
        <w:t xml:space="preserve"> </w:t>
      </w:r>
      <w:r w:rsidR="00E14976">
        <w:rPr>
          <w:rFonts w:eastAsia="Times New Roman" w:cstheme="minorHAnsi"/>
          <w:color w:val="000000"/>
          <w:lang w:eastAsia="en-AU"/>
        </w:rPr>
        <w:t>as</w:t>
      </w:r>
      <w:r w:rsidR="00932CCF">
        <w:rPr>
          <w:rFonts w:eastAsia="Times New Roman" w:cstheme="minorHAnsi"/>
          <w:color w:val="000000"/>
          <w:lang w:eastAsia="en-AU"/>
        </w:rPr>
        <w:t>,</w:t>
      </w:r>
      <w:r w:rsidR="00E14976">
        <w:rPr>
          <w:rFonts w:eastAsia="Times New Roman" w:cstheme="minorHAnsi"/>
          <w:color w:val="000000"/>
          <w:lang w:eastAsia="en-AU"/>
        </w:rPr>
        <w:t xml:space="preserve"> without </w:t>
      </w:r>
      <w:r w:rsidR="00932CCF">
        <w:rPr>
          <w:rFonts w:eastAsia="Times New Roman" w:cstheme="minorHAnsi"/>
          <w:color w:val="000000"/>
          <w:lang w:eastAsia="en-AU"/>
        </w:rPr>
        <w:t xml:space="preserve">her </w:t>
      </w:r>
      <w:r w:rsidR="00E14976">
        <w:rPr>
          <w:rFonts w:eastAsia="Times New Roman" w:cstheme="minorHAnsi"/>
          <w:color w:val="000000"/>
          <w:lang w:eastAsia="en-AU"/>
        </w:rPr>
        <w:t>Grandma’s encourage</w:t>
      </w:r>
      <w:r w:rsidR="00544492">
        <w:rPr>
          <w:rFonts w:eastAsia="Times New Roman" w:cstheme="minorHAnsi"/>
          <w:color w:val="000000"/>
          <w:lang w:eastAsia="en-AU"/>
        </w:rPr>
        <w:t>ment</w:t>
      </w:r>
      <w:r w:rsidR="00932CCF">
        <w:rPr>
          <w:rFonts w:eastAsia="Times New Roman" w:cstheme="minorHAnsi"/>
          <w:color w:val="000000"/>
          <w:lang w:eastAsia="en-AU"/>
        </w:rPr>
        <w:t>,</w:t>
      </w:r>
      <w:r w:rsidR="00544492">
        <w:rPr>
          <w:rFonts w:eastAsia="Times New Roman" w:cstheme="minorHAnsi"/>
          <w:color w:val="000000"/>
          <w:lang w:eastAsia="en-AU"/>
        </w:rPr>
        <w:t xml:space="preserve"> Melba would not h</w:t>
      </w:r>
      <w:r w:rsidR="00932CCF">
        <w:rPr>
          <w:rFonts w:eastAsia="Times New Roman" w:cstheme="minorHAnsi"/>
          <w:color w:val="000000"/>
          <w:lang w:eastAsia="en-AU"/>
        </w:rPr>
        <w:t>ave been so resilient</w:t>
      </w:r>
      <w:r w:rsidR="00544492">
        <w:rPr>
          <w:rFonts w:eastAsia="Times New Roman" w:cstheme="minorHAnsi"/>
          <w:color w:val="000000"/>
          <w:lang w:eastAsia="en-AU"/>
        </w:rPr>
        <w:t>. Th</w:t>
      </w:r>
      <w:r w:rsidR="00932CCF">
        <w:rPr>
          <w:rFonts w:eastAsia="Times New Roman" w:cstheme="minorHAnsi"/>
          <w:color w:val="000000"/>
          <w:lang w:eastAsia="en-AU"/>
        </w:rPr>
        <w:t>is influences the young audience to appreciate the support of family as a source of strength</w:t>
      </w:r>
      <w:r w:rsidR="00B337ED">
        <w:rPr>
          <w:rFonts w:eastAsia="Times New Roman" w:cstheme="minorHAnsi"/>
          <w:color w:val="000000"/>
          <w:lang w:eastAsia="en-AU"/>
        </w:rPr>
        <w:t xml:space="preserve">. </w:t>
      </w:r>
      <w:r w:rsidR="00AB3DFE">
        <w:rPr>
          <w:rFonts w:eastAsia="Times New Roman" w:cstheme="minorHAnsi"/>
          <w:color w:val="000000"/>
          <w:lang w:eastAsia="en-AU"/>
        </w:rPr>
        <w:t xml:space="preserve">Similarly, </w:t>
      </w:r>
      <w:r w:rsidR="00AB3DFE">
        <w:rPr>
          <w:rFonts w:eastAsia="Times New Roman" w:cstheme="minorHAnsi"/>
          <w:color w:val="292C2E"/>
          <w:lang w:eastAsia="en-AU"/>
        </w:rPr>
        <w:t>i</w:t>
      </w:r>
      <w:r w:rsidRPr="00C52C99">
        <w:rPr>
          <w:rFonts w:eastAsia="Times New Roman" w:cstheme="minorHAnsi"/>
          <w:color w:val="292C2E"/>
          <w:lang w:eastAsia="en-AU"/>
        </w:rPr>
        <w:t>n </w:t>
      </w:r>
      <w:r w:rsidRPr="00C52C99">
        <w:rPr>
          <w:rFonts w:eastAsia="Times New Roman" w:cstheme="minorHAnsi"/>
          <w:i/>
          <w:iCs/>
          <w:color w:val="292C2E"/>
          <w:lang w:eastAsia="en-AU"/>
        </w:rPr>
        <w:t>Gifted Hands</w:t>
      </w:r>
      <w:r w:rsidRPr="00C52C99">
        <w:rPr>
          <w:rFonts w:eastAsia="Times New Roman" w:cstheme="minorHAnsi"/>
          <w:color w:val="292C2E"/>
          <w:lang w:eastAsia="en-AU"/>
        </w:rPr>
        <w:t xml:space="preserve">, </w:t>
      </w:r>
      <w:r w:rsidR="002679C4">
        <w:rPr>
          <w:rFonts w:eastAsia="Times New Roman" w:cstheme="minorHAnsi"/>
          <w:color w:val="292C2E"/>
          <w:lang w:eastAsia="en-AU"/>
        </w:rPr>
        <w:t>Sonya Carson</w:t>
      </w:r>
      <w:r w:rsidR="00C443C7">
        <w:rPr>
          <w:rFonts w:eastAsia="Times New Roman" w:cstheme="minorHAnsi"/>
          <w:color w:val="292C2E"/>
          <w:lang w:eastAsia="en-AU"/>
        </w:rPr>
        <w:t>, Ben Carson’s m</w:t>
      </w:r>
      <w:r w:rsidR="002679C4">
        <w:rPr>
          <w:rFonts w:eastAsia="Times New Roman" w:cstheme="minorHAnsi"/>
          <w:color w:val="292C2E"/>
          <w:lang w:eastAsia="en-AU"/>
        </w:rPr>
        <w:t>other,</w:t>
      </w:r>
      <w:r w:rsidR="00C443C7">
        <w:rPr>
          <w:rFonts w:eastAsia="Times New Roman" w:cstheme="minorHAnsi"/>
          <w:color w:val="292C2E"/>
          <w:lang w:eastAsia="en-AU"/>
        </w:rPr>
        <w:t xml:space="preserve"> </w:t>
      </w:r>
      <w:r w:rsidR="00250228">
        <w:rPr>
          <w:rFonts w:eastAsia="Times New Roman" w:cstheme="minorHAnsi"/>
          <w:color w:val="292C2E"/>
          <w:lang w:eastAsia="en-AU"/>
        </w:rPr>
        <w:t xml:space="preserve">is used to convey </w:t>
      </w:r>
      <w:r w:rsidR="00932CCF">
        <w:rPr>
          <w:rFonts w:eastAsia="Times New Roman" w:cstheme="minorHAnsi"/>
          <w:color w:val="292C2E"/>
          <w:lang w:eastAsia="en-AU"/>
        </w:rPr>
        <w:t>ideas</w:t>
      </w:r>
      <w:r w:rsidR="00250228">
        <w:rPr>
          <w:rFonts w:eastAsia="Times New Roman" w:cstheme="minorHAnsi"/>
          <w:color w:val="292C2E"/>
          <w:lang w:eastAsia="en-AU"/>
        </w:rPr>
        <w:t xml:space="preserve"> of resilience</w:t>
      </w:r>
      <w:r w:rsidR="002679C4">
        <w:rPr>
          <w:rFonts w:eastAsia="Times New Roman" w:cstheme="minorHAnsi"/>
          <w:color w:val="292C2E"/>
          <w:lang w:eastAsia="en-AU"/>
        </w:rPr>
        <w:t xml:space="preserve"> and the </w:t>
      </w:r>
      <w:r w:rsidR="00EE47FB">
        <w:rPr>
          <w:rFonts w:eastAsia="Times New Roman" w:cstheme="minorHAnsi"/>
          <w:color w:val="292C2E"/>
          <w:lang w:eastAsia="en-AU"/>
        </w:rPr>
        <w:t xml:space="preserve">importance of family support </w:t>
      </w:r>
      <w:r w:rsidR="00932CCF">
        <w:rPr>
          <w:rFonts w:eastAsia="Times New Roman" w:cstheme="minorHAnsi"/>
          <w:color w:val="292C2E"/>
          <w:lang w:eastAsia="en-AU"/>
        </w:rPr>
        <w:t>through the emotive language.</w:t>
      </w:r>
      <w:r w:rsidR="00FC7775">
        <w:rPr>
          <w:rFonts w:eastAsia="Times New Roman" w:cstheme="minorHAnsi"/>
          <w:color w:val="292C2E"/>
          <w:lang w:eastAsia="en-AU"/>
        </w:rPr>
        <w:t xml:space="preserve"> For example, when Ben is struggling </w:t>
      </w:r>
      <w:r w:rsidR="00932CCF">
        <w:rPr>
          <w:rFonts w:eastAsia="Times New Roman" w:cstheme="minorHAnsi"/>
          <w:color w:val="292C2E"/>
          <w:lang w:eastAsia="en-AU"/>
        </w:rPr>
        <w:t>with</w:t>
      </w:r>
      <w:r w:rsidR="00FC7775">
        <w:rPr>
          <w:rFonts w:eastAsia="Times New Roman" w:cstheme="minorHAnsi"/>
          <w:color w:val="292C2E"/>
          <w:lang w:eastAsia="en-AU"/>
        </w:rPr>
        <w:t xml:space="preserve"> school Sonya says,</w:t>
      </w:r>
      <w:r w:rsidRPr="00C52C99">
        <w:rPr>
          <w:rFonts w:eastAsia="Times New Roman" w:cstheme="minorHAnsi"/>
          <w:color w:val="000000"/>
          <w:lang w:eastAsia="en-AU"/>
        </w:rPr>
        <w:t xml:space="preserve"> “Boy, your brain ain’t dumb… you got all the world in there, you just gotta see beyond what you can see”.</w:t>
      </w:r>
      <w:r>
        <w:rPr>
          <w:rFonts w:eastAsia="Times New Roman" w:cstheme="minorHAnsi"/>
          <w:color w:val="000000"/>
          <w:lang w:eastAsia="en-AU"/>
        </w:rPr>
        <w:t xml:space="preserve"> </w:t>
      </w:r>
      <w:r w:rsidR="00F12146">
        <w:rPr>
          <w:rFonts w:eastAsia="Times New Roman" w:cstheme="minorHAnsi"/>
          <w:color w:val="000000"/>
          <w:lang w:eastAsia="en-AU"/>
        </w:rPr>
        <w:t>The concept of seeing is linked to knowledge</w:t>
      </w:r>
      <w:r w:rsidR="0030167A">
        <w:rPr>
          <w:rFonts w:eastAsia="Times New Roman" w:cstheme="minorHAnsi"/>
          <w:color w:val="000000"/>
          <w:lang w:eastAsia="en-AU"/>
        </w:rPr>
        <w:t>, therefore,</w:t>
      </w:r>
      <w:r>
        <w:rPr>
          <w:rFonts w:eastAsia="Times New Roman" w:cstheme="minorHAnsi"/>
          <w:color w:val="000000"/>
          <w:lang w:eastAsia="en-AU"/>
        </w:rPr>
        <w:t xml:space="preserve"> </w:t>
      </w:r>
      <w:r w:rsidR="0091728E">
        <w:rPr>
          <w:rFonts w:eastAsia="Times New Roman" w:cstheme="minorHAnsi"/>
          <w:color w:val="000000"/>
          <w:lang w:eastAsia="en-AU"/>
        </w:rPr>
        <w:t>t</w:t>
      </w:r>
      <w:r w:rsidR="0030167A">
        <w:rPr>
          <w:rFonts w:eastAsia="Times New Roman" w:cstheme="minorHAnsi"/>
          <w:color w:val="000000"/>
          <w:lang w:eastAsia="en-AU"/>
        </w:rPr>
        <w:t>o</w:t>
      </w:r>
      <w:r w:rsidR="0091728E">
        <w:rPr>
          <w:rFonts w:eastAsia="Times New Roman" w:cstheme="minorHAnsi"/>
          <w:color w:val="000000"/>
          <w:lang w:eastAsia="en-AU"/>
        </w:rPr>
        <w:t xml:space="preserve"> “see beyond what you can see”</w:t>
      </w:r>
      <w:r w:rsidR="0030167A">
        <w:rPr>
          <w:rFonts w:eastAsia="Times New Roman" w:cstheme="minorHAnsi"/>
          <w:color w:val="000000"/>
          <w:lang w:eastAsia="en-AU"/>
        </w:rPr>
        <w:t xml:space="preserve">, means to push beyond one’s current </w:t>
      </w:r>
      <w:r w:rsidR="00932CCF">
        <w:rPr>
          <w:rFonts w:eastAsia="Times New Roman" w:cstheme="minorHAnsi"/>
          <w:color w:val="000000"/>
          <w:lang w:eastAsia="en-AU"/>
        </w:rPr>
        <w:t>boundaries</w:t>
      </w:r>
      <w:r w:rsidR="00084B47">
        <w:rPr>
          <w:rFonts w:eastAsia="Times New Roman" w:cstheme="minorHAnsi"/>
          <w:color w:val="000000"/>
          <w:lang w:eastAsia="en-AU"/>
        </w:rPr>
        <w:t xml:space="preserve"> and achiev</w:t>
      </w:r>
      <w:r w:rsidR="00932CCF">
        <w:rPr>
          <w:rFonts w:eastAsia="Times New Roman" w:cstheme="minorHAnsi"/>
          <w:color w:val="000000"/>
          <w:lang w:eastAsia="en-AU"/>
        </w:rPr>
        <w:t>e</w:t>
      </w:r>
      <w:r w:rsidR="00084B47">
        <w:rPr>
          <w:rFonts w:eastAsia="Times New Roman" w:cstheme="minorHAnsi"/>
          <w:color w:val="000000"/>
          <w:lang w:eastAsia="en-AU"/>
        </w:rPr>
        <w:t xml:space="preserve"> greater things.</w:t>
      </w:r>
      <w:r w:rsidR="0091728E">
        <w:rPr>
          <w:rFonts w:eastAsia="Times New Roman" w:cstheme="minorHAnsi"/>
          <w:color w:val="000000"/>
          <w:lang w:eastAsia="en-AU"/>
        </w:rPr>
        <w:t xml:space="preserve"> </w:t>
      </w:r>
      <w:r w:rsidR="00537B9E">
        <w:rPr>
          <w:rFonts w:eastAsia="Times New Roman" w:cstheme="minorHAnsi"/>
          <w:color w:val="000000"/>
          <w:lang w:eastAsia="en-AU"/>
        </w:rPr>
        <w:t xml:space="preserve">Such encouragement </w:t>
      </w:r>
      <w:r w:rsidR="00522048">
        <w:rPr>
          <w:rFonts w:eastAsia="Times New Roman" w:cstheme="minorHAnsi"/>
          <w:color w:val="000000"/>
          <w:lang w:eastAsia="en-AU"/>
        </w:rPr>
        <w:t>from</w:t>
      </w:r>
      <w:r w:rsidR="00537B9E">
        <w:rPr>
          <w:rFonts w:eastAsia="Times New Roman" w:cstheme="minorHAnsi"/>
          <w:color w:val="000000"/>
          <w:lang w:eastAsia="en-AU"/>
        </w:rPr>
        <w:t xml:space="preserve"> his mother proves beneficial for Ben throughout the film as he begins to </w:t>
      </w:r>
      <w:r w:rsidR="002E5B08">
        <w:rPr>
          <w:rFonts w:eastAsia="Times New Roman" w:cstheme="minorHAnsi"/>
          <w:color w:val="000000"/>
          <w:lang w:eastAsia="en-AU"/>
        </w:rPr>
        <w:t>succeed and finally excel</w:t>
      </w:r>
      <w:r w:rsidR="001E52DA">
        <w:rPr>
          <w:rFonts w:eastAsia="Times New Roman" w:cstheme="minorHAnsi"/>
          <w:color w:val="000000"/>
          <w:lang w:eastAsia="en-AU"/>
        </w:rPr>
        <w:t xml:space="preserve">. </w:t>
      </w:r>
      <w:r w:rsidR="00932CCF">
        <w:rPr>
          <w:rFonts w:eastAsia="Times New Roman" w:cstheme="minorHAnsi"/>
          <w:color w:val="000000"/>
          <w:lang w:eastAsia="en-AU"/>
        </w:rPr>
        <w:t xml:space="preserve">These inspiring words and their effect show to the audience </w:t>
      </w:r>
      <w:r w:rsidR="001E52DA">
        <w:rPr>
          <w:rFonts w:eastAsia="Times New Roman" w:cstheme="minorHAnsi"/>
          <w:color w:val="000000"/>
          <w:lang w:eastAsia="en-AU"/>
        </w:rPr>
        <w:t>the importance of persevering and the</w:t>
      </w:r>
      <w:r w:rsidR="00D84557">
        <w:rPr>
          <w:rFonts w:eastAsia="Times New Roman" w:cstheme="minorHAnsi"/>
          <w:color w:val="000000"/>
          <w:lang w:eastAsia="en-AU"/>
        </w:rPr>
        <w:t xml:space="preserve"> positive impacts of family support in helping an </w:t>
      </w:r>
      <w:r w:rsidR="0083774F">
        <w:rPr>
          <w:rFonts w:eastAsia="Times New Roman" w:cstheme="minorHAnsi"/>
          <w:color w:val="000000"/>
          <w:lang w:eastAsia="en-AU"/>
        </w:rPr>
        <w:t>individual overcome difficulty</w:t>
      </w:r>
      <w:r w:rsidR="00932CCF">
        <w:rPr>
          <w:rFonts w:eastAsia="Times New Roman" w:cstheme="minorHAnsi"/>
          <w:color w:val="000000"/>
          <w:lang w:eastAsia="en-AU"/>
        </w:rPr>
        <w:t xml:space="preserve"> which is part of the creator’s main message</w:t>
      </w:r>
      <w:r w:rsidR="00C34699">
        <w:rPr>
          <w:rFonts w:eastAsia="Times New Roman" w:cstheme="minorHAnsi"/>
          <w:color w:val="000000"/>
          <w:lang w:eastAsia="en-AU"/>
        </w:rPr>
        <w:t>.</w:t>
      </w:r>
      <w:r w:rsidR="002E5B08">
        <w:rPr>
          <w:rFonts w:eastAsia="Times New Roman" w:cstheme="minorHAnsi"/>
          <w:color w:val="000000"/>
          <w:lang w:eastAsia="en-AU"/>
        </w:rPr>
        <w:t xml:space="preserve"> </w:t>
      </w:r>
      <w:r w:rsidR="00AB2928">
        <w:rPr>
          <w:rFonts w:eastAsia="Times New Roman" w:cstheme="minorHAnsi"/>
          <w:color w:val="000000"/>
          <w:lang w:eastAsia="en-AU"/>
        </w:rPr>
        <w:t>Thus</w:t>
      </w:r>
      <w:r w:rsidR="00D23BE6">
        <w:rPr>
          <w:rFonts w:eastAsia="Times New Roman" w:cstheme="minorHAnsi"/>
          <w:color w:val="000000"/>
          <w:lang w:eastAsia="en-AU"/>
        </w:rPr>
        <w:t>,</w:t>
      </w:r>
      <w:r w:rsidR="00AB2928">
        <w:rPr>
          <w:rFonts w:eastAsia="Times New Roman" w:cstheme="minorHAnsi"/>
          <w:color w:val="000000"/>
          <w:lang w:eastAsia="en-AU"/>
        </w:rPr>
        <w:t xml:space="preserve"> emotive </w:t>
      </w:r>
      <w:r w:rsidR="00AB2928">
        <w:rPr>
          <w:rFonts w:eastAsia="Times New Roman" w:cstheme="minorHAnsi"/>
          <w:color w:val="212121"/>
          <w:lang w:eastAsia="en-AU"/>
        </w:rPr>
        <w:t>l</w:t>
      </w:r>
      <w:r>
        <w:rPr>
          <w:rFonts w:eastAsia="Times New Roman" w:cstheme="minorHAnsi"/>
          <w:color w:val="212121"/>
          <w:lang w:eastAsia="en-AU"/>
        </w:rPr>
        <w:t xml:space="preserve">anguage features </w:t>
      </w:r>
      <w:r w:rsidR="0083774F">
        <w:rPr>
          <w:rFonts w:eastAsia="Times New Roman" w:cstheme="minorHAnsi"/>
          <w:color w:val="212121"/>
          <w:lang w:eastAsia="en-AU"/>
        </w:rPr>
        <w:t>are</w:t>
      </w:r>
      <w:r w:rsidR="00AB2928">
        <w:rPr>
          <w:rFonts w:eastAsia="Times New Roman" w:cstheme="minorHAnsi"/>
          <w:color w:val="212121"/>
          <w:lang w:eastAsia="en-AU"/>
        </w:rPr>
        <w:t xml:space="preserve"> used by the creators of the two texts to demonstrate</w:t>
      </w:r>
      <w:r w:rsidR="00B15111">
        <w:rPr>
          <w:rFonts w:eastAsia="Times New Roman" w:cstheme="minorHAnsi"/>
          <w:color w:val="212121"/>
          <w:lang w:eastAsia="en-AU"/>
        </w:rPr>
        <w:t xml:space="preserve"> to the audience how families inspire courage in one another, thus influencing the audience’s values</w:t>
      </w:r>
      <w:r w:rsidR="00D23BE6">
        <w:rPr>
          <w:rFonts w:eastAsia="Times New Roman" w:cstheme="minorHAnsi"/>
          <w:color w:val="212121"/>
          <w:lang w:eastAsia="en-AU"/>
        </w:rPr>
        <w:t xml:space="preserve"> about family and resilience.</w:t>
      </w:r>
      <w:r>
        <w:rPr>
          <w:rFonts w:eastAsia="Times New Roman" w:cstheme="minorHAnsi"/>
          <w:color w:val="212121"/>
          <w:lang w:eastAsia="en-AU"/>
        </w:rPr>
        <w:t xml:space="preserve"> </w:t>
      </w:r>
    </w:p>
    <w:p w14:paraId="19EDAB9F" w14:textId="506D2A17" w:rsidR="00AD11D7" w:rsidRPr="00D47C46" w:rsidRDefault="001A2E8B" w:rsidP="00D47C46">
      <w:pPr>
        <w:shd w:val="clear" w:color="auto" w:fill="FFFFFF"/>
        <w:ind w:left="-142" w:right="-330"/>
        <w:textAlignment w:val="baseline"/>
        <w:rPr>
          <w:rFonts w:eastAsia="Times New Roman" w:cstheme="minorHAnsi"/>
          <w:color w:val="212121"/>
          <w:lang w:eastAsia="en-AU"/>
        </w:rPr>
      </w:pPr>
      <w:r w:rsidRPr="00467A44">
        <w:rPr>
          <w:rFonts w:eastAsia="Times New Roman" w:cstheme="minorHAnsi"/>
          <w:color w:val="212121"/>
          <w:lang w:eastAsia="en-AU"/>
        </w:rPr>
        <w:t>The creators of</w:t>
      </w:r>
      <w:r w:rsidR="00D4099E" w:rsidRPr="00467A44">
        <w:rPr>
          <w:rFonts w:eastAsia="Times New Roman" w:cstheme="minorHAnsi"/>
          <w:color w:val="212121"/>
          <w:lang w:eastAsia="en-AU"/>
        </w:rPr>
        <w:t xml:space="preserve"> the two texts </w:t>
      </w:r>
      <w:r w:rsidR="009D3B95" w:rsidRPr="00467A44">
        <w:rPr>
          <w:rFonts w:eastAsia="Times New Roman" w:cstheme="minorHAnsi"/>
          <w:color w:val="212121"/>
          <w:lang w:eastAsia="en-AU"/>
        </w:rPr>
        <w:t xml:space="preserve">also use </w:t>
      </w:r>
      <w:r w:rsidR="00FC00EE" w:rsidRPr="00467A44">
        <w:rPr>
          <w:rFonts w:eastAsia="Times New Roman" w:cstheme="minorHAnsi"/>
          <w:color w:val="212121"/>
          <w:lang w:eastAsia="en-AU"/>
        </w:rPr>
        <w:t>conventions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like</w:t>
      </w:r>
      <w:r w:rsidR="001B44CA" w:rsidRPr="00467A44">
        <w:rPr>
          <w:rFonts w:eastAsia="Times New Roman" w:cstheme="minorHAnsi"/>
          <w:color w:val="212121"/>
          <w:lang w:eastAsia="en-AU"/>
        </w:rPr>
        <w:t xml:space="preserve"> 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music and images, </w:t>
      </w:r>
      <w:r w:rsidR="00136138" w:rsidRPr="00467A44">
        <w:rPr>
          <w:rFonts w:eastAsia="Times New Roman" w:cstheme="minorHAnsi"/>
          <w:color w:val="212121"/>
          <w:lang w:eastAsia="en-AU"/>
        </w:rPr>
        <w:t xml:space="preserve">to </w:t>
      </w:r>
      <w:r w:rsidR="001B44CA" w:rsidRPr="00467A44">
        <w:rPr>
          <w:rFonts w:eastAsia="Times New Roman" w:cstheme="minorHAnsi"/>
          <w:color w:val="212121"/>
          <w:lang w:eastAsia="en-AU"/>
        </w:rPr>
        <w:t>in</w:t>
      </w:r>
      <w:r w:rsidR="00DA7B5F">
        <w:rPr>
          <w:rFonts w:eastAsia="Times New Roman" w:cstheme="minorHAnsi"/>
          <w:color w:val="212121"/>
          <w:lang w:eastAsia="en-AU"/>
        </w:rPr>
        <w:t>crease</w:t>
      </w:r>
      <w:r w:rsidR="00AB50AF">
        <w:rPr>
          <w:rFonts w:eastAsia="Times New Roman" w:cstheme="minorHAnsi"/>
          <w:color w:val="212121"/>
          <w:lang w:eastAsia="en-AU"/>
        </w:rPr>
        <w:t xml:space="preserve"> the meaningfulness of </w:t>
      </w:r>
      <w:r w:rsidR="00B16C1C" w:rsidRPr="00467A44">
        <w:rPr>
          <w:rFonts w:eastAsia="Times New Roman" w:cstheme="minorHAnsi"/>
          <w:color w:val="212121"/>
          <w:lang w:eastAsia="en-AU"/>
        </w:rPr>
        <w:t>the</w:t>
      </w:r>
      <w:r w:rsidR="00AB50AF">
        <w:rPr>
          <w:rFonts w:eastAsia="Times New Roman" w:cstheme="minorHAnsi"/>
          <w:color w:val="212121"/>
          <w:lang w:eastAsia="en-AU"/>
        </w:rPr>
        <w:t xml:space="preserve"> message</w:t>
      </w:r>
      <w:r w:rsidR="00B16C1C" w:rsidRPr="00467A44">
        <w:rPr>
          <w:rFonts w:eastAsia="Times New Roman" w:cstheme="minorHAnsi"/>
          <w:color w:val="212121"/>
          <w:lang w:eastAsia="en-AU"/>
        </w:rPr>
        <w:t xml:space="preserve"> about</w:t>
      </w:r>
      <w:r w:rsidR="00360C29">
        <w:rPr>
          <w:rFonts w:eastAsia="Times New Roman" w:cstheme="minorHAnsi"/>
          <w:color w:val="212121"/>
          <w:lang w:eastAsia="en-AU"/>
        </w:rPr>
        <w:t xml:space="preserve"> resilience, from the perspective</w:t>
      </w:r>
      <w:r w:rsidR="00AB50AF">
        <w:rPr>
          <w:rFonts w:eastAsia="Times New Roman" w:cstheme="minorHAnsi"/>
          <w:color w:val="212121"/>
          <w:lang w:eastAsia="en-AU"/>
        </w:rPr>
        <w:t>s</w:t>
      </w:r>
      <w:r w:rsidR="00360C29">
        <w:rPr>
          <w:rFonts w:eastAsia="Times New Roman" w:cstheme="minorHAnsi"/>
          <w:color w:val="212121"/>
          <w:lang w:eastAsia="en-AU"/>
        </w:rPr>
        <w:t xml:space="preserve"> of</w:t>
      </w:r>
      <w:r w:rsidR="00D4099E" w:rsidRPr="00467A44">
        <w:rPr>
          <w:rFonts w:eastAsia="Times New Roman" w:cstheme="minorHAnsi"/>
          <w:color w:val="212121"/>
          <w:lang w:eastAsia="en-AU"/>
        </w:rPr>
        <w:t xml:space="preserve"> racism and </w:t>
      </w:r>
      <w:r w:rsidR="00360C29">
        <w:rPr>
          <w:rFonts w:eastAsia="Times New Roman" w:cstheme="minorHAnsi"/>
          <w:color w:val="212121"/>
          <w:lang w:eastAsia="en-AU"/>
        </w:rPr>
        <w:t>education</w:t>
      </w:r>
      <w:r w:rsidR="00D4099E" w:rsidRPr="00467A44">
        <w:rPr>
          <w:rFonts w:eastAsia="Times New Roman" w:cstheme="minorHAnsi"/>
          <w:color w:val="212121"/>
          <w:lang w:eastAsia="en-AU"/>
        </w:rPr>
        <w:t>.</w:t>
      </w:r>
      <w:r w:rsidR="00467A44">
        <w:rPr>
          <w:rFonts w:eastAsia="Times New Roman" w:cstheme="minorHAnsi"/>
          <w:color w:val="212121"/>
          <w:lang w:eastAsia="en-AU"/>
        </w:rPr>
        <w:t xml:space="preserve"> The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</w:t>
      </w:r>
      <w:r w:rsidR="00EF6FD3" w:rsidRPr="00467A44">
        <w:rPr>
          <w:rFonts w:eastAsia="Times New Roman" w:cstheme="minorHAnsi"/>
          <w:i/>
          <w:color w:val="212121"/>
          <w:lang w:eastAsia="en-AU"/>
        </w:rPr>
        <w:t>Gifted Hands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</w:t>
      </w:r>
      <w:r w:rsidR="00467A44">
        <w:rPr>
          <w:rFonts w:eastAsia="Times New Roman" w:cstheme="minorHAnsi"/>
          <w:color w:val="212121"/>
          <w:lang w:eastAsia="en-AU"/>
        </w:rPr>
        <w:t xml:space="preserve">film </w:t>
      </w:r>
      <w:r w:rsidR="00EF6FD3" w:rsidRPr="00467A44">
        <w:rPr>
          <w:rFonts w:eastAsia="Times New Roman" w:cstheme="minorHAnsi"/>
          <w:color w:val="212121"/>
          <w:lang w:eastAsia="en-AU"/>
        </w:rPr>
        <w:t>is a replication of the 1950s</w:t>
      </w:r>
      <w:r w:rsidR="008E7A3F">
        <w:rPr>
          <w:rStyle w:val="EndnoteReference"/>
          <w:rFonts w:eastAsia="Times New Roman" w:cstheme="minorHAnsi"/>
          <w:color w:val="212121"/>
          <w:lang w:eastAsia="en-AU"/>
        </w:rPr>
        <w:endnoteReference w:id="4"/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</w:t>
      </w:r>
      <w:r w:rsidR="004B5397" w:rsidRPr="00467A44">
        <w:rPr>
          <w:rFonts w:eastAsia="Times New Roman" w:cstheme="minorHAnsi"/>
          <w:color w:val="212121"/>
          <w:lang w:eastAsia="en-AU"/>
        </w:rPr>
        <w:t>so utilizes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music as a primary resource to accurately recreate the ton</w:t>
      </w:r>
      <w:r w:rsidR="00467A44">
        <w:rPr>
          <w:rFonts w:eastAsia="Times New Roman" w:cstheme="minorHAnsi"/>
          <w:color w:val="212121"/>
          <w:lang w:eastAsia="en-AU"/>
        </w:rPr>
        <w:t>e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of the </w:t>
      </w:r>
      <w:r w:rsidR="00467A44">
        <w:rPr>
          <w:rFonts w:eastAsia="Times New Roman" w:cstheme="minorHAnsi"/>
          <w:color w:val="212121"/>
          <w:lang w:eastAsia="en-AU"/>
        </w:rPr>
        <w:t xml:space="preserve">Negro </w:t>
      </w:r>
      <w:r w:rsidR="00EF6FD3" w:rsidRPr="00467A44">
        <w:rPr>
          <w:rFonts w:eastAsia="Times New Roman" w:cstheme="minorHAnsi"/>
          <w:color w:val="212121"/>
          <w:lang w:eastAsia="en-AU"/>
        </w:rPr>
        <w:t>culture.</w:t>
      </w:r>
      <w:r w:rsidR="001A2677" w:rsidRPr="00467A44">
        <w:rPr>
          <w:rFonts w:eastAsia="Times New Roman" w:cstheme="minorHAnsi"/>
          <w:color w:val="212121"/>
          <w:lang w:eastAsia="en-AU"/>
        </w:rPr>
        <w:t xml:space="preserve"> </w:t>
      </w:r>
      <w:r w:rsidR="00EF6FD3" w:rsidRPr="00467A44">
        <w:rPr>
          <w:rFonts w:eastAsia="Times New Roman" w:cstheme="minorHAnsi"/>
          <w:color w:val="212121"/>
          <w:lang w:eastAsia="en-AU"/>
        </w:rPr>
        <w:t>For example, the African American song</w:t>
      </w:r>
      <w:r w:rsidR="00F96D05" w:rsidRPr="00467A44">
        <w:rPr>
          <w:rFonts w:eastAsia="Times New Roman" w:cstheme="minorHAnsi"/>
          <w:color w:val="212121"/>
          <w:lang w:eastAsia="en-AU"/>
        </w:rPr>
        <w:t>,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“What a </w:t>
      </w:r>
      <w:r w:rsidR="00996259" w:rsidRPr="00467A44">
        <w:rPr>
          <w:rFonts w:eastAsia="Times New Roman" w:cstheme="minorHAnsi"/>
          <w:color w:val="212121"/>
          <w:lang w:eastAsia="en-AU"/>
        </w:rPr>
        <w:t>W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onderful World” by Sam Cooke </w:t>
      </w:r>
      <w:r w:rsidR="008E7A3F">
        <w:rPr>
          <w:rFonts w:eastAsia="Times New Roman" w:cstheme="minorHAnsi"/>
          <w:color w:val="212121"/>
          <w:lang w:eastAsia="en-AU"/>
        </w:rPr>
        <w:t>in</w:t>
      </w:r>
      <w:r w:rsidR="00413058">
        <w:rPr>
          <w:rFonts w:eastAsia="Times New Roman" w:cstheme="minorHAnsi"/>
          <w:color w:val="212121"/>
          <w:lang w:eastAsia="en-AU"/>
        </w:rPr>
        <w:t xml:space="preserve"> </w:t>
      </w:r>
      <w:r w:rsidR="00413058">
        <w:rPr>
          <w:rFonts w:eastAsia="Times New Roman" w:cstheme="minorHAnsi"/>
          <w:color w:val="212121"/>
          <w:lang w:eastAsia="en-AU"/>
        </w:rPr>
        <w:lastRenderedPageBreak/>
        <w:t>1960</w:t>
      </w:r>
      <w:r w:rsidR="00413058">
        <w:rPr>
          <w:rStyle w:val="EndnoteReference"/>
          <w:rFonts w:eastAsia="Times New Roman" w:cstheme="minorHAnsi"/>
          <w:color w:val="212121"/>
          <w:lang w:eastAsia="en-AU"/>
        </w:rPr>
        <w:endnoteReference w:id="5"/>
      </w:r>
      <w:r w:rsidR="00B53555" w:rsidRPr="00467A44">
        <w:rPr>
          <w:rFonts w:eastAsia="Times New Roman" w:cstheme="minorHAnsi"/>
          <w:color w:val="212121"/>
          <w:lang w:eastAsia="en-AU"/>
        </w:rPr>
        <w:t>.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Th</w:t>
      </w:r>
      <w:r w:rsidR="00B53555" w:rsidRPr="00467A44">
        <w:rPr>
          <w:rFonts w:eastAsia="Times New Roman" w:cstheme="minorHAnsi"/>
          <w:color w:val="212121"/>
          <w:lang w:eastAsia="en-AU"/>
        </w:rPr>
        <w:t>is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jazzy Negro melody lends a light-hearted tone to the text </w:t>
      </w:r>
      <w:r w:rsidR="00467A44">
        <w:rPr>
          <w:rFonts w:eastAsia="Times New Roman" w:cstheme="minorHAnsi"/>
          <w:color w:val="212121"/>
          <w:lang w:eastAsia="en-AU"/>
        </w:rPr>
        <w:t>influencing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the audience to view Carson’s ethnic group</w:t>
      </w:r>
      <w:r w:rsidR="00467A44">
        <w:rPr>
          <w:rFonts w:eastAsia="Times New Roman" w:cstheme="minorHAnsi"/>
          <w:color w:val="212121"/>
          <w:lang w:eastAsia="en-AU"/>
        </w:rPr>
        <w:t xml:space="preserve"> 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positively. </w:t>
      </w:r>
      <w:r w:rsidR="00B16C1C" w:rsidRPr="00467A44">
        <w:rPr>
          <w:rFonts w:eastAsia="Times New Roman" w:cstheme="minorHAnsi"/>
          <w:color w:val="212121"/>
          <w:lang w:eastAsia="en-AU"/>
        </w:rPr>
        <w:t xml:space="preserve">The </w:t>
      </w:r>
      <w:r w:rsidR="00EF6FD3" w:rsidRPr="00467A44">
        <w:rPr>
          <w:rFonts w:eastAsia="Times New Roman" w:cstheme="minorHAnsi"/>
          <w:color w:val="212121"/>
          <w:lang w:eastAsia="en-AU"/>
        </w:rPr>
        <w:t>lyric</w:t>
      </w:r>
      <w:r w:rsidR="00FB2D38" w:rsidRPr="00467A44">
        <w:rPr>
          <w:rFonts w:eastAsia="Times New Roman" w:cstheme="minorHAnsi"/>
          <w:color w:val="212121"/>
          <w:lang w:eastAsia="en-AU"/>
        </w:rPr>
        <w:t>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express </w:t>
      </w:r>
      <w:r w:rsidR="0063371E" w:rsidRPr="00467A44">
        <w:rPr>
          <w:rFonts w:eastAsia="Times New Roman" w:cstheme="minorHAnsi"/>
          <w:color w:val="212121"/>
          <w:lang w:eastAsia="en-AU"/>
        </w:rPr>
        <w:t>the Negro singer’s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lack of academic knowledge </w:t>
      </w:r>
      <w:r w:rsidR="00EB0F18">
        <w:rPr>
          <w:rFonts w:eastAsia="Times New Roman" w:cstheme="minorHAnsi"/>
          <w:color w:val="212121"/>
          <w:lang w:eastAsia="en-AU"/>
        </w:rPr>
        <w:t>reflecting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on the raci</w:t>
      </w:r>
      <w:r w:rsidR="007E4C34" w:rsidRPr="00467A44">
        <w:rPr>
          <w:rFonts w:eastAsia="Times New Roman" w:cstheme="minorHAnsi"/>
          <w:color w:val="212121"/>
          <w:lang w:eastAsia="en-AU"/>
        </w:rPr>
        <w:t xml:space="preserve">st </w:t>
      </w:r>
      <w:r w:rsidR="001E001B" w:rsidRPr="00467A44">
        <w:rPr>
          <w:rFonts w:eastAsia="Times New Roman" w:cstheme="minorHAnsi"/>
          <w:color w:val="212121"/>
          <w:lang w:eastAsia="en-AU"/>
        </w:rPr>
        <w:t>stereotype</w:t>
      </w:r>
      <w:r w:rsidR="00467A44">
        <w:rPr>
          <w:rFonts w:eastAsia="Times New Roman" w:cstheme="minorHAnsi"/>
          <w:color w:val="212121"/>
          <w:lang w:eastAsia="en-AU"/>
        </w:rPr>
        <w:t xml:space="preserve"> that Negros are poorly educated</w:t>
      </w:r>
      <w:r w:rsidR="0072254A">
        <w:rPr>
          <w:rFonts w:eastAsia="Times New Roman" w:cstheme="minorHAnsi"/>
          <w:color w:val="212121"/>
          <w:lang w:eastAsia="en-AU"/>
        </w:rPr>
        <w:t xml:space="preserve"> or th</w:t>
      </w:r>
      <w:r w:rsidR="00C0509F">
        <w:rPr>
          <w:rFonts w:eastAsia="Times New Roman" w:cstheme="minorHAnsi"/>
          <w:color w:val="212121"/>
          <w:lang w:eastAsia="en-AU"/>
        </w:rPr>
        <w:t>e idea that education is valueless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. </w:t>
      </w:r>
      <w:r w:rsidR="001E001B" w:rsidRPr="00467A44">
        <w:rPr>
          <w:rFonts w:eastAsia="Times New Roman" w:cstheme="minorHAnsi"/>
          <w:color w:val="212121"/>
          <w:lang w:eastAsia="en-AU"/>
        </w:rPr>
        <w:t>Yet,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</w:t>
      </w:r>
      <w:bookmarkStart w:id="2" w:name="_Hlk11951534"/>
      <w:r w:rsidR="001E001B" w:rsidRPr="00467A44">
        <w:rPr>
          <w:rFonts w:eastAsia="Times New Roman" w:cstheme="minorHAnsi"/>
          <w:color w:val="212121"/>
          <w:lang w:eastAsia="en-AU"/>
        </w:rPr>
        <w:t>t</w:t>
      </w:r>
      <w:r w:rsidR="00EF6FD3" w:rsidRPr="00467A44">
        <w:rPr>
          <w:rFonts w:eastAsia="Times New Roman" w:cstheme="minorHAnsi"/>
          <w:color w:val="212121"/>
          <w:lang w:eastAsia="en-AU"/>
        </w:rPr>
        <w:t>his song i</w:t>
      </w:r>
      <w:r w:rsidR="001E001B" w:rsidRPr="00467A44">
        <w:rPr>
          <w:rFonts w:eastAsia="Times New Roman" w:cstheme="minorHAnsi"/>
          <w:color w:val="212121"/>
          <w:lang w:eastAsia="en-AU"/>
        </w:rPr>
        <w:t>s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played in unison to </w:t>
      </w:r>
      <w:r w:rsidR="00F70B74" w:rsidRPr="00467A44">
        <w:rPr>
          <w:rFonts w:eastAsia="Times New Roman" w:cstheme="minorHAnsi"/>
          <w:color w:val="212121"/>
          <w:lang w:eastAsia="en-AU"/>
        </w:rPr>
        <w:t>young Ben’s entry into a library</w:t>
      </w:r>
      <w:r w:rsidR="00E44B6C" w:rsidRPr="00467A44">
        <w:rPr>
          <w:rFonts w:eastAsia="Times New Roman" w:cstheme="minorHAnsi"/>
          <w:color w:val="212121"/>
          <w:lang w:eastAsia="en-AU"/>
        </w:rPr>
        <w:t xml:space="preserve"> – a place </w:t>
      </w:r>
      <w:r w:rsidR="00B16C1C" w:rsidRPr="00467A44">
        <w:rPr>
          <w:rFonts w:eastAsia="Times New Roman" w:cstheme="minorHAnsi"/>
          <w:color w:val="212121"/>
          <w:lang w:eastAsia="en-AU"/>
        </w:rPr>
        <w:t xml:space="preserve">full </w:t>
      </w:r>
      <w:r w:rsidR="008E2CFA" w:rsidRPr="00467A44">
        <w:rPr>
          <w:rFonts w:eastAsia="Times New Roman" w:cstheme="minorHAnsi"/>
          <w:color w:val="212121"/>
          <w:lang w:eastAsia="en-AU"/>
        </w:rPr>
        <w:t>of</w:t>
      </w:r>
      <w:r w:rsidR="00E44B6C" w:rsidRPr="00467A44">
        <w:rPr>
          <w:rFonts w:eastAsia="Times New Roman" w:cstheme="minorHAnsi"/>
          <w:color w:val="212121"/>
          <w:lang w:eastAsia="en-AU"/>
        </w:rPr>
        <w:t xml:space="preserve"> knowledge</w:t>
      </w:r>
      <w:r w:rsidR="00EF6FD3" w:rsidRPr="00467A44">
        <w:rPr>
          <w:rFonts w:eastAsia="Times New Roman" w:cstheme="minorHAnsi"/>
          <w:color w:val="212121"/>
          <w:lang w:eastAsia="en-AU"/>
        </w:rPr>
        <w:t>. Thus,</w:t>
      </w:r>
      <w:r w:rsidR="008B2837" w:rsidRPr="00467A44">
        <w:rPr>
          <w:rFonts w:eastAsia="Times New Roman" w:cstheme="minorHAnsi"/>
          <w:color w:val="212121"/>
          <w:lang w:eastAsia="en-AU"/>
        </w:rPr>
        <w:t xml:space="preserve"> with his simple desire to learn,</w:t>
      </w:r>
      <w:r w:rsidR="00EF6FD3" w:rsidRPr="00467A44">
        <w:rPr>
          <w:rFonts w:eastAsia="Times New Roman" w:cstheme="minorHAnsi"/>
          <w:color w:val="212121"/>
          <w:lang w:eastAsia="en-AU"/>
        </w:rPr>
        <w:t xml:space="preserve"> Ben defies the past and current racism </w:t>
      </w:r>
      <w:r w:rsidR="005555D1" w:rsidRPr="00467A44">
        <w:rPr>
          <w:rFonts w:eastAsia="Times New Roman" w:cstheme="minorHAnsi"/>
          <w:color w:val="212121"/>
          <w:lang w:eastAsia="en-AU"/>
        </w:rPr>
        <w:t>by not accepting the paradigm that</w:t>
      </w:r>
      <w:r w:rsidR="00AB50AF">
        <w:rPr>
          <w:rFonts w:eastAsia="Times New Roman" w:cstheme="minorHAnsi"/>
          <w:color w:val="212121"/>
          <w:lang w:eastAsia="en-AU"/>
        </w:rPr>
        <w:t>,</w:t>
      </w:r>
      <w:r w:rsidR="005555D1" w:rsidRPr="00467A44">
        <w:rPr>
          <w:rFonts w:eastAsia="Times New Roman" w:cstheme="minorHAnsi"/>
          <w:color w:val="212121"/>
          <w:lang w:eastAsia="en-AU"/>
        </w:rPr>
        <w:t xml:space="preserve"> because he is Negro</w:t>
      </w:r>
      <w:r w:rsidR="00AB50AF">
        <w:rPr>
          <w:rFonts w:eastAsia="Times New Roman" w:cstheme="minorHAnsi"/>
          <w:color w:val="212121"/>
          <w:lang w:eastAsia="en-AU"/>
        </w:rPr>
        <w:t>,</w:t>
      </w:r>
      <w:r w:rsidR="005555D1" w:rsidRPr="00467A44">
        <w:rPr>
          <w:rFonts w:eastAsia="Times New Roman" w:cstheme="minorHAnsi"/>
          <w:color w:val="212121"/>
          <w:lang w:eastAsia="en-AU"/>
        </w:rPr>
        <w:t xml:space="preserve"> he </w:t>
      </w:r>
      <w:r w:rsidR="00B16C1C" w:rsidRPr="00467A44">
        <w:rPr>
          <w:rFonts w:eastAsia="Times New Roman" w:cstheme="minorHAnsi"/>
          <w:color w:val="212121"/>
          <w:lang w:eastAsia="en-AU"/>
        </w:rPr>
        <w:t>will be poorly educated</w:t>
      </w:r>
      <w:r w:rsidR="008B2837" w:rsidRPr="00467A44">
        <w:rPr>
          <w:rFonts w:eastAsia="Times New Roman" w:cstheme="minorHAnsi"/>
          <w:color w:val="212121"/>
          <w:lang w:eastAsia="en-AU"/>
        </w:rPr>
        <w:t>.</w:t>
      </w:r>
      <w:bookmarkEnd w:id="2"/>
      <w:r w:rsidR="006F6F77" w:rsidRPr="00467A44">
        <w:rPr>
          <w:rFonts w:eastAsia="Times New Roman" w:cstheme="minorHAnsi"/>
          <w:color w:val="212121"/>
          <w:lang w:eastAsia="en-AU"/>
        </w:rPr>
        <w:t xml:space="preserve"> </w:t>
      </w:r>
      <w:r w:rsidR="00EF6FD3" w:rsidRPr="00467A44">
        <w:rPr>
          <w:rFonts w:ascii="Calibri" w:eastAsia="Calibri" w:hAnsi="Calibri" w:cs="Times New Roman"/>
        </w:rPr>
        <w:t>Th</w:t>
      </w:r>
      <w:r w:rsidR="00B16C1C" w:rsidRPr="00467A44">
        <w:rPr>
          <w:rFonts w:ascii="Calibri" w:eastAsia="Calibri" w:hAnsi="Calibri" w:cs="Times New Roman"/>
        </w:rPr>
        <w:t xml:space="preserve">us, this song is </w:t>
      </w:r>
      <w:r w:rsidR="00467A44" w:rsidRPr="00467A44">
        <w:rPr>
          <w:rFonts w:ascii="Calibri" w:eastAsia="Calibri" w:hAnsi="Calibri" w:cs="Times New Roman"/>
        </w:rPr>
        <w:t>included</w:t>
      </w:r>
      <w:r w:rsidR="00B16C1C" w:rsidRPr="00467A44">
        <w:rPr>
          <w:rFonts w:ascii="Calibri" w:eastAsia="Calibri" w:hAnsi="Calibri" w:cs="Times New Roman"/>
        </w:rPr>
        <w:t xml:space="preserve"> </w:t>
      </w:r>
      <w:r w:rsidR="00B16C1C" w:rsidRPr="00467A44">
        <w:rPr>
          <w:rFonts w:ascii="Calibri" w:eastAsia="Calibri" w:hAnsi="Calibri" w:cs="Times New Roman"/>
          <w:i/>
        </w:rPr>
        <w:t xml:space="preserve">Gifted Hands </w:t>
      </w:r>
      <w:r w:rsidR="00B16C1C" w:rsidRPr="00467A44">
        <w:rPr>
          <w:rFonts w:ascii="Calibri" w:eastAsia="Calibri" w:hAnsi="Calibri" w:cs="Times New Roman"/>
        </w:rPr>
        <w:t xml:space="preserve">to help the audience connect with Negro culture through the music style </w:t>
      </w:r>
      <w:r w:rsidR="00467A44" w:rsidRPr="00467A44">
        <w:rPr>
          <w:rFonts w:ascii="Calibri" w:eastAsia="Calibri" w:hAnsi="Calibri" w:cs="Times New Roman"/>
        </w:rPr>
        <w:t>and</w:t>
      </w:r>
      <w:r w:rsidR="00B16C1C" w:rsidRPr="00467A44">
        <w:rPr>
          <w:rFonts w:ascii="Calibri" w:eastAsia="Calibri" w:hAnsi="Calibri" w:cs="Times New Roman"/>
        </w:rPr>
        <w:t xml:space="preserve"> to highlight</w:t>
      </w:r>
      <w:r w:rsidR="00467A44" w:rsidRPr="00467A44">
        <w:rPr>
          <w:rFonts w:ascii="Calibri" w:eastAsia="Calibri" w:hAnsi="Calibri" w:cs="Times New Roman"/>
        </w:rPr>
        <w:t xml:space="preserve"> the American culture’s racist assumptions about African Americans</w:t>
      </w:r>
      <w:r w:rsidR="00467A44">
        <w:rPr>
          <w:rFonts w:ascii="Calibri" w:eastAsia="Calibri" w:hAnsi="Calibri" w:cs="Times New Roman"/>
        </w:rPr>
        <w:t xml:space="preserve"> conveying to the audience a message to not accept the stereotypes of society but to have the </w:t>
      </w:r>
      <w:r w:rsidR="005E045D">
        <w:rPr>
          <w:rFonts w:ascii="Calibri" w:eastAsia="Calibri" w:hAnsi="Calibri" w:cs="Times New Roman"/>
        </w:rPr>
        <w:t>boldness</w:t>
      </w:r>
      <w:r w:rsidR="00467A44">
        <w:rPr>
          <w:rFonts w:ascii="Calibri" w:eastAsia="Calibri" w:hAnsi="Calibri" w:cs="Times New Roman"/>
        </w:rPr>
        <w:t xml:space="preserve"> and resilience to rise above </w:t>
      </w:r>
      <w:r w:rsidR="005E045D">
        <w:rPr>
          <w:rFonts w:ascii="Calibri" w:eastAsia="Calibri" w:hAnsi="Calibri" w:cs="Times New Roman"/>
        </w:rPr>
        <w:t>such challenges</w:t>
      </w:r>
      <w:r w:rsidR="00467A44" w:rsidRPr="00467A44">
        <w:rPr>
          <w:rFonts w:ascii="Calibri" w:eastAsia="Calibri" w:hAnsi="Calibri" w:cs="Times New Roman"/>
        </w:rPr>
        <w:t>.</w:t>
      </w:r>
      <w:r w:rsidR="00F2047F" w:rsidRPr="00467A44">
        <w:rPr>
          <w:rFonts w:eastAsia="Times New Roman" w:cstheme="minorHAnsi"/>
          <w:color w:val="212121"/>
          <w:lang w:eastAsia="en-AU"/>
        </w:rPr>
        <w:t xml:space="preserve"> </w:t>
      </w:r>
      <w:r w:rsidR="00EF6FD3" w:rsidRPr="00467A44">
        <w:rPr>
          <w:rFonts w:eastAsia="Times New Roman" w:cstheme="minorHAnsi"/>
          <w:color w:val="212121"/>
          <w:lang w:eastAsia="en-AU"/>
        </w:rPr>
        <w:t>I</w:t>
      </w:r>
      <w:r w:rsidR="00EF6FD3">
        <w:rPr>
          <w:rFonts w:eastAsia="Times New Roman" w:cstheme="minorHAnsi"/>
          <w:color w:val="212121"/>
          <w:lang w:eastAsia="en-AU"/>
        </w:rPr>
        <w:t xml:space="preserve">n </w:t>
      </w:r>
      <w:r w:rsidR="00EF6FD3" w:rsidRPr="00C52C99">
        <w:rPr>
          <w:rFonts w:eastAsia="Times New Roman" w:cstheme="minorHAnsi"/>
          <w:i/>
          <w:iCs/>
          <w:color w:val="212121"/>
          <w:lang w:eastAsia="en-AU"/>
        </w:rPr>
        <w:t>Warrior’s Don’t Cry</w:t>
      </w:r>
      <w:r w:rsidR="00EF6FD3">
        <w:rPr>
          <w:rFonts w:eastAsia="Times New Roman" w:cstheme="minorHAnsi"/>
          <w:i/>
          <w:iCs/>
          <w:color w:val="212121"/>
          <w:lang w:eastAsia="en-AU"/>
        </w:rPr>
        <w:t>,</w:t>
      </w:r>
      <w:r w:rsidR="00EF6FD3" w:rsidRPr="00E958F3">
        <w:rPr>
          <w:rFonts w:eastAsia="Times New Roman" w:cstheme="minorHAnsi"/>
          <w:i/>
          <w:iCs/>
          <w:color w:val="212121"/>
          <w:lang w:eastAsia="en-AU"/>
        </w:rPr>
        <w:t> </w:t>
      </w:r>
      <w:r w:rsidR="00EF6FD3">
        <w:rPr>
          <w:rFonts w:eastAsia="Times New Roman" w:cstheme="minorHAnsi"/>
          <w:color w:val="212121"/>
          <w:lang w:eastAsia="en-AU"/>
        </w:rPr>
        <w:t>Beal’s uses origina</w:t>
      </w:r>
      <w:r w:rsidR="00812EB1">
        <w:rPr>
          <w:rFonts w:eastAsia="Times New Roman" w:cstheme="minorHAnsi"/>
          <w:color w:val="212121"/>
          <w:lang w:eastAsia="en-AU"/>
        </w:rPr>
        <w:t>l</w:t>
      </w:r>
      <w:r w:rsidR="00EF6FD3" w:rsidRPr="00C52C99">
        <w:rPr>
          <w:rFonts w:eastAsia="Times New Roman" w:cstheme="minorHAnsi"/>
          <w:color w:val="212121"/>
          <w:lang w:eastAsia="en-AU"/>
        </w:rPr>
        <w:t xml:space="preserve"> photograph</w:t>
      </w:r>
      <w:r w:rsidR="00EF6FD3">
        <w:rPr>
          <w:rFonts w:eastAsia="Times New Roman" w:cstheme="minorHAnsi"/>
          <w:color w:val="212121"/>
          <w:lang w:eastAsia="en-AU"/>
        </w:rPr>
        <w:t>s</w:t>
      </w:r>
      <w:r w:rsidR="00EF6FD3" w:rsidRPr="00C52C99">
        <w:rPr>
          <w:rFonts w:eastAsia="Times New Roman" w:cstheme="minorHAnsi"/>
          <w:color w:val="212121"/>
          <w:lang w:eastAsia="en-AU"/>
        </w:rPr>
        <w:t xml:space="preserve"> </w:t>
      </w:r>
      <w:r w:rsidR="00A13EAC">
        <w:rPr>
          <w:rFonts w:eastAsia="Times New Roman" w:cstheme="minorHAnsi"/>
          <w:color w:val="212121"/>
          <w:lang w:eastAsia="en-AU"/>
        </w:rPr>
        <w:t xml:space="preserve">to </w:t>
      </w:r>
      <w:r w:rsidR="00812EB1">
        <w:rPr>
          <w:rFonts w:eastAsia="Times New Roman" w:cstheme="minorHAnsi"/>
          <w:color w:val="212121"/>
          <w:lang w:eastAsia="en-AU"/>
        </w:rPr>
        <w:t xml:space="preserve">increase the reality of the extreme racism she recounts and emphasise the fearful tone of the </w:t>
      </w:r>
      <w:r w:rsidR="005E045D">
        <w:rPr>
          <w:rFonts w:eastAsia="Times New Roman" w:cstheme="minorHAnsi"/>
          <w:color w:val="212121"/>
          <w:lang w:eastAsia="en-AU"/>
        </w:rPr>
        <w:t>text</w:t>
      </w:r>
      <w:r w:rsidR="00812EB1">
        <w:rPr>
          <w:rFonts w:eastAsia="Times New Roman" w:cstheme="minorHAnsi"/>
          <w:color w:val="212121"/>
          <w:lang w:eastAsia="en-AU"/>
        </w:rPr>
        <w:t xml:space="preserve"> thus </w:t>
      </w:r>
      <w:r w:rsidR="00F6200E">
        <w:rPr>
          <w:rFonts w:eastAsia="Times New Roman" w:cstheme="minorHAnsi"/>
          <w:color w:val="212121"/>
          <w:lang w:eastAsia="en-AU"/>
        </w:rPr>
        <w:t xml:space="preserve">establishing </w:t>
      </w:r>
      <w:r w:rsidR="00812EB1">
        <w:rPr>
          <w:rFonts w:eastAsia="Times New Roman" w:cstheme="minorHAnsi"/>
          <w:color w:val="212121"/>
          <w:lang w:eastAsia="en-AU"/>
        </w:rPr>
        <w:t xml:space="preserve">a strong negative perspective of racism. </w:t>
      </w:r>
      <w:r w:rsidR="00852F30">
        <w:rPr>
          <w:rFonts w:eastAsia="Times New Roman" w:cstheme="minorHAnsi"/>
          <w:color w:val="212121"/>
          <w:lang w:eastAsia="en-AU"/>
        </w:rPr>
        <w:t xml:space="preserve">Two </w:t>
      </w:r>
      <w:r w:rsidR="00F6200E">
        <w:rPr>
          <w:rFonts w:eastAsia="Times New Roman" w:cstheme="minorHAnsi"/>
          <w:color w:val="212121"/>
          <w:lang w:eastAsia="en-AU"/>
        </w:rPr>
        <w:t>examples are the</w:t>
      </w:r>
      <w:r w:rsidR="00812EB1">
        <w:rPr>
          <w:rFonts w:eastAsia="Times New Roman" w:cstheme="minorHAnsi"/>
          <w:color w:val="212121"/>
          <w:lang w:eastAsia="en-AU"/>
        </w:rPr>
        <w:t xml:space="preserve"> photograph of</w:t>
      </w:r>
      <w:r w:rsidR="00EF6FD3">
        <w:rPr>
          <w:rFonts w:eastAsia="Times New Roman" w:cstheme="minorHAnsi"/>
          <w:color w:val="212121"/>
          <w:lang w:eastAsia="en-AU"/>
        </w:rPr>
        <w:t xml:space="preserve"> Melba walking </w:t>
      </w:r>
      <w:r w:rsidR="00812EB1">
        <w:rPr>
          <w:rFonts w:eastAsia="Times New Roman" w:cstheme="minorHAnsi"/>
          <w:color w:val="212121"/>
          <w:lang w:eastAsia="en-AU"/>
        </w:rPr>
        <w:t>out the school protected by soldiers</w:t>
      </w:r>
      <w:r w:rsidR="003247D7">
        <w:rPr>
          <w:rFonts w:eastAsia="Times New Roman" w:cstheme="minorHAnsi"/>
          <w:color w:val="212121"/>
          <w:lang w:eastAsia="en-AU"/>
        </w:rPr>
        <w:t>,</w:t>
      </w:r>
      <w:r w:rsidR="00C84CB8">
        <w:rPr>
          <w:rFonts w:eastAsia="Times New Roman" w:cstheme="minorHAnsi"/>
          <w:color w:val="212121"/>
          <w:lang w:eastAsia="en-AU"/>
        </w:rPr>
        <w:t xml:space="preserve"> and the picture of Elizabeth Eckford being</w:t>
      </w:r>
      <w:r w:rsidR="003247D7">
        <w:rPr>
          <w:rFonts w:eastAsia="Times New Roman" w:cstheme="minorHAnsi"/>
          <w:color w:val="212121"/>
          <w:lang w:eastAsia="en-AU"/>
        </w:rPr>
        <w:t xml:space="preserve"> verbally</w:t>
      </w:r>
      <w:r w:rsidR="00C84CB8">
        <w:rPr>
          <w:rFonts w:eastAsia="Times New Roman" w:cstheme="minorHAnsi"/>
          <w:color w:val="212121"/>
          <w:lang w:eastAsia="en-AU"/>
        </w:rPr>
        <w:t xml:space="preserve"> </w:t>
      </w:r>
      <w:r w:rsidR="003247D7">
        <w:rPr>
          <w:rFonts w:eastAsia="Times New Roman" w:cstheme="minorHAnsi"/>
          <w:color w:val="212121"/>
          <w:lang w:eastAsia="en-AU"/>
        </w:rPr>
        <w:t>abused by a</w:t>
      </w:r>
      <w:r w:rsidR="00C84CB8">
        <w:rPr>
          <w:rFonts w:eastAsia="Times New Roman" w:cstheme="minorHAnsi"/>
          <w:color w:val="212121"/>
          <w:lang w:eastAsia="en-AU"/>
        </w:rPr>
        <w:t xml:space="preserve"> mob</w:t>
      </w:r>
      <w:r w:rsidR="00EF6FD3">
        <w:rPr>
          <w:rFonts w:eastAsia="Times New Roman" w:cstheme="minorHAnsi"/>
          <w:color w:val="212121"/>
          <w:lang w:eastAsia="en-AU"/>
        </w:rPr>
        <w:t>.</w:t>
      </w:r>
      <w:r w:rsidR="00261E49">
        <w:rPr>
          <w:rFonts w:eastAsia="Times New Roman" w:cstheme="minorHAnsi"/>
          <w:color w:val="212121"/>
          <w:lang w:eastAsia="en-AU"/>
        </w:rPr>
        <w:t xml:space="preserve"> The</w:t>
      </w:r>
      <w:r w:rsidR="00C84CB8">
        <w:rPr>
          <w:rFonts w:eastAsia="Times New Roman" w:cstheme="minorHAnsi"/>
          <w:color w:val="212121"/>
          <w:lang w:eastAsia="en-AU"/>
        </w:rPr>
        <w:t>se</w:t>
      </w:r>
      <w:r w:rsidR="004020F4">
        <w:rPr>
          <w:rFonts w:eastAsia="Times New Roman" w:cstheme="minorHAnsi"/>
          <w:color w:val="212121"/>
          <w:lang w:eastAsia="en-AU"/>
        </w:rPr>
        <w:t xml:space="preserve"> p</w:t>
      </w:r>
      <w:r w:rsidR="002E09CF">
        <w:rPr>
          <w:rFonts w:eastAsia="Times New Roman" w:cstheme="minorHAnsi"/>
          <w:color w:val="212121"/>
          <w:lang w:eastAsia="en-AU"/>
        </w:rPr>
        <w:t>hotographs show</w:t>
      </w:r>
      <w:r w:rsidR="004020F4">
        <w:rPr>
          <w:rFonts w:eastAsia="Times New Roman" w:cstheme="minorHAnsi"/>
          <w:color w:val="212121"/>
          <w:lang w:eastAsia="en-AU"/>
        </w:rPr>
        <w:t xml:space="preserve"> </w:t>
      </w:r>
      <w:r w:rsidR="00812EB1" w:rsidRPr="002E09CF">
        <w:rPr>
          <w:rFonts w:eastAsia="Times New Roman" w:cstheme="minorHAnsi"/>
          <w:i/>
          <w:color w:val="212121"/>
          <w:lang w:eastAsia="en-AU"/>
        </w:rPr>
        <w:t>normal</w:t>
      </w:r>
      <w:r w:rsidR="00812EB1">
        <w:rPr>
          <w:rFonts w:eastAsia="Times New Roman" w:cstheme="minorHAnsi"/>
          <w:color w:val="212121"/>
          <w:lang w:eastAsia="en-AU"/>
        </w:rPr>
        <w:t xml:space="preserve"> </w:t>
      </w:r>
      <w:r w:rsidR="004020F4">
        <w:rPr>
          <w:rFonts w:eastAsia="Times New Roman" w:cstheme="minorHAnsi"/>
          <w:color w:val="212121"/>
          <w:lang w:eastAsia="en-AU"/>
        </w:rPr>
        <w:t>teenagers living in a</w:t>
      </w:r>
      <w:r w:rsidR="003247D7">
        <w:rPr>
          <w:rFonts w:eastAsia="Times New Roman" w:cstheme="minorHAnsi"/>
          <w:color w:val="212121"/>
          <w:lang w:eastAsia="en-AU"/>
        </w:rPr>
        <w:t xml:space="preserve"> western</w:t>
      </w:r>
      <w:r w:rsidR="004020F4">
        <w:rPr>
          <w:rFonts w:eastAsia="Times New Roman" w:cstheme="minorHAnsi"/>
          <w:color w:val="212121"/>
          <w:lang w:eastAsia="en-AU"/>
        </w:rPr>
        <w:t xml:space="preserve"> world</w:t>
      </w:r>
      <w:r w:rsidR="003247D7">
        <w:rPr>
          <w:rFonts w:eastAsia="Times New Roman" w:cstheme="minorHAnsi"/>
          <w:color w:val="212121"/>
          <w:lang w:eastAsia="en-AU"/>
        </w:rPr>
        <w:t xml:space="preserve"> </w:t>
      </w:r>
      <w:r w:rsidR="00812EB1">
        <w:rPr>
          <w:rFonts w:eastAsia="Times New Roman" w:cstheme="minorHAnsi"/>
          <w:color w:val="212121"/>
          <w:lang w:eastAsia="en-AU"/>
        </w:rPr>
        <w:t>like</w:t>
      </w:r>
      <w:r w:rsidR="003247D7">
        <w:rPr>
          <w:rFonts w:eastAsia="Times New Roman" w:cstheme="minorHAnsi"/>
          <w:color w:val="212121"/>
          <w:lang w:eastAsia="en-AU"/>
        </w:rPr>
        <w:t xml:space="preserve"> </w:t>
      </w:r>
      <w:r w:rsidR="00FC0ABA">
        <w:rPr>
          <w:rFonts w:eastAsia="Times New Roman" w:cstheme="minorHAnsi"/>
          <w:color w:val="212121"/>
          <w:lang w:eastAsia="en-AU"/>
        </w:rPr>
        <w:t>today</w:t>
      </w:r>
      <w:r w:rsidR="003247D7">
        <w:rPr>
          <w:rFonts w:eastAsia="Times New Roman" w:cstheme="minorHAnsi"/>
          <w:color w:val="212121"/>
          <w:lang w:eastAsia="en-AU"/>
        </w:rPr>
        <w:t xml:space="preserve">. </w:t>
      </w:r>
      <w:r w:rsidR="00FC0ABA">
        <w:rPr>
          <w:rFonts w:eastAsia="Times New Roman" w:cstheme="minorHAnsi"/>
          <w:color w:val="212121"/>
          <w:lang w:eastAsia="en-AU"/>
        </w:rPr>
        <w:t>But</w:t>
      </w:r>
      <w:r w:rsidR="002E09CF">
        <w:rPr>
          <w:rFonts w:eastAsia="Times New Roman" w:cstheme="minorHAnsi"/>
          <w:color w:val="212121"/>
          <w:lang w:eastAsia="en-AU"/>
        </w:rPr>
        <w:t xml:space="preserve"> it is clear</w:t>
      </w:r>
      <w:r w:rsidR="00CC7B96">
        <w:rPr>
          <w:rFonts w:eastAsia="Times New Roman" w:cstheme="minorHAnsi"/>
          <w:color w:val="212121"/>
          <w:lang w:eastAsia="en-AU"/>
        </w:rPr>
        <w:t xml:space="preserve"> </w:t>
      </w:r>
      <w:r w:rsidR="00812EB1">
        <w:rPr>
          <w:rFonts w:eastAsia="Times New Roman" w:cstheme="minorHAnsi"/>
          <w:color w:val="212121"/>
          <w:lang w:eastAsia="en-AU"/>
        </w:rPr>
        <w:t xml:space="preserve">these teenagers were prevented from receiving a </w:t>
      </w:r>
      <w:r w:rsidR="00812EB1" w:rsidRPr="002E09CF">
        <w:rPr>
          <w:rFonts w:eastAsia="Times New Roman" w:cstheme="minorHAnsi"/>
          <w:i/>
          <w:color w:val="212121"/>
          <w:lang w:eastAsia="en-AU"/>
        </w:rPr>
        <w:t>normal</w:t>
      </w:r>
      <w:r w:rsidR="00812EB1">
        <w:rPr>
          <w:rFonts w:eastAsia="Times New Roman" w:cstheme="minorHAnsi"/>
          <w:color w:val="212121"/>
          <w:lang w:eastAsia="en-AU"/>
        </w:rPr>
        <w:t xml:space="preserve"> education at Central High because </w:t>
      </w:r>
      <w:r w:rsidR="00CC7B96">
        <w:rPr>
          <w:rFonts w:eastAsia="Times New Roman" w:cstheme="minorHAnsi"/>
          <w:color w:val="212121"/>
          <w:lang w:eastAsia="en-AU"/>
        </w:rPr>
        <w:t xml:space="preserve">racism </w:t>
      </w:r>
      <w:r w:rsidR="00B149D3">
        <w:rPr>
          <w:rFonts w:eastAsia="Times New Roman" w:cstheme="minorHAnsi"/>
          <w:color w:val="212121"/>
          <w:lang w:eastAsia="en-AU"/>
        </w:rPr>
        <w:t>in Little Rock</w:t>
      </w:r>
      <w:r w:rsidR="003247D7">
        <w:rPr>
          <w:rFonts w:eastAsia="Times New Roman" w:cstheme="minorHAnsi"/>
          <w:color w:val="212121"/>
          <w:lang w:eastAsia="en-AU"/>
        </w:rPr>
        <w:t xml:space="preserve"> </w:t>
      </w:r>
      <w:r w:rsidR="00FC0ABA">
        <w:rPr>
          <w:rFonts w:eastAsia="Times New Roman" w:cstheme="minorHAnsi"/>
          <w:color w:val="212121"/>
          <w:lang w:eastAsia="en-AU"/>
        </w:rPr>
        <w:t xml:space="preserve">was </w:t>
      </w:r>
      <w:r w:rsidR="002E09CF">
        <w:rPr>
          <w:rFonts w:eastAsia="Times New Roman" w:cstheme="minorHAnsi"/>
          <w:color w:val="212121"/>
          <w:lang w:eastAsia="en-AU"/>
        </w:rPr>
        <w:t>so terrible that</w:t>
      </w:r>
      <w:r w:rsidR="00812EB1">
        <w:rPr>
          <w:rFonts w:eastAsia="Times New Roman" w:cstheme="minorHAnsi"/>
          <w:color w:val="212121"/>
          <w:lang w:eastAsia="en-AU"/>
        </w:rPr>
        <w:t xml:space="preserve"> elite forces </w:t>
      </w:r>
      <w:r w:rsidR="002E09CF">
        <w:rPr>
          <w:rFonts w:eastAsia="Times New Roman" w:cstheme="minorHAnsi"/>
          <w:color w:val="212121"/>
          <w:lang w:eastAsia="en-AU"/>
        </w:rPr>
        <w:t xml:space="preserve">were required </w:t>
      </w:r>
      <w:r w:rsidR="00812EB1">
        <w:rPr>
          <w:rFonts w:eastAsia="Times New Roman" w:cstheme="minorHAnsi"/>
          <w:color w:val="212121"/>
          <w:lang w:eastAsia="en-AU"/>
        </w:rPr>
        <w:t>to guard them from violence.</w:t>
      </w:r>
      <w:r w:rsidR="00FC0ABA">
        <w:rPr>
          <w:rFonts w:eastAsia="Times New Roman" w:cstheme="minorHAnsi"/>
          <w:color w:val="212121"/>
          <w:lang w:eastAsia="en-AU"/>
        </w:rPr>
        <w:t xml:space="preserve"> </w:t>
      </w:r>
      <w:r w:rsidR="00EF6FD3">
        <w:rPr>
          <w:rFonts w:eastAsia="Times New Roman" w:cstheme="minorHAnsi"/>
          <w:color w:val="212121"/>
          <w:lang w:eastAsia="en-AU"/>
        </w:rPr>
        <w:t>The</w:t>
      </w:r>
      <w:r w:rsidR="003247D7">
        <w:rPr>
          <w:rFonts w:eastAsia="Times New Roman" w:cstheme="minorHAnsi"/>
          <w:color w:val="212121"/>
          <w:lang w:eastAsia="en-AU"/>
        </w:rPr>
        <w:t xml:space="preserve">refore, </w:t>
      </w:r>
      <w:r w:rsidR="00360C29">
        <w:rPr>
          <w:rFonts w:eastAsia="Times New Roman" w:cstheme="minorHAnsi"/>
          <w:color w:val="212121"/>
          <w:lang w:eastAsia="en-AU"/>
        </w:rPr>
        <w:t xml:space="preserve">these photographs strengthen Beal’s message about racism by strengthening the young audience’s empathy for </w:t>
      </w:r>
      <w:r w:rsidR="003247D7">
        <w:rPr>
          <w:rFonts w:eastAsia="Times New Roman" w:cstheme="minorHAnsi"/>
          <w:color w:val="212121"/>
          <w:lang w:eastAsia="en-AU"/>
        </w:rPr>
        <w:t>the young victims of racism b</w:t>
      </w:r>
      <w:r w:rsidR="00F6200E">
        <w:rPr>
          <w:rFonts w:eastAsia="Times New Roman" w:cstheme="minorHAnsi"/>
          <w:color w:val="212121"/>
          <w:lang w:eastAsia="en-AU"/>
        </w:rPr>
        <w:t>ecause</w:t>
      </w:r>
      <w:r w:rsidR="003247D7">
        <w:rPr>
          <w:rFonts w:eastAsia="Times New Roman" w:cstheme="minorHAnsi"/>
          <w:color w:val="212121"/>
          <w:lang w:eastAsia="en-AU"/>
        </w:rPr>
        <w:t xml:space="preserve"> the events</w:t>
      </w:r>
      <w:r w:rsidR="00F6200E">
        <w:rPr>
          <w:rFonts w:eastAsia="Times New Roman" w:cstheme="minorHAnsi"/>
          <w:color w:val="212121"/>
          <w:lang w:eastAsia="en-AU"/>
        </w:rPr>
        <w:t xml:space="preserve"> have</w:t>
      </w:r>
      <w:r w:rsidR="003247D7">
        <w:rPr>
          <w:rFonts w:eastAsia="Times New Roman" w:cstheme="minorHAnsi"/>
          <w:color w:val="212121"/>
          <w:lang w:eastAsia="en-AU"/>
        </w:rPr>
        <w:t xml:space="preserve"> become more real</w:t>
      </w:r>
      <w:r w:rsidR="00360C29">
        <w:rPr>
          <w:rFonts w:eastAsia="Times New Roman" w:cstheme="minorHAnsi"/>
          <w:color w:val="212121"/>
          <w:lang w:eastAsia="en-AU"/>
        </w:rPr>
        <w:t xml:space="preserve"> </w:t>
      </w:r>
      <w:r w:rsidR="00F6200E">
        <w:rPr>
          <w:rFonts w:eastAsia="Times New Roman" w:cstheme="minorHAnsi"/>
          <w:color w:val="212121"/>
          <w:lang w:eastAsia="en-AU"/>
        </w:rPr>
        <w:t>which</w:t>
      </w:r>
      <w:r w:rsidR="00360C29">
        <w:rPr>
          <w:rFonts w:eastAsia="Times New Roman" w:cstheme="minorHAnsi"/>
          <w:color w:val="212121"/>
          <w:lang w:eastAsia="en-AU"/>
        </w:rPr>
        <w:t xml:space="preserve"> emphasis</w:t>
      </w:r>
      <w:r w:rsidR="00F6200E">
        <w:rPr>
          <w:rFonts w:eastAsia="Times New Roman" w:cstheme="minorHAnsi"/>
          <w:color w:val="212121"/>
          <w:lang w:eastAsia="en-AU"/>
        </w:rPr>
        <w:t>es</w:t>
      </w:r>
      <w:r w:rsidR="00360C29">
        <w:rPr>
          <w:rFonts w:eastAsia="Times New Roman" w:cstheme="minorHAnsi"/>
          <w:color w:val="212121"/>
          <w:lang w:eastAsia="en-AU"/>
        </w:rPr>
        <w:t xml:space="preserve"> the courage and resilience of these young people</w:t>
      </w:r>
      <w:r w:rsidR="00F6200E">
        <w:rPr>
          <w:rFonts w:eastAsia="Times New Roman" w:cstheme="minorHAnsi"/>
          <w:color w:val="212121"/>
          <w:lang w:eastAsia="en-AU"/>
        </w:rPr>
        <w:t xml:space="preserve"> to the audience</w:t>
      </w:r>
      <w:r w:rsidR="003247D7">
        <w:rPr>
          <w:rFonts w:eastAsia="Times New Roman" w:cstheme="minorHAnsi"/>
          <w:color w:val="212121"/>
          <w:lang w:eastAsia="en-AU"/>
        </w:rPr>
        <w:t>.</w:t>
      </w:r>
      <w:r w:rsidR="00360C29">
        <w:rPr>
          <w:rFonts w:eastAsia="Times New Roman" w:cstheme="minorHAnsi"/>
          <w:color w:val="212121"/>
          <w:lang w:eastAsia="en-AU"/>
        </w:rPr>
        <w:t xml:space="preserve"> Thus</w:t>
      </w:r>
      <w:r w:rsidR="00EF6FD3">
        <w:rPr>
          <w:rFonts w:eastAsia="Times New Roman" w:cstheme="minorHAnsi"/>
          <w:color w:val="212121"/>
          <w:lang w:eastAsia="en-AU"/>
        </w:rPr>
        <w:t>,</w:t>
      </w:r>
      <w:r w:rsidR="00A424C2">
        <w:rPr>
          <w:rFonts w:eastAsia="Times New Roman" w:cstheme="minorHAnsi"/>
          <w:color w:val="212121"/>
          <w:lang w:eastAsia="en-AU"/>
        </w:rPr>
        <w:t xml:space="preserve"> original</w:t>
      </w:r>
      <w:r w:rsidR="00EF6FD3">
        <w:rPr>
          <w:rFonts w:eastAsia="Times New Roman" w:cstheme="minorHAnsi"/>
          <w:color w:val="212121"/>
          <w:lang w:eastAsia="en-AU"/>
        </w:rPr>
        <w:t xml:space="preserve"> images and music</w:t>
      </w:r>
      <w:r w:rsidR="0064128C">
        <w:rPr>
          <w:rFonts w:eastAsia="Times New Roman" w:cstheme="minorHAnsi"/>
          <w:color w:val="212121"/>
          <w:lang w:eastAsia="en-AU"/>
        </w:rPr>
        <w:t xml:space="preserve"> </w:t>
      </w:r>
      <w:r w:rsidR="00FC0ABA">
        <w:rPr>
          <w:rFonts w:eastAsia="Times New Roman" w:cstheme="minorHAnsi"/>
          <w:color w:val="212121"/>
          <w:lang w:eastAsia="en-AU"/>
        </w:rPr>
        <w:t xml:space="preserve">are </w:t>
      </w:r>
      <w:r w:rsidR="0064128C">
        <w:rPr>
          <w:rFonts w:eastAsia="Times New Roman" w:cstheme="minorHAnsi"/>
          <w:color w:val="212121"/>
          <w:lang w:eastAsia="en-AU"/>
        </w:rPr>
        <w:t xml:space="preserve">effective </w:t>
      </w:r>
      <w:r w:rsidR="00D5055D">
        <w:rPr>
          <w:rFonts w:eastAsia="Times New Roman" w:cstheme="minorHAnsi"/>
          <w:color w:val="212121"/>
          <w:lang w:eastAsia="en-AU"/>
        </w:rPr>
        <w:t>techniques</w:t>
      </w:r>
      <w:r w:rsidR="00EF6FD3">
        <w:rPr>
          <w:rFonts w:eastAsia="Times New Roman" w:cstheme="minorHAnsi"/>
          <w:color w:val="212121"/>
          <w:lang w:eastAsia="en-AU"/>
        </w:rPr>
        <w:t xml:space="preserve"> </w:t>
      </w:r>
      <w:r w:rsidR="00360C29">
        <w:rPr>
          <w:rFonts w:eastAsia="Times New Roman" w:cstheme="minorHAnsi"/>
          <w:color w:val="212121"/>
          <w:lang w:eastAsia="en-AU"/>
        </w:rPr>
        <w:t xml:space="preserve">for conveying to the audience an accurate appreciation of </w:t>
      </w:r>
      <w:r w:rsidR="00D5055D">
        <w:rPr>
          <w:rFonts w:eastAsia="Times New Roman" w:cstheme="minorHAnsi"/>
          <w:color w:val="212121"/>
          <w:lang w:eastAsia="en-AU"/>
        </w:rPr>
        <w:t>American</w:t>
      </w:r>
      <w:r w:rsidR="00360C29">
        <w:rPr>
          <w:rFonts w:eastAsia="Times New Roman" w:cstheme="minorHAnsi"/>
          <w:color w:val="212121"/>
          <w:lang w:eastAsia="en-AU"/>
        </w:rPr>
        <w:t xml:space="preserve"> culture </w:t>
      </w:r>
      <w:r w:rsidR="00D5055D">
        <w:rPr>
          <w:rFonts w:eastAsia="Times New Roman" w:cstheme="minorHAnsi"/>
          <w:color w:val="212121"/>
          <w:lang w:eastAsia="en-AU"/>
        </w:rPr>
        <w:t>and ideas</w:t>
      </w:r>
      <w:r w:rsidR="00360C29">
        <w:rPr>
          <w:rFonts w:eastAsia="Times New Roman" w:cstheme="minorHAnsi"/>
          <w:color w:val="212121"/>
          <w:lang w:eastAsia="en-AU"/>
        </w:rPr>
        <w:t xml:space="preserve"> about </w:t>
      </w:r>
      <w:r w:rsidR="00697A60">
        <w:rPr>
          <w:rFonts w:eastAsia="Times New Roman" w:cstheme="minorHAnsi"/>
          <w:color w:val="212121"/>
          <w:lang w:eastAsia="en-AU"/>
        </w:rPr>
        <w:t>courage and resilience</w:t>
      </w:r>
      <w:r w:rsidR="00D5055D">
        <w:rPr>
          <w:rFonts w:eastAsia="Times New Roman" w:cstheme="minorHAnsi"/>
          <w:color w:val="212121"/>
          <w:lang w:eastAsia="en-AU"/>
        </w:rPr>
        <w:t xml:space="preserve"> meaningfully</w:t>
      </w:r>
      <w:r w:rsidR="00360C29">
        <w:rPr>
          <w:rFonts w:eastAsia="Times New Roman" w:cstheme="minorHAnsi"/>
          <w:color w:val="212121"/>
          <w:lang w:eastAsia="en-AU"/>
        </w:rPr>
        <w:t xml:space="preserve">. </w:t>
      </w:r>
    </w:p>
    <w:p w14:paraId="0C53FBD2" w14:textId="5F8D8660" w:rsidR="00EF6FD3" w:rsidRPr="00D47C46" w:rsidRDefault="00610E2B" w:rsidP="00D47C46">
      <w:pPr>
        <w:ind w:left="-142" w:right="-472"/>
        <w:rPr>
          <w:rFonts w:ascii="Calibri" w:eastAsia="Calibri" w:hAnsi="Calibri" w:cs="Times New Roman"/>
        </w:rPr>
      </w:pPr>
      <w:r w:rsidRPr="009B288E">
        <w:rPr>
          <w:rFonts w:ascii="Calibri" w:eastAsia="Times New Roman" w:hAnsi="Calibri" w:cs="Calibri"/>
          <w:color w:val="212121"/>
          <w:lang w:eastAsia="en-AU"/>
        </w:rPr>
        <w:t>The two texts</w:t>
      </w:r>
      <w:r w:rsidR="009813D5" w:rsidRPr="009B288E">
        <w:rPr>
          <w:rFonts w:ascii="Calibri" w:eastAsia="Times New Roman" w:hAnsi="Calibri" w:cs="Calibri"/>
          <w:color w:val="212121"/>
          <w:lang w:eastAsia="en-AU"/>
        </w:rPr>
        <w:t xml:space="preserve"> can be further compared by the</w:t>
      </w:r>
      <w:r w:rsidR="003D5D0E" w:rsidRPr="009B288E">
        <w:rPr>
          <w:rFonts w:ascii="Calibri" w:eastAsia="Times New Roman" w:hAnsi="Calibri" w:cs="Calibri"/>
          <w:color w:val="212121"/>
          <w:lang w:eastAsia="en-AU"/>
        </w:rPr>
        <w:t xml:space="preserve"> creators</w:t>
      </w:r>
      <w:r w:rsidR="009B288E" w:rsidRPr="009B288E">
        <w:rPr>
          <w:rFonts w:ascii="Calibri" w:eastAsia="Times New Roman" w:hAnsi="Calibri" w:cs="Calibri"/>
          <w:color w:val="212121"/>
          <w:lang w:eastAsia="en-AU"/>
        </w:rPr>
        <w:t>’</w:t>
      </w:r>
      <w:r w:rsidR="003D5D0E" w:rsidRPr="009B288E">
        <w:rPr>
          <w:rFonts w:ascii="Calibri" w:eastAsia="Times New Roman" w:hAnsi="Calibri" w:cs="Calibri"/>
          <w:color w:val="212121"/>
          <w:lang w:eastAsia="en-AU"/>
        </w:rPr>
        <w:t xml:space="preserve"> use</w:t>
      </w:r>
      <w:r w:rsidR="009813D5" w:rsidRPr="009B288E">
        <w:rPr>
          <w:rFonts w:ascii="Calibri" w:eastAsia="Times New Roman" w:hAnsi="Calibri" w:cs="Calibri"/>
          <w:color w:val="212121"/>
          <w:lang w:eastAsia="en-AU"/>
        </w:rPr>
        <w:t xml:space="preserve"> of symbols</w:t>
      </w:r>
      <w:r w:rsidR="009B288E" w:rsidRPr="009B288E">
        <w:rPr>
          <w:rFonts w:ascii="Calibri" w:eastAsia="Times New Roman" w:hAnsi="Calibri" w:cs="Calibri"/>
          <w:color w:val="212121"/>
          <w:lang w:eastAsia="en-AU"/>
        </w:rPr>
        <w:t xml:space="preserve"> </w:t>
      </w:r>
      <w:r w:rsidR="009813D5" w:rsidRPr="009B288E">
        <w:rPr>
          <w:rFonts w:ascii="Calibri" w:eastAsia="Times New Roman" w:hAnsi="Calibri" w:cs="Calibri"/>
          <w:color w:val="212121"/>
          <w:lang w:eastAsia="en-AU"/>
        </w:rPr>
        <w:t>to deliver</w:t>
      </w:r>
      <w:r w:rsidR="00170291" w:rsidRPr="009B288E">
        <w:rPr>
          <w:rFonts w:ascii="Calibri" w:eastAsia="Times New Roman" w:hAnsi="Calibri" w:cs="Calibri"/>
          <w:color w:val="212121"/>
          <w:lang w:eastAsia="en-AU"/>
        </w:rPr>
        <w:t xml:space="preserve"> ideas</w:t>
      </w:r>
      <w:r w:rsidR="004B108C" w:rsidRPr="009B288E">
        <w:rPr>
          <w:rFonts w:ascii="Calibri" w:eastAsia="Times New Roman" w:hAnsi="Calibri" w:cs="Calibri"/>
          <w:color w:val="212121"/>
          <w:lang w:eastAsia="en-AU"/>
        </w:rPr>
        <w:t xml:space="preserve"> about </w:t>
      </w:r>
      <w:r w:rsidR="009B288E" w:rsidRPr="009B288E">
        <w:rPr>
          <w:rFonts w:ascii="Calibri" w:eastAsia="Times New Roman" w:hAnsi="Calibri" w:cs="Calibri"/>
          <w:color w:val="212121"/>
          <w:lang w:eastAsia="en-AU"/>
        </w:rPr>
        <w:t>education, racism and ultimately resilience in great depth</w:t>
      </w:r>
      <w:r w:rsidR="00224F4C" w:rsidRPr="009B288E">
        <w:rPr>
          <w:rFonts w:ascii="Calibri" w:eastAsia="Times New Roman" w:hAnsi="Calibri" w:cs="Calibri"/>
          <w:color w:val="212121"/>
          <w:lang w:eastAsia="en-AU"/>
        </w:rPr>
        <w:t>.</w:t>
      </w:r>
      <w:r w:rsidR="005342AA" w:rsidRPr="009B288E">
        <w:rPr>
          <w:rFonts w:ascii="Calibri" w:eastAsia="Times New Roman" w:hAnsi="Calibri" w:cs="Calibri"/>
          <w:color w:val="212121"/>
          <w:lang w:eastAsia="en-AU"/>
        </w:rPr>
        <w:t xml:space="preserve"> </w:t>
      </w:r>
      <w:r w:rsidR="00737D9F">
        <w:rPr>
          <w:rFonts w:ascii="Calibri" w:eastAsia="Times New Roman" w:hAnsi="Calibri" w:cs="Calibri"/>
          <w:color w:val="212121"/>
          <w:lang w:eastAsia="en-AU"/>
        </w:rPr>
        <w:t>Also, t</w:t>
      </w:r>
      <w:r w:rsidR="009B288E" w:rsidRPr="009B288E">
        <w:rPr>
          <w:rFonts w:ascii="Calibri" w:eastAsia="Times New Roman" w:hAnsi="Calibri" w:cs="Calibri"/>
          <w:color w:val="212121"/>
          <w:lang w:eastAsia="en-AU"/>
        </w:rPr>
        <w:t>hese symbols inform the audience about the contribution of American culture to the</w:t>
      </w:r>
      <w:r w:rsidR="00737D9F">
        <w:rPr>
          <w:rFonts w:ascii="Calibri" w:eastAsia="Times New Roman" w:hAnsi="Calibri" w:cs="Calibri"/>
          <w:color w:val="212121"/>
          <w:lang w:eastAsia="en-AU"/>
        </w:rPr>
        <w:t>se</w:t>
      </w:r>
      <w:r w:rsidR="009B288E" w:rsidRPr="009B288E">
        <w:rPr>
          <w:rFonts w:ascii="Calibri" w:eastAsia="Times New Roman" w:hAnsi="Calibri" w:cs="Calibri"/>
          <w:color w:val="212121"/>
          <w:lang w:eastAsia="en-AU"/>
        </w:rPr>
        <w:t xml:space="preserve"> themes.</w:t>
      </w:r>
      <w:bookmarkStart w:id="3" w:name="_Hlk19462800"/>
      <w:r w:rsidR="009B288E" w:rsidRPr="009B288E">
        <w:rPr>
          <w:rFonts w:ascii="Calibri" w:eastAsia="Times New Roman" w:hAnsi="Calibri" w:cs="Calibri"/>
          <w:color w:val="212121"/>
          <w:lang w:eastAsia="en-AU"/>
        </w:rPr>
        <w:t xml:space="preserve"> </w:t>
      </w:r>
      <w:bookmarkEnd w:id="3"/>
      <w:r w:rsidR="006D29EA" w:rsidRPr="009B288E">
        <w:t xml:space="preserve">In </w:t>
      </w:r>
      <w:r w:rsidR="006D29EA" w:rsidRPr="009B288E">
        <w:rPr>
          <w:i/>
        </w:rPr>
        <w:t xml:space="preserve">Gifted Hands </w:t>
      </w:r>
      <w:r w:rsidR="006D29EA" w:rsidRPr="009B288E">
        <w:t>the</w:t>
      </w:r>
      <w:r w:rsidR="007D4FD0" w:rsidRPr="009B288E">
        <w:t xml:space="preserve"> </w:t>
      </w:r>
      <w:r w:rsidR="00737D9F">
        <w:t xml:space="preserve">perspective of the value of education is highlighted by contrasting television, which symbolises </w:t>
      </w:r>
      <w:r w:rsidR="00047EB2">
        <w:t>confining ignorance</w:t>
      </w:r>
      <w:r w:rsidR="00737D9F">
        <w:t>,</w:t>
      </w:r>
      <w:r w:rsidR="00047EB2">
        <w:t xml:space="preserve"> and books</w:t>
      </w:r>
      <w:r w:rsidR="00737D9F">
        <w:t>, which symbolise</w:t>
      </w:r>
      <w:r w:rsidR="00047EB2">
        <w:t xml:space="preserve"> liberating </w:t>
      </w:r>
      <w:r w:rsidR="006F5D47">
        <w:t>knowledge.</w:t>
      </w:r>
      <w:r w:rsidR="00D074D6">
        <w:t xml:space="preserve"> </w:t>
      </w:r>
      <w:r w:rsidR="00041E0C">
        <w:t>Th</w:t>
      </w:r>
      <w:r w:rsidR="009B288E">
        <w:t xml:space="preserve">ese </w:t>
      </w:r>
      <w:r w:rsidR="007B70FA">
        <w:t>symbol</w:t>
      </w:r>
      <w:r w:rsidR="009B288E">
        <w:t>s are introduced</w:t>
      </w:r>
      <w:r w:rsidR="00041E0C">
        <w:t xml:space="preserve"> by </w:t>
      </w:r>
      <w:r w:rsidR="007B70FA">
        <w:t xml:space="preserve">Mrs Carson’s </w:t>
      </w:r>
      <w:r w:rsidR="001B4068">
        <w:t>rejection of television in family life when she passionately says,</w:t>
      </w:r>
      <w:r w:rsidR="00A00929">
        <w:t xml:space="preserve"> </w:t>
      </w:r>
      <w:r w:rsidR="006D29EA" w:rsidRPr="006D29EA">
        <w:rPr>
          <w:rFonts w:ascii="Calibri" w:eastAsia="Calibri" w:hAnsi="Calibri" w:cs="Times New Roman"/>
        </w:rPr>
        <w:t>“</w:t>
      </w:r>
      <w:r w:rsidR="00A00929">
        <w:rPr>
          <w:rFonts w:ascii="Calibri" w:eastAsia="Calibri" w:hAnsi="Calibri" w:cs="Times New Roman"/>
        </w:rPr>
        <w:t>y</w:t>
      </w:r>
      <w:r w:rsidR="006D29EA" w:rsidRPr="006D29EA">
        <w:rPr>
          <w:rFonts w:ascii="Calibri" w:eastAsia="Calibri" w:hAnsi="Calibri" w:cs="Times New Roman"/>
        </w:rPr>
        <w:t>ou boys watch too much television</w:t>
      </w:r>
      <w:r w:rsidR="00A00929">
        <w:rPr>
          <w:rFonts w:ascii="Calibri" w:eastAsia="Calibri" w:hAnsi="Calibri" w:cs="Times New Roman"/>
        </w:rPr>
        <w:t>,</w:t>
      </w:r>
      <w:r w:rsidR="006D29EA" w:rsidRPr="006D29EA">
        <w:rPr>
          <w:rFonts w:ascii="Calibri" w:eastAsia="Calibri" w:hAnsi="Calibri" w:cs="Times New Roman"/>
        </w:rPr>
        <w:t xml:space="preserve">” </w:t>
      </w:r>
      <w:r w:rsidR="00A00929">
        <w:rPr>
          <w:rFonts w:ascii="Calibri" w:eastAsia="Calibri" w:hAnsi="Calibri" w:cs="Times New Roman"/>
        </w:rPr>
        <w:t xml:space="preserve">provoking </w:t>
      </w:r>
      <w:r w:rsidR="00F5199F">
        <w:rPr>
          <w:rFonts w:ascii="Calibri" w:eastAsia="Calibri" w:hAnsi="Calibri" w:cs="Times New Roman"/>
        </w:rPr>
        <w:t>an argument in which they defend their hobby as being a common past-time in their culture</w:t>
      </w:r>
      <w:r w:rsidR="009B288E">
        <w:rPr>
          <w:rFonts w:ascii="Calibri" w:eastAsia="Calibri" w:hAnsi="Calibri" w:cs="Times New Roman"/>
        </w:rPr>
        <w:t>;</w:t>
      </w:r>
      <w:r w:rsidR="00F5199F">
        <w:rPr>
          <w:rFonts w:ascii="Calibri" w:eastAsia="Calibri" w:hAnsi="Calibri" w:cs="Times New Roman"/>
        </w:rPr>
        <w:t xml:space="preserve"> “</w:t>
      </w:r>
      <w:r w:rsidR="00082BBF">
        <w:rPr>
          <w:rFonts w:ascii="Calibri" w:eastAsia="Calibri" w:hAnsi="Calibri" w:cs="Times New Roman"/>
        </w:rPr>
        <w:t>no more than anyone else… we cannot possibly survive without television”</w:t>
      </w:r>
      <w:r w:rsidR="003D57C8">
        <w:rPr>
          <w:rFonts w:ascii="Calibri" w:eastAsia="Calibri" w:hAnsi="Calibri" w:cs="Times New Roman"/>
        </w:rPr>
        <w:t xml:space="preserve">. </w:t>
      </w:r>
      <w:r w:rsidR="003D57C8" w:rsidRPr="006D29EA">
        <w:rPr>
          <w:rFonts w:ascii="Calibri" w:eastAsia="Calibri" w:hAnsi="Calibri" w:cs="Times New Roman"/>
        </w:rPr>
        <w:t>A</w:t>
      </w:r>
      <w:r w:rsidR="00047EB2">
        <w:rPr>
          <w:rFonts w:ascii="Calibri" w:eastAsia="Calibri" w:hAnsi="Calibri" w:cs="Times New Roman"/>
        </w:rPr>
        <w:t>n</w:t>
      </w:r>
      <w:r w:rsidR="003D57C8">
        <w:rPr>
          <w:rFonts w:ascii="Calibri" w:eastAsia="Calibri" w:hAnsi="Calibri" w:cs="Times New Roman"/>
        </w:rPr>
        <w:t xml:space="preserve"> American</w:t>
      </w:r>
      <w:r w:rsidR="003D57C8" w:rsidRPr="006D29EA">
        <w:rPr>
          <w:rFonts w:ascii="Calibri" w:eastAsia="Calibri" w:hAnsi="Calibri" w:cs="Times New Roman"/>
        </w:rPr>
        <w:t xml:space="preserve"> </w:t>
      </w:r>
      <w:r w:rsidR="003D57C8">
        <w:rPr>
          <w:rFonts w:ascii="Calibri" w:eastAsia="Calibri" w:hAnsi="Calibri" w:cs="Times New Roman"/>
        </w:rPr>
        <w:t>h</w:t>
      </w:r>
      <w:r w:rsidR="003D57C8" w:rsidRPr="006D29EA">
        <w:rPr>
          <w:rFonts w:ascii="Calibri" w:eastAsia="Calibri" w:hAnsi="Calibri" w:cs="Times New Roman"/>
        </w:rPr>
        <w:t>istory book</w:t>
      </w:r>
      <w:r w:rsidR="003D57C8">
        <w:rPr>
          <w:rFonts w:ascii="Calibri" w:eastAsia="Calibri" w:hAnsi="Calibri" w:cs="Times New Roman"/>
        </w:rPr>
        <w:t xml:space="preserve">, </w:t>
      </w:r>
      <w:r w:rsidR="003D57C8" w:rsidRPr="006D29EA">
        <w:rPr>
          <w:rFonts w:ascii="Calibri" w:eastAsia="Calibri" w:hAnsi="Calibri" w:cs="Times New Roman"/>
        </w:rPr>
        <w:t>written in 1966, says</w:t>
      </w:r>
      <w:r w:rsidR="009B288E">
        <w:rPr>
          <w:rFonts w:ascii="Calibri" w:eastAsia="Calibri" w:hAnsi="Calibri" w:cs="Times New Roman"/>
        </w:rPr>
        <w:t>,</w:t>
      </w:r>
      <w:r w:rsidR="003D57C8" w:rsidRPr="006D29EA">
        <w:rPr>
          <w:rFonts w:ascii="Calibri" w:eastAsia="Calibri" w:hAnsi="Calibri" w:cs="Times New Roman"/>
        </w:rPr>
        <w:t xml:space="preserve"> “Never has a series of educational or informative programmers been included among the top 10”</w:t>
      </w:r>
      <w:r w:rsidR="003D57C8">
        <w:rPr>
          <w:rStyle w:val="EndnoteReference"/>
          <w:rFonts w:ascii="Calibri" w:eastAsia="Calibri" w:hAnsi="Calibri" w:cs="Times New Roman"/>
        </w:rPr>
        <w:endnoteReference w:id="6"/>
      </w:r>
      <w:r w:rsidR="003C3E4E">
        <w:rPr>
          <w:rFonts w:ascii="Calibri" w:eastAsia="Calibri" w:hAnsi="Calibri" w:cs="Times New Roman"/>
        </w:rPr>
        <w:t xml:space="preserve"> </w:t>
      </w:r>
      <w:r w:rsidR="005063EA">
        <w:rPr>
          <w:rFonts w:ascii="Calibri" w:eastAsia="Calibri" w:hAnsi="Calibri" w:cs="Times New Roman"/>
        </w:rPr>
        <w:t>showing that telev</w:t>
      </w:r>
      <w:r w:rsidR="00DA7B5F">
        <w:rPr>
          <w:rFonts w:ascii="Calibri" w:eastAsia="Calibri" w:hAnsi="Calibri" w:cs="Times New Roman"/>
        </w:rPr>
        <w:t>ision was never used to increase knowledge</w:t>
      </w:r>
      <w:r w:rsidR="009B288E">
        <w:rPr>
          <w:rFonts w:ascii="Calibri" w:eastAsia="Calibri" w:hAnsi="Calibri" w:cs="Times New Roman"/>
        </w:rPr>
        <w:t>. Even though her children are content with this social normality,</w:t>
      </w:r>
      <w:r w:rsidR="00082BBF">
        <w:rPr>
          <w:rFonts w:ascii="Calibri" w:eastAsia="Calibri" w:hAnsi="Calibri" w:cs="Times New Roman"/>
        </w:rPr>
        <w:t xml:space="preserve"> Mrs Carson is determined to reject </w:t>
      </w:r>
      <w:r w:rsidR="009B288E">
        <w:rPr>
          <w:rFonts w:ascii="Calibri" w:eastAsia="Calibri" w:hAnsi="Calibri" w:cs="Times New Roman"/>
        </w:rPr>
        <w:t>television</w:t>
      </w:r>
      <w:r w:rsidR="009D53C9">
        <w:rPr>
          <w:rFonts w:ascii="Calibri" w:eastAsia="Calibri" w:hAnsi="Calibri" w:cs="Times New Roman"/>
        </w:rPr>
        <w:t xml:space="preserve"> and replace it with</w:t>
      </w:r>
      <w:r w:rsidR="00B265D7">
        <w:rPr>
          <w:rFonts w:ascii="Calibri" w:eastAsia="Calibri" w:hAnsi="Calibri" w:cs="Times New Roman"/>
        </w:rPr>
        <w:t xml:space="preserve"> learning</w:t>
      </w:r>
      <w:r w:rsidR="009D53C9">
        <w:rPr>
          <w:rFonts w:ascii="Calibri" w:eastAsia="Calibri" w:hAnsi="Calibri" w:cs="Times New Roman"/>
        </w:rPr>
        <w:t xml:space="preserve"> </w:t>
      </w:r>
      <w:r w:rsidR="00413BD2">
        <w:rPr>
          <w:rFonts w:ascii="Calibri" w:eastAsia="Calibri" w:hAnsi="Calibri" w:cs="Times New Roman"/>
        </w:rPr>
        <w:t>because she is deeply concerned about her boy</w:t>
      </w:r>
      <w:r w:rsidR="00047EB2">
        <w:rPr>
          <w:rFonts w:ascii="Calibri" w:eastAsia="Calibri" w:hAnsi="Calibri" w:cs="Times New Roman"/>
        </w:rPr>
        <w:t>’</w:t>
      </w:r>
      <w:r w:rsidR="00413BD2">
        <w:rPr>
          <w:rFonts w:ascii="Calibri" w:eastAsia="Calibri" w:hAnsi="Calibri" w:cs="Times New Roman"/>
        </w:rPr>
        <w:t>s future and their academic struggles. She says,</w:t>
      </w:r>
      <w:r w:rsidR="006D29EA" w:rsidRPr="006D29EA">
        <w:rPr>
          <w:rFonts w:ascii="Calibri" w:eastAsia="Calibri" w:hAnsi="Calibri" w:cs="Times New Roman"/>
        </w:rPr>
        <w:t xml:space="preserve"> “…Why you waste all that time watching the TV? If you used that time to develop your God-given gifts, it wouldn’t be long before folks </w:t>
      </w:r>
      <w:proofErr w:type="gramStart"/>
      <w:r w:rsidR="006D29EA" w:rsidRPr="006D29EA">
        <w:rPr>
          <w:rFonts w:ascii="Calibri" w:eastAsia="Calibri" w:hAnsi="Calibri" w:cs="Times New Roman"/>
        </w:rPr>
        <w:t>was</w:t>
      </w:r>
      <w:proofErr w:type="gramEnd"/>
      <w:r w:rsidR="006D29EA" w:rsidRPr="006D29EA">
        <w:rPr>
          <w:rFonts w:ascii="Calibri" w:eastAsia="Calibri" w:hAnsi="Calibri" w:cs="Times New Roman"/>
        </w:rPr>
        <w:t xml:space="preserve"> watching you on TV.” </w:t>
      </w:r>
      <w:r w:rsidR="007278E6">
        <w:rPr>
          <w:rFonts w:ascii="Calibri" w:eastAsia="Calibri" w:hAnsi="Calibri" w:cs="Times New Roman"/>
        </w:rPr>
        <w:t>In saying this Mrs Carson</w:t>
      </w:r>
      <w:r w:rsidR="006D29EA" w:rsidRPr="006D29EA">
        <w:rPr>
          <w:rFonts w:ascii="Calibri" w:eastAsia="Calibri" w:hAnsi="Calibri" w:cs="Times New Roman"/>
        </w:rPr>
        <w:t xml:space="preserve"> presents a core message of the film – the value of education and knowledge</w:t>
      </w:r>
      <w:r w:rsidR="00C5335B">
        <w:rPr>
          <w:rFonts w:ascii="Calibri" w:eastAsia="Calibri" w:hAnsi="Calibri" w:cs="Times New Roman"/>
        </w:rPr>
        <w:t xml:space="preserve"> and that anyone can attain it</w:t>
      </w:r>
      <w:r w:rsidR="006D29EA" w:rsidRPr="006D29EA">
        <w:rPr>
          <w:rFonts w:ascii="Calibri" w:eastAsia="Calibri" w:hAnsi="Calibri" w:cs="Times New Roman"/>
        </w:rPr>
        <w:t>.</w:t>
      </w:r>
      <w:r w:rsidR="006E2FBF">
        <w:rPr>
          <w:rFonts w:ascii="Calibri" w:eastAsia="Calibri" w:hAnsi="Calibri" w:cs="Times New Roman"/>
        </w:rPr>
        <w:t xml:space="preserve"> </w:t>
      </w:r>
      <w:r w:rsidR="00270E39">
        <w:rPr>
          <w:rFonts w:ascii="Calibri" w:eastAsia="Calibri" w:hAnsi="Calibri" w:cs="Times New Roman"/>
        </w:rPr>
        <w:t xml:space="preserve">In rejecting </w:t>
      </w:r>
      <w:r w:rsidR="00224972">
        <w:rPr>
          <w:rFonts w:ascii="Calibri" w:eastAsia="Calibri" w:hAnsi="Calibri" w:cs="Times New Roman"/>
        </w:rPr>
        <w:t>television,</w:t>
      </w:r>
      <w:r w:rsidR="00270E39">
        <w:rPr>
          <w:rFonts w:ascii="Calibri" w:eastAsia="Calibri" w:hAnsi="Calibri" w:cs="Times New Roman"/>
        </w:rPr>
        <w:t xml:space="preserve"> she reject</w:t>
      </w:r>
      <w:r w:rsidR="00224972">
        <w:rPr>
          <w:rFonts w:ascii="Calibri" w:eastAsia="Calibri" w:hAnsi="Calibri" w:cs="Times New Roman"/>
        </w:rPr>
        <w:t>s</w:t>
      </w:r>
      <w:r w:rsidR="00270E39">
        <w:rPr>
          <w:rFonts w:ascii="Calibri" w:eastAsia="Calibri" w:hAnsi="Calibri" w:cs="Times New Roman"/>
        </w:rPr>
        <w:t xml:space="preserve"> ignorance </w:t>
      </w:r>
      <w:r w:rsidR="00413BD2">
        <w:rPr>
          <w:rFonts w:ascii="Calibri" w:eastAsia="Calibri" w:hAnsi="Calibri" w:cs="Times New Roman"/>
        </w:rPr>
        <w:t>because it would</w:t>
      </w:r>
      <w:r w:rsidR="00270E39">
        <w:rPr>
          <w:rFonts w:ascii="Calibri" w:eastAsia="Calibri" w:hAnsi="Calibri" w:cs="Times New Roman"/>
        </w:rPr>
        <w:t xml:space="preserve"> confine her boys </w:t>
      </w:r>
      <w:r w:rsidR="00413BD2">
        <w:rPr>
          <w:rFonts w:ascii="Calibri" w:eastAsia="Calibri" w:hAnsi="Calibri" w:cs="Times New Roman"/>
        </w:rPr>
        <w:t xml:space="preserve">to the </w:t>
      </w:r>
      <w:r w:rsidR="00270E39">
        <w:rPr>
          <w:rFonts w:ascii="Calibri" w:eastAsia="Calibri" w:hAnsi="Calibri" w:cs="Times New Roman"/>
        </w:rPr>
        <w:t>poverty cycle</w:t>
      </w:r>
      <w:r w:rsidR="00224972">
        <w:rPr>
          <w:rFonts w:ascii="Calibri" w:eastAsia="Calibri" w:hAnsi="Calibri" w:cs="Times New Roman"/>
        </w:rPr>
        <w:t>,</w:t>
      </w:r>
      <w:r w:rsidR="00270E39">
        <w:rPr>
          <w:rFonts w:ascii="Calibri" w:eastAsia="Calibri" w:hAnsi="Calibri" w:cs="Times New Roman"/>
        </w:rPr>
        <w:t xml:space="preserve"> that was common</w:t>
      </w:r>
      <w:r w:rsidR="00224972">
        <w:rPr>
          <w:rFonts w:ascii="Calibri" w:eastAsia="Calibri" w:hAnsi="Calibri" w:cs="Times New Roman"/>
        </w:rPr>
        <w:t xml:space="preserve"> in Negro culture, and instead </w:t>
      </w:r>
      <w:r w:rsidR="00413BD2">
        <w:rPr>
          <w:rFonts w:ascii="Calibri" w:eastAsia="Calibri" w:hAnsi="Calibri" w:cs="Times New Roman"/>
        </w:rPr>
        <w:t>she encourages</w:t>
      </w:r>
      <w:r w:rsidR="00224972">
        <w:rPr>
          <w:rFonts w:ascii="Calibri" w:eastAsia="Calibri" w:hAnsi="Calibri" w:cs="Times New Roman"/>
        </w:rPr>
        <w:t xml:space="preserve"> them to read which allowing them to become </w:t>
      </w:r>
      <w:r w:rsidR="00413BD2">
        <w:rPr>
          <w:rFonts w:ascii="Calibri" w:eastAsia="Calibri" w:hAnsi="Calibri" w:cs="Times New Roman"/>
        </w:rPr>
        <w:t>overcome their previous learning difficulties</w:t>
      </w:r>
      <w:r w:rsidR="00224972">
        <w:rPr>
          <w:rFonts w:ascii="Calibri" w:eastAsia="Calibri" w:hAnsi="Calibri" w:cs="Times New Roman"/>
        </w:rPr>
        <w:t xml:space="preserve"> and granting Ben </w:t>
      </w:r>
      <w:r w:rsidR="00413BD2">
        <w:rPr>
          <w:rFonts w:ascii="Calibri" w:eastAsia="Calibri" w:hAnsi="Calibri" w:cs="Times New Roman"/>
        </w:rPr>
        <w:t>career success</w:t>
      </w:r>
      <w:r w:rsidR="00224972">
        <w:rPr>
          <w:rFonts w:ascii="Calibri" w:eastAsia="Calibri" w:hAnsi="Calibri" w:cs="Times New Roman"/>
        </w:rPr>
        <w:t xml:space="preserve">. </w:t>
      </w:r>
      <w:r w:rsidR="003352A6">
        <w:rPr>
          <w:rFonts w:ascii="Calibri" w:eastAsia="Calibri" w:hAnsi="Calibri" w:cs="Times New Roman"/>
        </w:rPr>
        <w:t>Thus</w:t>
      </w:r>
      <w:r w:rsidR="00055215">
        <w:rPr>
          <w:rFonts w:ascii="Calibri" w:eastAsia="Calibri" w:hAnsi="Calibri" w:cs="Times New Roman"/>
        </w:rPr>
        <w:t>,</w:t>
      </w:r>
      <w:r w:rsidR="003352A6">
        <w:rPr>
          <w:rFonts w:ascii="Calibri" w:eastAsia="Calibri" w:hAnsi="Calibri" w:cs="Times New Roman"/>
        </w:rPr>
        <w:t xml:space="preserve"> the</w:t>
      </w:r>
      <w:r w:rsidR="00047EB2">
        <w:rPr>
          <w:rFonts w:ascii="Calibri" w:eastAsia="Calibri" w:hAnsi="Calibri" w:cs="Times New Roman"/>
        </w:rPr>
        <w:t>se</w:t>
      </w:r>
      <w:r w:rsidR="003352A6">
        <w:rPr>
          <w:rFonts w:ascii="Calibri" w:eastAsia="Calibri" w:hAnsi="Calibri" w:cs="Times New Roman"/>
        </w:rPr>
        <w:t xml:space="preserve"> symbols </w:t>
      </w:r>
      <w:r w:rsidR="00047EB2">
        <w:rPr>
          <w:rFonts w:ascii="Calibri" w:eastAsia="Calibri" w:hAnsi="Calibri" w:cs="Times New Roman"/>
        </w:rPr>
        <w:t xml:space="preserve">convey </w:t>
      </w:r>
      <w:r w:rsidR="00047EB2">
        <w:rPr>
          <w:rFonts w:ascii="Calibri" w:eastAsia="Calibri" w:hAnsi="Calibri" w:cs="Times New Roman"/>
          <w:i/>
        </w:rPr>
        <w:t xml:space="preserve">Gifted </w:t>
      </w:r>
      <w:proofErr w:type="gramStart"/>
      <w:r w:rsidR="00047EB2" w:rsidRPr="00047EB2">
        <w:rPr>
          <w:rFonts w:ascii="Calibri" w:eastAsia="Calibri" w:hAnsi="Calibri" w:cs="Times New Roman"/>
          <w:i/>
        </w:rPr>
        <w:t>Hand</w:t>
      </w:r>
      <w:r w:rsidR="00047EB2">
        <w:rPr>
          <w:rFonts w:ascii="Calibri" w:eastAsia="Calibri" w:hAnsi="Calibri" w:cs="Times New Roman"/>
        </w:rPr>
        <w:t>‘</w:t>
      </w:r>
      <w:proofErr w:type="gramEnd"/>
      <w:r w:rsidR="00047EB2">
        <w:rPr>
          <w:rFonts w:ascii="Calibri" w:eastAsia="Calibri" w:hAnsi="Calibri" w:cs="Times New Roman"/>
        </w:rPr>
        <w:t xml:space="preserve">s that </w:t>
      </w:r>
      <w:r w:rsidR="00413058">
        <w:rPr>
          <w:rFonts w:ascii="Calibri" w:eastAsia="Calibri" w:hAnsi="Calibri" w:cs="Times New Roman"/>
        </w:rPr>
        <w:t>knowledge</w:t>
      </w:r>
      <w:r w:rsidR="00047EB2">
        <w:rPr>
          <w:rFonts w:ascii="Calibri" w:eastAsia="Calibri" w:hAnsi="Calibri" w:cs="Times New Roman"/>
        </w:rPr>
        <w:t xml:space="preserve"> </w:t>
      </w:r>
      <w:r w:rsidR="00413058">
        <w:rPr>
          <w:rFonts w:ascii="Calibri" w:eastAsia="Calibri" w:hAnsi="Calibri" w:cs="Times New Roman"/>
        </w:rPr>
        <w:t>brings</w:t>
      </w:r>
      <w:r w:rsidR="00047EB2">
        <w:rPr>
          <w:rFonts w:ascii="Calibri" w:eastAsia="Calibri" w:hAnsi="Calibri" w:cs="Times New Roman"/>
        </w:rPr>
        <w:t xml:space="preserve"> success, a message that Ben Carson strongly believes </w:t>
      </w:r>
      <w:r w:rsidR="00E27BAD">
        <w:rPr>
          <w:rFonts w:ascii="Calibri" w:eastAsia="Calibri" w:hAnsi="Calibri" w:cs="Times New Roman"/>
        </w:rPr>
        <w:t>now</w:t>
      </w:r>
      <w:r w:rsidR="00E27BAD">
        <w:rPr>
          <w:rStyle w:val="EndnoteReference"/>
          <w:rFonts w:ascii="Calibri" w:eastAsia="Calibri" w:hAnsi="Calibri" w:cs="Times New Roman"/>
        </w:rPr>
        <w:endnoteReference w:id="7"/>
      </w:r>
      <w:r w:rsidR="00047EB2">
        <w:rPr>
          <w:rFonts w:ascii="Calibri" w:eastAsia="Calibri" w:hAnsi="Calibri" w:cs="Times New Roman"/>
        </w:rPr>
        <w:t>, that no matter the individual’s background they can overcome their difficulties by rejecting ignorance and striving for success.</w:t>
      </w:r>
      <w:r w:rsidR="00155CC9">
        <w:rPr>
          <w:rFonts w:ascii="Calibri" w:eastAsia="Calibri" w:hAnsi="Calibri" w:cs="Times New Roman"/>
        </w:rPr>
        <w:t xml:space="preserve"> </w:t>
      </w:r>
      <w:r w:rsidR="00D82A70">
        <w:rPr>
          <w:rFonts w:ascii="Calibri" w:eastAsia="Times New Roman" w:hAnsi="Calibri" w:cs="Calibri"/>
          <w:color w:val="212121"/>
          <w:lang w:eastAsia="en-AU"/>
        </w:rPr>
        <w:t>Whereas, in</w:t>
      </w:r>
      <w:r w:rsidR="00F04D5B">
        <w:rPr>
          <w:rFonts w:ascii="Calibri" w:eastAsia="Times New Roman" w:hAnsi="Calibri" w:cs="Calibri"/>
          <w:color w:val="212121"/>
          <w:lang w:eastAsia="en-AU"/>
        </w:rPr>
        <w:t xml:space="preserve"> </w:t>
      </w:r>
      <w:r w:rsidR="00F04D5B">
        <w:rPr>
          <w:rFonts w:ascii="Calibri" w:eastAsia="Times New Roman" w:hAnsi="Calibri" w:cs="Calibri"/>
          <w:i/>
          <w:color w:val="212121"/>
          <w:lang w:eastAsia="en-AU"/>
        </w:rPr>
        <w:t>Warrior’s Don’t Cry</w:t>
      </w:r>
      <w:r w:rsidR="002728CE">
        <w:rPr>
          <w:rFonts w:ascii="Calibri" w:eastAsia="Times New Roman" w:hAnsi="Calibri" w:cs="Calibri"/>
          <w:i/>
          <w:color w:val="212121"/>
          <w:lang w:eastAsia="en-AU"/>
        </w:rPr>
        <w:t>,</w:t>
      </w:r>
      <w:r w:rsidR="00F04D5B">
        <w:rPr>
          <w:rFonts w:ascii="Calibri" w:eastAsia="Times New Roman" w:hAnsi="Calibri" w:cs="Calibri"/>
          <w:i/>
          <w:color w:val="212121"/>
          <w:lang w:eastAsia="en-AU"/>
        </w:rPr>
        <w:t xml:space="preserve"> </w:t>
      </w:r>
      <w:r w:rsidR="00937117">
        <w:rPr>
          <w:rFonts w:ascii="Calibri" w:eastAsia="Times New Roman" w:hAnsi="Calibri" w:cs="Calibri"/>
          <w:color w:val="212121"/>
          <w:lang w:eastAsia="en-AU"/>
        </w:rPr>
        <w:t>there is the strong symbol of being a warrior in the book which</w:t>
      </w:r>
      <w:r w:rsidR="00DD2CF2">
        <w:rPr>
          <w:rFonts w:ascii="Calibri" w:eastAsia="Times New Roman" w:hAnsi="Calibri" w:cs="Calibri"/>
          <w:color w:val="212121"/>
          <w:lang w:eastAsia="en-AU"/>
        </w:rPr>
        <w:t xml:space="preserve"> symbolises the resilience </w:t>
      </w:r>
      <w:r w:rsidR="00933450">
        <w:rPr>
          <w:rFonts w:ascii="Calibri" w:eastAsia="Times New Roman" w:hAnsi="Calibri" w:cs="Calibri"/>
          <w:color w:val="212121"/>
          <w:lang w:eastAsia="en-AU"/>
        </w:rPr>
        <w:t xml:space="preserve">was induced by racism as the tool for Melba to survive Little Rock rather than </w:t>
      </w:r>
      <w:r w:rsidR="001B416F">
        <w:rPr>
          <w:rFonts w:ascii="Calibri" w:eastAsia="Times New Roman" w:hAnsi="Calibri" w:cs="Calibri"/>
          <w:color w:val="212121"/>
          <w:lang w:eastAsia="en-AU"/>
        </w:rPr>
        <w:t xml:space="preserve">resilience being a chosen mindset as in </w:t>
      </w:r>
      <w:r w:rsidR="001B416F">
        <w:rPr>
          <w:rFonts w:ascii="Calibri" w:eastAsia="Times New Roman" w:hAnsi="Calibri" w:cs="Calibri"/>
          <w:i/>
          <w:color w:val="212121"/>
          <w:lang w:eastAsia="en-AU"/>
        </w:rPr>
        <w:t>Gifted Hands</w:t>
      </w:r>
      <w:r w:rsidR="00DD2CF2">
        <w:rPr>
          <w:rFonts w:ascii="Calibri" w:eastAsia="Times New Roman" w:hAnsi="Calibri" w:cs="Calibri"/>
          <w:color w:val="212121"/>
          <w:lang w:eastAsia="en-AU"/>
        </w:rPr>
        <w:t>.</w:t>
      </w:r>
      <w:r w:rsidR="00674CF1">
        <w:rPr>
          <w:rFonts w:ascii="Calibri" w:eastAsia="Times New Roman" w:hAnsi="Calibri" w:cs="Calibri"/>
          <w:color w:val="212121"/>
          <w:lang w:eastAsia="en-AU"/>
        </w:rPr>
        <w:t xml:space="preserve"> Resilience</w:t>
      </w:r>
      <w:r w:rsidR="00171B72">
        <w:rPr>
          <w:rFonts w:ascii="Calibri" w:eastAsia="Times New Roman" w:hAnsi="Calibri" w:cs="Calibri"/>
          <w:color w:val="212121"/>
          <w:lang w:eastAsia="en-AU"/>
        </w:rPr>
        <w:t xml:space="preserve"> and courage</w:t>
      </w:r>
      <w:r w:rsidR="00674CF1">
        <w:rPr>
          <w:rFonts w:ascii="Calibri" w:eastAsia="Times New Roman" w:hAnsi="Calibri" w:cs="Calibri"/>
          <w:color w:val="212121"/>
          <w:lang w:eastAsia="en-AU"/>
        </w:rPr>
        <w:t xml:space="preserve"> that transformed a young girl into a hardened warrior.</w:t>
      </w:r>
      <w:r w:rsidR="00DD2CF2">
        <w:rPr>
          <w:rFonts w:ascii="Calibri" w:eastAsia="Times New Roman" w:hAnsi="Calibri" w:cs="Calibri"/>
          <w:color w:val="212121"/>
          <w:lang w:eastAsia="en-AU"/>
        </w:rPr>
        <w:t xml:space="preserve"> </w:t>
      </w:r>
      <w:r w:rsidR="004D1364">
        <w:rPr>
          <w:rFonts w:ascii="Calibri" w:eastAsia="Times New Roman" w:hAnsi="Calibri" w:cs="Calibri"/>
          <w:color w:val="212121"/>
          <w:lang w:eastAsia="en-AU"/>
        </w:rPr>
        <w:t>B</w:t>
      </w:r>
      <w:r w:rsidR="00F04D5B">
        <w:rPr>
          <w:rFonts w:ascii="Calibri" w:eastAsia="Times New Roman" w:hAnsi="Calibri" w:cs="Calibri"/>
          <w:color w:val="212121"/>
          <w:lang w:eastAsia="en-AU"/>
        </w:rPr>
        <w:t xml:space="preserve">esides the symbol of the warrior fighting for justice against racism, there is also the symbol of </w:t>
      </w:r>
      <w:r w:rsidR="00AF369D">
        <w:rPr>
          <w:rFonts w:ascii="Calibri" w:eastAsia="Times New Roman" w:hAnsi="Calibri" w:cs="Calibri"/>
          <w:color w:val="212121"/>
          <w:lang w:eastAsia="en-AU"/>
        </w:rPr>
        <w:t>Negro people as</w:t>
      </w:r>
      <w:r w:rsidR="004F42C1">
        <w:rPr>
          <w:rFonts w:ascii="Calibri" w:eastAsia="Times New Roman" w:hAnsi="Calibri" w:cs="Calibri"/>
          <w:color w:val="212121"/>
          <w:lang w:eastAsia="en-AU"/>
        </w:rPr>
        <w:t xml:space="preserve"> Ethiopia</w:t>
      </w:r>
      <w:r w:rsidR="00F04D5B">
        <w:rPr>
          <w:rStyle w:val="EndnoteReference"/>
          <w:rFonts w:ascii="Calibri" w:eastAsia="Times New Roman" w:hAnsi="Calibri" w:cs="Calibri"/>
          <w:color w:val="212121"/>
          <w:lang w:eastAsia="en-AU"/>
        </w:rPr>
        <w:endnoteReference w:id="8"/>
      </w:r>
      <w:r w:rsidR="0076462C">
        <w:rPr>
          <w:rFonts w:ascii="Calibri" w:eastAsia="Times New Roman" w:hAnsi="Calibri" w:cs="Calibri"/>
          <w:color w:val="212121"/>
          <w:lang w:eastAsia="en-AU"/>
        </w:rPr>
        <w:t xml:space="preserve">. </w:t>
      </w:r>
      <w:r w:rsidR="00384A01">
        <w:rPr>
          <w:rFonts w:ascii="Calibri" w:eastAsia="Times New Roman" w:hAnsi="Calibri" w:cs="Calibri"/>
          <w:color w:val="212121"/>
          <w:lang w:eastAsia="en-AU"/>
        </w:rPr>
        <w:t xml:space="preserve">This is portrayed in a Bible verse </w:t>
      </w:r>
      <w:r w:rsidR="000C4415">
        <w:rPr>
          <w:rFonts w:ascii="Calibri" w:eastAsia="Times New Roman" w:hAnsi="Calibri" w:cs="Calibri"/>
          <w:color w:val="212121"/>
          <w:lang w:eastAsia="en-AU"/>
        </w:rPr>
        <w:t xml:space="preserve">Grandma India reads, “and Ethiopia shall stretch forth her wings”. </w:t>
      </w:r>
      <w:r w:rsidR="001F445F">
        <w:rPr>
          <w:rFonts w:eastAsia="Times New Roman" w:cstheme="minorHAnsi"/>
          <w:color w:val="000000"/>
          <w:lang w:eastAsia="en-AU"/>
        </w:rPr>
        <w:t>Th</w:t>
      </w:r>
      <w:r w:rsidR="00E40CDE">
        <w:rPr>
          <w:rFonts w:eastAsia="Times New Roman" w:cstheme="minorHAnsi"/>
          <w:color w:val="000000"/>
          <w:lang w:eastAsia="en-AU"/>
        </w:rPr>
        <w:t xml:space="preserve">is </w:t>
      </w:r>
      <w:r w:rsidR="001F445F">
        <w:rPr>
          <w:rFonts w:eastAsia="Times New Roman" w:cstheme="minorHAnsi"/>
          <w:color w:val="000000"/>
          <w:lang w:eastAsia="en-AU"/>
        </w:rPr>
        <w:t>symbol</w:t>
      </w:r>
      <w:r w:rsidR="00E40CDE">
        <w:rPr>
          <w:rFonts w:eastAsia="Times New Roman" w:cstheme="minorHAnsi"/>
          <w:color w:val="000000"/>
          <w:lang w:eastAsia="en-AU"/>
        </w:rPr>
        <w:t xml:space="preserve"> </w:t>
      </w:r>
      <w:r w:rsidR="00E43F40">
        <w:rPr>
          <w:rFonts w:eastAsia="Times New Roman" w:cstheme="minorHAnsi"/>
          <w:color w:val="000000"/>
          <w:lang w:eastAsia="en-AU"/>
        </w:rPr>
        <w:t>consoles</w:t>
      </w:r>
      <w:r w:rsidR="00026962">
        <w:rPr>
          <w:rFonts w:eastAsia="Times New Roman" w:cstheme="minorHAnsi"/>
          <w:color w:val="000000"/>
          <w:lang w:eastAsia="en-AU"/>
        </w:rPr>
        <w:t xml:space="preserve"> Grandma India when she is</w:t>
      </w:r>
      <w:r w:rsidR="0048367E">
        <w:rPr>
          <w:rFonts w:eastAsia="Times New Roman" w:cstheme="minorHAnsi"/>
          <w:color w:val="000000"/>
          <w:lang w:eastAsia="en-AU"/>
        </w:rPr>
        <w:t xml:space="preserve"> frustrated by </w:t>
      </w:r>
      <w:r w:rsidR="00637BBF">
        <w:rPr>
          <w:rFonts w:eastAsia="Times New Roman" w:cstheme="minorHAnsi"/>
          <w:color w:val="000000"/>
          <w:lang w:eastAsia="en-AU"/>
        </w:rPr>
        <w:t>the oppression</w:t>
      </w:r>
      <w:r w:rsidR="0048367E">
        <w:rPr>
          <w:rFonts w:eastAsia="Times New Roman" w:cstheme="minorHAnsi"/>
          <w:color w:val="000000"/>
          <w:lang w:eastAsia="en-AU"/>
        </w:rPr>
        <w:t xml:space="preserve"> </w:t>
      </w:r>
      <w:r w:rsidR="00E43F40">
        <w:rPr>
          <w:rFonts w:eastAsia="Times New Roman" w:cstheme="minorHAnsi"/>
          <w:color w:val="000000"/>
          <w:lang w:eastAsia="en-AU"/>
        </w:rPr>
        <w:t>white supremacy i</w:t>
      </w:r>
      <w:r w:rsidR="00637BBF">
        <w:rPr>
          <w:rFonts w:eastAsia="Times New Roman" w:cstheme="minorHAnsi"/>
          <w:color w:val="000000"/>
          <w:lang w:eastAsia="en-AU"/>
        </w:rPr>
        <w:t>n American culture that prevents</w:t>
      </w:r>
      <w:r w:rsidR="0048367E">
        <w:rPr>
          <w:rFonts w:eastAsia="Times New Roman" w:cstheme="minorHAnsi"/>
          <w:color w:val="000000"/>
          <w:lang w:eastAsia="en-AU"/>
        </w:rPr>
        <w:t xml:space="preserve"> her people</w:t>
      </w:r>
      <w:r w:rsidR="00E43F40">
        <w:rPr>
          <w:rFonts w:eastAsia="Times New Roman" w:cstheme="minorHAnsi"/>
          <w:color w:val="000000"/>
          <w:lang w:eastAsia="en-AU"/>
        </w:rPr>
        <w:t xml:space="preserve"> </w:t>
      </w:r>
      <w:r w:rsidR="00637BBF">
        <w:rPr>
          <w:rFonts w:eastAsia="Times New Roman" w:cstheme="minorHAnsi"/>
          <w:color w:val="000000"/>
          <w:lang w:eastAsia="en-AU"/>
        </w:rPr>
        <w:t>receiving</w:t>
      </w:r>
      <w:r w:rsidR="00E43F40">
        <w:rPr>
          <w:rFonts w:eastAsia="Times New Roman" w:cstheme="minorHAnsi"/>
          <w:color w:val="000000"/>
          <w:lang w:eastAsia="en-AU"/>
        </w:rPr>
        <w:t xml:space="preserve"> justice</w:t>
      </w:r>
      <w:r w:rsidR="00A8696D">
        <w:rPr>
          <w:rStyle w:val="EndnoteReference"/>
          <w:rFonts w:eastAsia="Times New Roman" w:cstheme="minorHAnsi"/>
          <w:color w:val="000000"/>
          <w:lang w:eastAsia="en-AU"/>
        </w:rPr>
        <w:endnoteReference w:id="9"/>
      </w:r>
      <w:r w:rsidR="00F82FA3">
        <w:rPr>
          <w:rFonts w:eastAsia="Times New Roman" w:cstheme="minorHAnsi"/>
          <w:color w:val="000000"/>
          <w:lang w:eastAsia="en-AU"/>
        </w:rPr>
        <w:t xml:space="preserve">. The verse </w:t>
      </w:r>
      <w:r w:rsidR="005C09BD">
        <w:rPr>
          <w:rFonts w:eastAsia="Times New Roman" w:cstheme="minorHAnsi"/>
          <w:color w:val="000000"/>
          <w:lang w:eastAsia="en-AU"/>
        </w:rPr>
        <w:t xml:space="preserve">gives her </w:t>
      </w:r>
      <w:r w:rsidR="00FA0FCD">
        <w:rPr>
          <w:rFonts w:eastAsia="Times New Roman" w:cstheme="minorHAnsi"/>
          <w:color w:val="000000"/>
          <w:lang w:eastAsia="en-AU"/>
        </w:rPr>
        <w:t xml:space="preserve">hope </w:t>
      </w:r>
      <w:r w:rsidR="00272D16">
        <w:rPr>
          <w:rFonts w:eastAsia="Times New Roman" w:cstheme="minorHAnsi"/>
          <w:color w:val="000000"/>
          <w:lang w:eastAsia="en-AU"/>
        </w:rPr>
        <w:t>that God will soon answer her prayers and the</w:t>
      </w:r>
      <w:r w:rsidR="00FA0FCD">
        <w:rPr>
          <w:rFonts w:eastAsia="Times New Roman" w:cstheme="minorHAnsi"/>
          <w:color w:val="000000"/>
          <w:lang w:eastAsia="en-AU"/>
        </w:rPr>
        <w:t xml:space="preserve"> Negro</w:t>
      </w:r>
      <w:r w:rsidR="00272D16">
        <w:rPr>
          <w:rFonts w:eastAsia="Times New Roman" w:cstheme="minorHAnsi"/>
          <w:color w:val="000000"/>
          <w:lang w:eastAsia="en-AU"/>
        </w:rPr>
        <w:t xml:space="preserve"> people,</w:t>
      </w:r>
      <w:r w:rsidR="00D655E5">
        <w:rPr>
          <w:rFonts w:eastAsia="Times New Roman" w:cstheme="minorHAnsi"/>
          <w:color w:val="000000"/>
          <w:lang w:eastAsia="en-AU"/>
        </w:rPr>
        <w:t xml:space="preserve"> de</w:t>
      </w:r>
      <w:r w:rsidR="004338E5">
        <w:rPr>
          <w:rFonts w:eastAsia="Times New Roman" w:cstheme="minorHAnsi"/>
          <w:color w:val="000000"/>
          <w:lang w:eastAsia="en-AU"/>
        </w:rPr>
        <w:t>s</w:t>
      </w:r>
      <w:r w:rsidR="00D655E5">
        <w:rPr>
          <w:rFonts w:eastAsia="Times New Roman" w:cstheme="minorHAnsi"/>
          <w:color w:val="000000"/>
          <w:lang w:eastAsia="en-AU"/>
        </w:rPr>
        <w:t>cended from colonised areas of Africa like Ethi</w:t>
      </w:r>
      <w:r w:rsidR="005547D7">
        <w:rPr>
          <w:rFonts w:eastAsia="Times New Roman" w:cstheme="minorHAnsi"/>
          <w:color w:val="000000"/>
          <w:lang w:eastAsia="en-AU"/>
        </w:rPr>
        <w:t>o</w:t>
      </w:r>
      <w:r w:rsidR="00D655E5">
        <w:rPr>
          <w:rFonts w:eastAsia="Times New Roman" w:cstheme="minorHAnsi"/>
          <w:color w:val="000000"/>
          <w:lang w:eastAsia="en-AU"/>
        </w:rPr>
        <w:t>pia, will</w:t>
      </w:r>
      <w:r w:rsidR="00487C53">
        <w:rPr>
          <w:rFonts w:eastAsia="Times New Roman" w:cstheme="minorHAnsi"/>
          <w:color w:val="000000"/>
          <w:lang w:eastAsia="en-AU"/>
        </w:rPr>
        <w:t xml:space="preserve"> </w:t>
      </w:r>
      <w:r w:rsidR="0033721E">
        <w:rPr>
          <w:rFonts w:eastAsia="Times New Roman" w:cstheme="minorHAnsi"/>
          <w:color w:val="000000"/>
          <w:lang w:eastAsia="en-AU"/>
        </w:rPr>
        <w:t>be released from the</w:t>
      </w:r>
      <w:r w:rsidR="00487C53">
        <w:rPr>
          <w:rFonts w:eastAsia="Times New Roman" w:cstheme="minorHAnsi"/>
          <w:color w:val="000000"/>
          <w:lang w:eastAsia="en-AU"/>
        </w:rPr>
        <w:t xml:space="preserve"> </w:t>
      </w:r>
      <w:r w:rsidR="00487C53">
        <w:rPr>
          <w:rFonts w:eastAsia="Times New Roman" w:cstheme="minorHAnsi"/>
          <w:color w:val="000000"/>
          <w:lang w:eastAsia="en-AU"/>
        </w:rPr>
        <w:lastRenderedPageBreak/>
        <w:t>oppression of racism a</w:t>
      </w:r>
      <w:r w:rsidR="0033721E">
        <w:rPr>
          <w:rFonts w:eastAsia="Times New Roman" w:cstheme="minorHAnsi"/>
          <w:color w:val="000000"/>
          <w:lang w:eastAsia="en-AU"/>
        </w:rPr>
        <w:t xml:space="preserve">nd </w:t>
      </w:r>
      <w:r w:rsidR="00462AFB">
        <w:rPr>
          <w:rFonts w:eastAsia="Times New Roman" w:cstheme="minorHAnsi"/>
          <w:color w:val="000000"/>
          <w:lang w:eastAsia="en-AU"/>
        </w:rPr>
        <w:t>have the freedom to soar as a bird</w:t>
      </w:r>
      <w:r w:rsidR="007D0194">
        <w:rPr>
          <w:rStyle w:val="EndnoteReference"/>
          <w:rFonts w:eastAsia="Times New Roman" w:cstheme="minorHAnsi"/>
          <w:color w:val="000000"/>
          <w:lang w:eastAsia="en-AU"/>
        </w:rPr>
        <w:endnoteReference w:id="10"/>
      </w:r>
      <w:r w:rsidR="00064E0A">
        <w:rPr>
          <w:rFonts w:eastAsia="Times New Roman" w:cstheme="minorHAnsi"/>
          <w:color w:val="000000"/>
          <w:lang w:eastAsia="en-AU"/>
        </w:rPr>
        <w:t>.</w:t>
      </w:r>
      <w:r w:rsidR="007D0194">
        <w:rPr>
          <w:rFonts w:eastAsia="Times New Roman" w:cstheme="minorHAnsi"/>
          <w:color w:val="000000"/>
          <w:lang w:eastAsia="en-AU"/>
        </w:rPr>
        <w:t xml:space="preserve"> </w:t>
      </w:r>
      <w:proofErr w:type="gramStart"/>
      <w:r w:rsidR="00064E0A">
        <w:rPr>
          <w:rFonts w:eastAsia="Times New Roman" w:cstheme="minorHAnsi"/>
          <w:color w:val="000000"/>
          <w:lang w:eastAsia="en-AU"/>
        </w:rPr>
        <w:t>Th</w:t>
      </w:r>
      <w:r w:rsidR="00637BBF">
        <w:rPr>
          <w:rFonts w:eastAsia="Times New Roman" w:cstheme="minorHAnsi"/>
          <w:color w:val="000000"/>
          <w:lang w:eastAsia="en-AU"/>
        </w:rPr>
        <w:t>us</w:t>
      </w:r>
      <w:proofErr w:type="gramEnd"/>
      <w:r w:rsidR="00637BBF">
        <w:rPr>
          <w:rFonts w:eastAsia="Times New Roman" w:cstheme="minorHAnsi"/>
          <w:color w:val="000000"/>
          <w:lang w:eastAsia="en-AU"/>
        </w:rPr>
        <w:t xml:space="preserve"> symbols facilitate Beal’s message about how </w:t>
      </w:r>
      <w:r w:rsidR="00173F1A">
        <w:rPr>
          <w:rFonts w:eastAsia="Times New Roman" w:cstheme="minorHAnsi"/>
          <w:color w:val="000000"/>
          <w:lang w:eastAsia="en-AU"/>
        </w:rPr>
        <w:t>overwhelming the</w:t>
      </w:r>
      <w:r w:rsidR="00372E51">
        <w:rPr>
          <w:rFonts w:eastAsia="Times New Roman" w:cstheme="minorHAnsi"/>
          <w:color w:val="000000"/>
          <w:lang w:eastAsia="en-AU"/>
        </w:rPr>
        <w:t xml:space="preserve"> racist culture</w:t>
      </w:r>
      <w:r w:rsidR="00173F1A">
        <w:rPr>
          <w:rFonts w:eastAsia="Times New Roman" w:cstheme="minorHAnsi"/>
          <w:color w:val="000000"/>
          <w:lang w:eastAsia="en-AU"/>
        </w:rPr>
        <w:t xml:space="preserve"> was and the </w:t>
      </w:r>
      <w:r w:rsidR="00B8711B">
        <w:rPr>
          <w:rFonts w:eastAsia="Times New Roman" w:cstheme="minorHAnsi"/>
          <w:color w:val="000000"/>
          <w:lang w:eastAsia="en-AU"/>
        </w:rPr>
        <w:t>helps the author</w:t>
      </w:r>
      <w:r w:rsidR="00173F1A">
        <w:rPr>
          <w:rFonts w:eastAsia="Times New Roman" w:cstheme="minorHAnsi"/>
          <w:color w:val="000000"/>
          <w:lang w:eastAsia="en-AU"/>
        </w:rPr>
        <w:t xml:space="preserve"> promote to the audience the idea </w:t>
      </w:r>
      <w:r w:rsidR="00C97146">
        <w:rPr>
          <w:rFonts w:eastAsia="Times New Roman" w:cstheme="minorHAnsi"/>
          <w:color w:val="000000"/>
          <w:lang w:eastAsia="en-AU"/>
        </w:rPr>
        <w:t>that God is a</w:t>
      </w:r>
      <w:r w:rsidR="009437FD">
        <w:rPr>
          <w:rFonts w:eastAsia="Times New Roman" w:cstheme="minorHAnsi"/>
          <w:color w:val="000000"/>
          <w:lang w:eastAsia="en-AU"/>
        </w:rPr>
        <w:t xml:space="preserve"> source of</w:t>
      </w:r>
      <w:r w:rsidR="00FB006A">
        <w:rPr>
          <w:rFonts w:eastAsia="Times New Roman" w:cstheme="minorHAnsi"/>
          <w:color w:val="000000"/>
          <w:lang w:eastAsia="en-AU"/>
        </w:rPr>
        <w:t xml:space="preserve"> courage</w:t>
      </w:r>
      <w:r w:rsidR="00B04BB2">
        <w:rPr>
          <w:rFonts w:eastAsia="Times New Roman" w:cstheme="minorHAnsi"/>
          <w:color w:val="000000"/>
          <w:lang w:eastAsia="en-AU"/>
        </w:rPr>
        <w:t>,</w:t>
      </w:r>
      <w:r w:rsidR="00FB006A">
        <w:rPr>
          <w:rFonts w:eastAsia="Times New Roman" w:cstheme="minorHAnsi"/>
          <w:color w:val="000000"/>
          <w:lang w:eastAsia="en-AU"/>
        </w:rPr>
        <w:t xml:space="preserve"> </w:t>
      </w:r>
      <w:r w:rsidR="00B04BB2">
        <w:rPr>
          <w:rFonts w:eastAsia="Times New Roman" w:cstheme="minorHAnsi"/>
          <w:color w:val="000000"/>
          <w:lang w:eastAsia="en-AU"/>
        </w:rPr>
        <w:t>hope</w:t>
      </w:r>
      <w:r w:rsidR="009437FD">
        <w:rPr>
          <w:rFonts w:eastAsia="Times New Roman" w:cstheme="minorHAnsi"/>
          <w:color w:val="000000"/>
          <w:lang w:eastAsia="en-AU"/>
        </w:rPr>
        <w:t xml:space="preserve">, </w:t>
      </w:r>
      <w:r w:rsidR="00173F1A">
        <w:rPr>
          <w:rFonts w:eastAsia="Times New Roman" w:cstheme="minorHAnsi"/>
          <w:color w:val="000000"/>
          <w:lang w:eastAsia="en-AU"/>
        </w:rPr>
        <w:t>and, consequently,</w:t>
      </w:r>
      <w:r w:rsidR="009437FD">
        <w:rPr>
          <w:rFonts w:eastAsia="Times New Roman" w:cstheme="minorHAnsi"/>
          <w:color w:val="000000"/>
          <w:lang w:eastAsia="en-AU"/>
        </w:rPr>
        <w:t xml:space="preserve"> </w:t>
      </w:r>
      <w:r w:rsidR="00FB006A">
        <w:rPr>
          <w:rFonts w:eastAsia="Times New Roman" w:cstheme="minorHAnsi"/>
          <w:color w:val="000000"/>
          <w:lang w:eastAsia="en-AU"/>
        </w:rPr>
        <w:t>resilience</w:t>
      </w:r>
      <w:r w:rsidR="001D35B2">
        <w:rPr>
          <w:rFonts w:eastAsia="Times New Roman" w:cstheme="minorHAnsi"/>
          <w:color w:val="000000"/>
          <w:lang w:eastAsia="en-AU"/>
        </w:rPr>
        <w:t xml:space="preserve">. </w:t>
      </w:r>
      <w:r w:rsidR="001A1C20" w:rsidRPr="00D47C46">
        <w:rPr>
          <w:rFonts w:eastAsia="Times New Roman" w:cstheme="minorHAnsi"/>
          <w:color w:val="000000"/>
          <w:lang w:eastAsia="en-AU"/>
        </w:rPr>
        <w:t>Th</w:t>
      </w:r>
      <w:r w:rsidR="00B903CC" w:rsidRPr="00D47C46">
        <w:rPr>
          <w:rFonts w:eastAsia="Times New Roman" w:cstheme="minorHAnsi"/>
          <w:color w:val="000000"/>
          <w:lang w:eastAsia="en-AU"/>
        </w:rPr>
        <w:t>erefore,</w:t>
      </w:r>
      <w:r w:rsidR="001A1C20">
        <w:rPr>
          <w:rFonts w:eastAsia="Times New Roman" w:cstheme="minorHAnsi"/>
          <w:color w:val="000000"/>
          <w:lang w:eastAsia="en-AU"/>
        </w:rPr>
        <w:t xml:space="preserve"> symbols a</w:t>
      </w:r>
      <w:r w:rsidR="00B903CC">
        <w:rPr>
          <w:rFonts w:eastAsia="Times New Roman" w:cstheme="minorHAnsi"/>
          <w:color w:val="000000"/>
          <w:lang w:eastAsia="en-AU"/>
        </w:rPr>
        <w:t xml:space="preserve">re an </w:t>
      </w:r>
      <w:r w:rsidR="001A1C20">
        <w:rPr>
          <w:rFonts w:eastAsia="Times New Roman" w:cstheme="minorHAnsi"/>
          <w:color w:val="000000"/>
          <w:lang w:eastAsia="en-AU"/>
        </w:rPr>
        <w:t xml:space="preserve">effective technique </w:t>
      </w:r>
      <w:r w:rsidR="00B903CC">
        <w:rPr>
          <w:rFonts w:eastAsia="Times New Roman" w:cstheme="minorHAnsi"/>
          <w:color w:val="000000"/>
          <w:lang w:eastAsia="en-AU"/>
        </w:rPr>
        <w:t xml:space="preserve">used in both the </w:t>
      </w:r>
      <w:r w:rsidR="0035541C">
        <w:rPr>
          <w:rFonts w:eastAsia="Times New Roman" w:cstheme="minorHAnsi"/>
          <w:color w:val="000000"/>
          <w:lang w:eastAsia="en-AU"/>
        </w:rPr>
        <w:t>texts to</w:t>
      </w:r>
      <w:r w:rsidR="001A1C20">
        <w:rPr>
          <w:rFonts w:eastAsia="Times New Roman" w:cstheme="minorHAnsi"/>
          <w:color w:val="000000"/>
          <w:lang w:eastAsia="en-AU"/>
        </w:rPr>
        <w:t xml:space="preserve"> convey </w:t>
      </w:r>
      <w:r w:rsidR="00F73434">
        <w:rPr>
          <w:rFonts w:eastAsia="Times New Roman" w:cstheme="minorHAnsi"/>
          <w:color w:val="000000"/>
          <w:lang w:eastAsia="en-AU"/>
        </w:rPr>
        <w:t xml:space="preserve">messages to the audience about the wrongs of racism and the </w:t>
      </w:r>
      <w:r w:rsidR="00AD11D7">
        <w:rPr>
          <w:rFonts w:eastAsia="Times New Roman" w:cstheme="minorHAnsi"/>
          <w:color w:val="000000"/>
          <w:lang w:eastAsia="en-AU"/>
        </w:rPr>
        <w:t>value of education in a powerful way.</w:t>
      </w:r>
      <w:bookmarkStart w:id="4" w:name="_Hlk11397076"/>
    </w:p>
    <w:p w14:paraId="2846F5F3" w14:textId="7E305D99" w:rsidR="00EF6FD3" w:rsidRDefault="00EF6FD3" w:rsidP="006F3CF3">
      <w:pPr>
        <w:spacing w:line="256" w:lineRule="auto"/>
        <w:ind w:left="-142" w:right="-330"/>
        <w:rPr>
          <w:rFonts w:ascii="Calibri" w:eastAsia="Calibri" w:hAnsi="Calibri" w:cs="Times New Roman"/>
        </w:rPr>
      </w:pPr>
      <w:r>
        <w:rPr>
          <w:rFonts w:eastAsia="Times New Roman" w:cstheme="minorHAnsi"/>
          <w:color w:val="212121"/>
          <w:lang w:eastAsia="en-AU"/>
        </w:rPr>
        <w:t>The</w:t>
      </w:r>
      <w:r w:rsidR="000C36D7">
        <w:rPr>
          <w:rFonts w:eastAsia="Times New Roman" w:cstheme="minorHAnsi"/>
          <w:color w:val="212121"/>
          <w:lang w:eastAsia="en-AU"/>
        </w:rPr>
        <w:t xml:space="preserve"> text’s</w:t>
      </w:r>
      <w:r>
        <w:rPr>
          <w:rFonts w:eastAsia="Times New Roman" w:cstheme="minorHAnsi"/>
          <w:color w:val="212121"/>
          <w:lang w:eastAsia="en-AU"/>
        </w:rPr>
        <w:t xml:space="preserve"> creators </w:t>
      </w:r>
      <w:r w:rsidR="000C36D7">
        <w:rPr>
          <w:rFonts w:eastAsia="Times New Roman" w:cstheme="minorHAnsi"/>
          <w:color w:val="212121"/>
          <w:lang w:eastAsia="en-AU"/>
        </w:rPr>
        <w:t>also use various</w:t>
      </w:r>
      <w:r>
        <w:rPr>
          <w:rFonts w:eastAsia="Times New Roman" w:cstheme="minorHAnsi"/>
          <w:color w:val="212121"/>
          <w:lang w:eastAsia="en-AU"/>
        </w:rPr>
        <w:t xml:space="preserve"> narrative structures to </w:t>
      </w:r>
      <w:r w:rsidR="002B1874">
        <w:rPr>
          <w:rFonts w:eastAsia="Times New Roman" w:cstheme="minorHAnsi"/>
          <w:color w:val="212121"/>
          <w:lang w:eastAsia="en-AU"/>
        </w:rPr>
        <w:t>enhance their ideas about courage and resilience</w:t>
      </w:r>
      <w:r>
        <w:rPr>
          <w:rFonts w:eastAsia="Times New Roman" w:cstheme="minorHAnsi"/>
          <w:color w:val="212121"/>
          <w:lang w:eastAsia="en-AU"/>
        </w:rPr>
        <w:t xml:space="preserve"> to the audience so that they may have a greater understanding of characters and therefore the story’s message.</w:t>
      </w:r>
      <w:r w:rsidR="004E4040">
        <w:rPr>
          <w:rFonts w:eastAsia="Times New Roman" w:cstheme="minorHAnsi"/>
          <w:color w:val="212121"/>
          <w:lang w:eastAsia="en-AU"/>
        </w:rPr>
        <w:t xml:space="preserve"> In</w:t>
      </w:r>
      <w:r>
        <w:rPr>
          <w:rFonts w:eastAsia="Times New Roman" w:cstheme="minorHAnsi"/>
          <w:color w:val="212121"/>
          <w:lang w:eastAsia="en-AU"/>
        </w:rPr>
        <w:t xml:space="preserve"> </w:t>
      </w:r>
      <w:r>
        <w:rPr>
          <w:rFonts w:eastAsia="Times New Roman" w:cstheme="minorHAnsi"/>
          <w:i/>
          <w:color w:val="212121"/>
          <w:lang w:eastAsia="en-AU"/>
        </w:rPr>
        <w:t xml:space="preserve">Gifted Hands </w:t>
      </w:r>
      <w:r>
        <w:rPr>
          <w:rFonts w:eastAsia="Times New Roman" w:cstheme="minorHAnsi"/>
          <w:color w:val="212121"/>
          <w:lang w:eastAsia="en-AU"/>
        </w:rPr>
        <w:t>a</w:t>
      </w:r>
      <w:r w:rsidR="00A85DA6">
        <w:rPr>
          <w:rFonts w:eastAsia="Times New Roman" w:cstheme="minorHAnsi"/>
          <w:color w:val="212121"/>
          <w:lang w:eastAsia="en-AU"/>
        </w:rPr>
        <w:t xml:space="preserve"> flashback</w:t>
      </w:r>
      <w:r>
        <w:rPr>
          <w:rFonts w:eastAsia="Times New Roman" w:cstheme="minorHAnsi"/>
          <w:color w:val="212121"/>
          <w:lang w:eastAsia="en-AU"/>
        </w:rPr>
        <w:t xml:space="preserve"> convention contrast</w:t>
      </w:r>
      <w:r w:rsidR="004E4040">
        <w:rPr>
          <w:rFonts w:eastAsia="Times New Roman" w:cstheme="minorHAnsi"/>
          <w:color w:val="212121"/>
          <w:lang w:eastAsia="en-AU"/>
        </w:rPr>
        <w:t>s</w:t>
      </w:r>
      <w:r>
        <w:rPr>
          <w:rFonts w:eastAsia="Times New Roman" w:cstheme="minorHAnsi"/>
          <w:color w:val="212121"/>
          <w:lang w:eastAsia="en-AU"/>
        </w:rPr>
        <w:t xml:space="preserve"> Ben’s </w:t>
      </w:r>
      <w:r w:rsidR="00A85DA6">
        <w:rPr>
          <w:rFonts w:eastAsia="Times New Roman" w:cstheme="minorHAnsi"/>
          <w:color w:val="212121"/>
          <w:lang w:eastAsia="en-AU"/>
        </w:rPr>
        <w:t>difficult background</w:t>
      </w:r>
      <w:r>
        <w:rPr>
          <w:rFonts w:eastAsia="Times New Roman" w:cstheme="minorHAnsi"/>
          <w:color w:val="212121"/>
          <w:lang w:eastAsia="en-AU"/>
        </w:rPr>
        <w:t xml:space="preserve"> with</w:t>
      </w:r>
      <w:r w:rsidR="00AD4DE8">
        <w:rPr>
          <w:rFonts w:eastAsia="Times New Roman" w:cstheme="minorHAnsi"/>
          <w:color w:val="212121"/>
          <w:lang w:eastAsia="en-AU"/>
        </w:rPr>
        <w:t xml:space="preserve"> his</w:t>
      </w:r>
      <w:r w:rsidR="005B63F6">
        <w:rPr>
          <w:rFonts w:eastAsia="Times New Roman" w:cstheme="minorHAnsi"/>
          <w:color w:val="212121"/>
          <w:lang w:eastAsia="en-AU"/>
        </w:rPr>
        <w:t xml:space="preserve"> incredible future</w:t>
      </w:r>
      <w:r w:rsidR="00823304">
        <w:rPr>
          <w:rFonts w:eastAsia="Times New Roman" w:cstheme="minorHAnsi"/>
          <w:color w:val="212121"/>
          <w:lang w:eastAsia="en-AU"/>
        </w:rPr>
        <w:t>.</w:t>
      </w:r>
      <w:r w:rsidR="00823304" w:rsidRPr="00823304">
        <w:rPr>
          <w:rFonts w:ascii="Calibri" w:eastAsia="Calibri" w:hAnsi="Calibri" w:cs="Times New Roman"/>
        </w:rPr>
        <w:t xml:space="preserve"> </w:t>
      </w:r>
      <w:r w:rsidR="00823304" w:rsidRPr="008F07E9">
        <w:rPr>
          <w:rFonts w:ascii="Calibri" w:eastAsia="Calibri" w:hAnsi="Calibri" w:cs="Times New Roman"/>
        </w:rPr>
        <w:t>Th</w:t>
      </w:r>
      <w:r w:rsidR="00823304">
        <w:rPr>
          <w:rFonts w:ascii="Calibri" w:eastAsia="Calibri" w:hAnsi="Calibri" w:cs="Times New Roman"/>
        </w:rPr>
        <w:t>e</w:t>
      </w:r>
      <w:r w:rsidR="00823304" w:rsidRPr="008F07E9">
        <w:rPr>
          <w:rFonts w:ascii="Calibri" w:eastAsia="Calibri" w:hAnsi="Calibri" w:cs="Times New Roman"/>
        </w:rPr>
        <w:t xml:space="preserve"> flashback </w:t>
      </w:r>
      <w:r w:rsidR="00823304">
        <w:rPr>
          <w:rFonts w:ascii="Calibri" w:eastAsia="Calibri" w:hAnsi="Calibri" w:cs="Times New Roman"/>
        </w:rPr>
        <w:t xml:space="preserve">transports the audience from the scene where Carson is solving an impressive medical feat, back to his childhood with his many personal struggles. </w:t>
      </w:r>
      <w:r w:rsidR="00774FFE">
        <w:rPr>
          <w:rFonts w:eastAsia="Times New Roman" w:cstheme="minorHAnsi"/>
          <w:color w:val="212121"/>
          <w:lang w:eastAsia="en-AU"/>
        </w:rPr>
        <w:t xml:space="preserve">This </w:t>
      </w:r>
      <w:r w:rsidR="005D32D1">
        <w:rPr>
          <w:rFonts w:eastAsia="Times New Roman" w:cstheme="minorHAnsi"/>
          <w:color w:val="212121"/>
          <w:lang w:eastAsia="en-AU"/>
        </w:rPr>
        <w:t>show the audience how a love</w:t>
      </w:r>
      <w:r>
        <w:rPr>
          <w:rFonts w:eastAsia="Times New Roman" w:cstheme="minorHAnsi"/>
          <w:color w:val="212121"/>
          <w:lang w:eastAsia="en-AU"/>
        </w:rPr>
        <w:t xml:space="preserve"> </w:t>
      </w:r>
      <w:r w:rsidR="00A85DA6">
        <w:rPr>
          <w:rFonts w:eastAsia="Times New Roman" w:cstheme="minorHAnsi"/>
          <w:color w:val="212121"/>
          <w:lang w:eastAsia="en-AU"/>
        </w:rPr>
        <w:t>learning, improving</w:t>
      </w:r>
      <w:r>
        <w:rPr>
          <w:rFonts w:eastAsia="Times New Roman" w:cstheme="minorHAnsi"/>
          <w:color w:val="212121"/>
          <w:lang w:eastAsia="en-AU"/>
        </w:rPr>
        <w:t xml:space="preserve"> and resilience </w:t>
      </w:r>
      <w:r w:rsidR="00823304">
        <w:rPr>
          <w:rFonts w:eastAsia="Times New Roman" w:cstheme="minorHAnsi"/>
          <w:color w:val="212121"/>
          <w:lang w:eastAsia="en-AU"/>
        </w:rPr>
        <w:t>allows an individual of any background to achieve incredible things</w:t>
      </w:r>
      <w:r w:rsidR="000F3CF9">
        <w:rPr>
          <w:rFonts w:ascii="Calibri" w:eastAsia="Calibri" w:hAnsi="Calibri" w:cs="Times New Roman"/>
        </w:rPr>
        <w:t xml:space="preserve">. It also </w:t>
      </w:r>
      <w:r w:rsidR="004F78CC">
        <w:rPr>
          <w:rFonts w:ascii="Calibri" w:eastAsia="Calibri" w:hAnsi="Calibri" w:cs="Times New Roman"/>
        </w:rPr>
        <w:t>develops</w:t>
      </w:r>
      <w:r w:rsidR="000F3CF9">
        <w:rPr>
          <w:rFonts w:ascii="Calibri" w:eastAsia="Calibri" w:hAnsi="Calibri" w:cs="Times New Roman"/>
        </w:rPr>
        <w:t xml:space="preserve"> the film’s key message th</w:t>
      </w:r>
      <w:r w:rsidR="00A5709D">
        <w:rPr>
          <w:rFonts w:ascii="Calibri" w:eastAsia="Calibri" w:hAnsi="Calibri" w:cs="Times New Roman"/>
        </w:rPr>
        <w:t xml:space="preserve">at </w:t>
      </w:r>
      <w:r w:rsidR="00123609">
        <w:rPr>
          <w:rFonts w:ascii="Calibri" w:eastAsia="Calibri" w:hAnsi="Calibri" w:cs="Times New Roman"/>
        </w:rPr>
        <w:t>learning, which is about resilience,</w:t>
      </w:r>
      <w:r w:rsidR="00CE7CD4">
        <w:rPr>
          <w:rFonts w:ascii="Calibri" w:eastAsia="Calibri" w:hAnsi="Calibri" w:cs="Times New Roman"/>
        </w:rPr>
        <w:t xml:space="preserve"> shapes </w:t>
      </w:r>
      <w:r w:rsidR="00123609">
        <w:rPr>
          <w:rFonts w:ascii="Calibri" w:eastAsia="Calibri" w:hAnsi="Calibri" w:cs="Times New Roman"/>
        </w:rPr>
        <w:t>a person’s future</w:t>
      </w:r>
      <w:r w:rsidR="00CE7CD4">
        <w:rPr>
          <w:rFonts w:ascii="Calibri" w:eastAsia="Calibri" w:hAnsi="Calibri" w:cs="Times New Roman"/>
        </w:rPr>
        <w:t xml:space="preserve">. This perspective is achieved by the flashback because it creates contrast between Ben’s </w:t>
      </w:r>
      <w:r w:rsidR="008F0DD7">
        <w:rPr>
          <w:rFonts w:ascii="Calibri" w:eastAsia="Calibri" w:hAnsi="Calibri" w:cs="Times New Roman"/>
        </w:rPr>
        <w:t xml:space="preserve">meek </w:t>
      </w:r>
      <w:r w:rsidR="00CE7CD4">
        <w:rPr>
          <w:rFonts w:ascii="Calibri" w:eastAsia="Calibri" w:hAnsi="Calibri" w:cs="Times New Roman"/>
        </w:rPr>
        <w:t xml:space="preserve">childhood </w:t>
      </w:r>
      <w:r w:rsidR="00941246">
        <w:rPr>
          <w:rFonts w:ascii="Calibri" w:eastAsia="Calibri" w:hAnsi="Calibri" w:cs="Times New Roman"/>
        </w:rPr>
        <w:t xml:space="preserve">where he struggles </w:t>
      </w:r>
      <w:r w:rsidR="00CB2583">
        <w:rPr>
          <w:rFonts w:ascii="Calibri" w:eastAsia="Calibri" w:hAnsi="Calibri" w:cs="Times New Roman"/>
        </w:rPr>
        <w:t>to learn but continues to persist and his future where he is reaching</w:t>
      </w:r>
      <w:r w:rsidR="00CA1BD1">
        <w:rPr>
          <w:rFonts w:ascii="Calibri" w:eastAsia="Calibri" w:hAnsi="Calibri" w:cs="Times New Roman"/>
        </w:rPr>
        <w:t xml:space="preserve"> new medical </w:t>
      </w:r>
      <w:r w:rsidR="00FF71AA">
        <w:rPr>
          <w:rFonts w:ascii="Calibri" w:eastAsia="Calibri" w:hAnsi="Calibri" w:cs="Times New Roman"/>
        </w:rPr>
        <w:t>heights. Beal’s</w:t>
      </w:r>
      <w:r>
        <w:rPr>
          <w:rFonts w:ascii="Calibri" w:eastAsia="Calibri" w:hAnsi="Calibri" w:cs="Times New Roman"/>
        </w:rPr>
        <w:t xml:space="preserve"> </w:t>
      </w:r>
      <w:r w:rsidR="008B017F">
        <w:rPr>
          <w:rFonts w:ascii="Calibri" w:eastAsia="Calibri" w:hAnsi="Calibri" w:cs="Times New Roman"/>
        </w:rPr>
        <w:t>instead</w:t>
      </w:r>
      <w:r>
        <w:rPr>
          <w:rFonts w:ascii="Calibri" w:eastAsia="Calibri" w:hAnsi="Calibri" w:cs="Times New Roman"/>
        </w:rPr>
        <w:t xml:space="preserve"> </w:t>
      </w:r>
      <w:r w:rsidRPr="00EE74D7">
        <w:rPr>
          <w:rFonts w:ascii="Calibri" w:eastAsia="Calibri" w:hAnsi="Calibri" w:cs="Times New Roman"/>
        </w:rPr>
        <w:t>uses a</w:t>
      </w:r>
      <w:r w:rsidR="008B017F">
        <w:rPr>
          <w:rFonts w:ascii="Calibri" w:eastAsia="Calibri" w:hAnsi="Calibri" w:cs="Times New Roman"/>
        </w:rPr>
        <w:t xml:space="preserve"> simplistic</w:t>
      </w:r>
      <w:r w:rsidRPr="00EE74D7">
        <w:rPr>
          <w:rFonts w:ascii="Calibri" w:eastAsia="Calibri" w:hAnsi="Calibri" w:cs="Times New Roman"/>
        </w:rPr>
        <w:t xml:space="preserve"> chronological</w:t>
      </w:r>
      <w:r w:rsidR="00891FF3">
        <w:rPr>
          <w:rFonts w:ascii="Calibri" w:eastAsia="Calibri" w:hAnsi="Calibri" w:cs="Times New Roman"/>
        </w:rPr>
        <w:t xml:space="preserve"> structure with first person perspective to </w:t>
      </w:r>
      <w:r w:rsidR="004A1FC6">
        <w:rPr>
          <w:rFonts w:ascii="Calibri" w:eastAsia="Calibri" w:hAnsi="Calibri" w:cs="Times New Roman"/>
        </w:rPr>
        <w:t xml:space="preserve">help her younger audience to </w:t>
      </w:r>
      <w:r w:rsidR="001106EE">
        <w:rPr>
          <w:rFonts w:ascii="Calibri" w:eastAsia="Calibri" w:hAnsi="Calibri" w:cs="Times New Roman"/>
        </w:rPr>
        <w:t xml:space="preserve">empathise with Melba as </w:t>
      </w:r>
      <w:r w:rsidR="00D17A6B">
        <w:rPr>
          <w:rFonts w:ascii="Calibri" w:eastAsia="Calibri" w:hAnsi="Calibri" w:cs="Times New Roman"/>
        </w:rPr>
        <w:t xml:space="preserve">the persecution </w:t>
      </w:r>
      <w:r w:rsidR="0029604D">
        <w:rPr>
          <w:rFonts w:ascii="Calibri" w:eastAsia="Calibri" w:hAnsi="Calibri" w:cs="Times New Roman"/>
        </w:rPr>
        <w:t>intensifies</w:t>
      </w:r>
      <w:r w:rsidR="00D17A6B">
        <w:rPr>
          <w:rFonts w:ascii="Calibri" w:eastAsia="Calibri" w:hAnsi="Calibri" w:cs="Times New Roman"/>
        </w:rPr>
        <w:t>.</w:t>
      </w:r>
      <w:r w:rsidR="004A1FC6">
        <w:rPr>
          <w:rFonts w:ascii="Calibri" w:eastAsia="Calibri" w:hAnsi="Calibri" w:cs="Times New Roman"/>
        </w:rPr>
        <w:t xml:space="preserve"> </w:t>
      </w:r>
      <w:r w:rsidR="0029604D">
        <w:rPr>
          <w:rFonts w:ascii="Calibri" w:eastAsia="Calibri" w:hAnsi="Calibri" w:cs="Times New Roman"/>
        </w:rPr>
        <w:t>For example</w:t>
      </w:r>
      <w:r w:rsidR="006F3CF3">
        <w:rPr>
          <w:rFonts w:ascii="Calibri" w:eastAsia="Calibri" w:hAnsi="Calibri" w:cs="Times New Roman"/>
        </w:rPr>
        <w:t>,</w:t>
      </w:r>
      <w:r w:rsidR="00F64E2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is Melba’s diary entry</w:t>
      </w:r>
      <w:r w:rsidR="00F64E2D">
        <w:rPr>
          <w:rFonts w:ascii="Calibri" w:eastAsia="Calibri" w:hAnsi="Calibri" w:cs="Times New Roman"/>
        </w:rPr>
        <w:t xml:space="preserve"> that allows the audience to here her perspective</w:t>
      </w:r>
      <w:r w:rsidR="00C60E4F">
        <w:rPr>
          <w:rFonts w:ascii="Calibri" w:eastAsia="Calibri" w:hAnsi="Calibri" w:cs="Times New Roman"/>
        </w:rPr>
        <w:t xml:space="preserve"> </w:t>
      </w:r>
      <w:r w:rsidR="00552953">
        <w:rPr>
          <w:rFonts w:ascii="Calibri" w:eastAsia="Calibri" w:hAnsi="Calibri" w:cs="Times New Roman"/>
        </w:rPr>
        <w:t>before the beginning of integration</w:t>
      </w:r>
      <w:r w:rsidR="00867BA7">
        <w:rPr>
          <w:rFonts w:ascii="Calibri" w:eastAsia="Calibri" w:hAnsi="Calibri" w:cs="Times New Roman"/>
        </w:rPr>
        <w:t>,</w:t>
      </w:r>
      <w:r w:rsidRPr="00EE74D7">
        <w:rPr>
          <w:rFonts w:ascii="Calibri" w:eastAsia="Calibri" w:hAnsi="Calibri" w:cs="Times New Roman"/>
        </w:rPr>
        <w:t xml:space="preserve"> “Dear Diary, it</w:t>
      </w:r>
      <w:r>
        <w:rPr>
          <w:rFonts w:ascii="Calibri" w:eastAsia="Calibri" w:hAnsi="Calibri" w:cs="Times New Roman"/>
        </w:rPr>
        <w:t>’</w:t>
      </w:r>
      <w:r w:rsidRPr="00EE74D7">
        <w:rPr>
          <w:rFonts w:ascii="Calibri" w:eastAsia="Calibri" w:hAnsi="Calibri" w:cs="Times New Roman"/>
        </w:rPr>
        <w:t xml:space="preserve">s happening today. What I’m afraid of most is that they won’t like </w:t>
      </w:r>
      <w:proofErr w:type="gramStart"/>
      <w:r w:rsidRPr="00EE74D7">
        <w:rPr>
          <w:rFonts w:ascii="Calibri" w:eastAsia="Calibri" w:hAnsi="Calibri" w:cs="Times New Roman"/>
        </w:rPr>
        <w:t>me</w:t>
      </w:r>
      <w:proofErr w:type="gramEnd"/>
      <w:r w:rsidRPr="00EE74D7">
        <w:rPr>
          <w:rFonts w:ascii="Calibri" w:eastAsia="Calibri" w:hAnsi="Calibri" w:cs="Times New Roman"/>
        </w:rPr>
        <w:t xml:space="preserve"> and integration won’t work….”. </w:t>
      </w:r>
      <w:r w:rsidR="00867BA7">
        <w:rPr>
          <w:rFonts w:ascii="Calibri" w:eastAsia="Calibri" w:hAnsi="Calibri" w:cs="Times New Roman"/>
        </w:rPr>
        <w:t>This personal perspective gives the audience insight into Melba’s feelings</w:t>
      </w:r>
      <w:r w:rsidR="00C74645">
        <w:rPr>
          <w:rFonts w:ascii="Calibri" w:eastAsia="Calibri" w:hAnsi="Calibri" w:cs="Times New Roman"/>
        </w:rPr>
        <w:t xml:space="preserve"> and her trails increase allowing them to better empathise with her</w:t>
      </w:r>
      <w:r w:rsidR="00EE4AA7">
        <w:rPr>
          <w:rFonts w:ascii="Calibri" w:eastAsia="Calibri" w:hAnsi="Calibri" w:cs="Times New Roman"/>
        </w:rPr>
        <w:t xml:space="preserve"> increasing the </w:t>
      </w:r>
      <w:r w:rsidR="006F3CF3">
        <w:rPr>
          <w:rFonts w:ascii="Calibri" w:eastAsia="Calibri" w:hAnsi="Calibri" w:cs="Times New Roman"/>
        </w:rPr>
        <w:t>impact of the adult Melba’s message to the audience about the horrors of racism.</w:t>
      </w:r>
      <w:r w:rsidRPr="00EE74D7">
        <w:rPr>
          <w:rFonts w:ascii="Calibri" w:eastAsia="Calibri" w:hAnsi="Calibri" w:cs="Times New Roman"/>
        </w:rPr>
        <w:t xml:space="preserve"> Thus</w:t>
      </w:r>
      <w:r w:rsidR="00171B72">
        <w:rPr>
          <w:rFonts w:ascii="Calibri" w:eastAsia="Calibri" w:hAnsi="Calibri" w:cs="Times New Roman"/>
        </w:rPr>
        <w:t>,</w:t>
      </w:r>
      <w:r w:rsidRPr="00EE74D7">
        <w:rPr>
          <w:rFonts w:ascii="Calibri" w:eastAsia="Calibri" w:hAnsi="Calibri" w:cs="Times New Roman"/>
        </w:rPr>
        <w:t xml:space="preserve"> carefully chosen storytelling methods are an effective way of communicating a </w:t>
      </w:r>
      <w:r w:rsidR="00ED2357" w:rsidRPr="00EE74D7">
        <w:rPr>
          <w:rFonts w:ascii="Calibri" w:eastAsia="Calibri" w:hAnsi="Calibri" w:cs="Times New Roman"/>
        </w:rPr>
        <w:t>message</w:t>
      </w:r>
      <w:r w:rsidRPr="00EE74D7">
        <w:rPr>
          <w:rFonts w:ascii="Calibri" w:eastAsia="Calibri" w:hAnsi="Calibri" w:cs="Times New Roman"/>
        </w:rPr>
        <w:t xml:space="preserve"> to the audience.</w:t>
      </w:r>
    </w:p>
    <w:p w14:paraId="20980B95" w14:textId="38C7CD2B" w:rsidR="005A047A" w:rsidRPr="009B5B8A" w:rsidRDefault="00867942" w:rsidP="006F3CF3">
      <w:pPr>
        <w:spacing w:line="256" w:lineRule="auto"/>
        <w:ind w:left="-142" w:right="-330"/>
        <w:rPr>
          <w:rFonts w:eastAsia="Times New Roman" w:cstheme="minorHAnsi"/>
          <w:color w:val="212121"/>
          <w:lang w:eastAsia="en-AU"/>
        </w:rPr>
      </w:pPr>
      <w:r>
        <w:rPr>
          <w:rFonts w:ascii="Calibri" w:eastAsia="Calibri" w:hAnsi="Calibri" w:cs="Times New Roman"/>
        </w:rPr>
        <w:t xml:space="preserve">In conclusion, the </w:t>
      </w:r>
      <w:r w:rsidR="006146D7">
        <w:rPr>
          <w:rFonts w:ascii="Calibri" w:eastAsia="Calibri" w:hAnsi="Calibri" w:cs="Times New Roman"/>
        </w:rPr>
        <w:t xml:space="preserve">both </w:t>
      </w:r>
      <w:r>
        <w:rPr>
          <w:rFonts w:ascii="Calibri" w:eastAsia="Calibri" w:hAnsi="Calibri" w:cs="Times New Roman"/>
        </w:rPr>
        <w:t xml:space="preserve">creators of the two texts both employ techniques like symbolism, appropriate structures, </w:t>
      </w:r>
      <w:r w:rsidR="009B5B8A">
        <w:rPr>
          <w:rFonts w:ascii="Calibri" w:eastAsia="Calibri" w:hAnsi="Calibri" w:cs="Times New Roman"/>
        </w:rPr>
        <w:t>emotive language and features like historical music and images to help the audience understand the racist culture of America</w:t>
      </w:r>
      <w:r w:rsidR="00EA637C">
        <w:rPr>
          <w:rFonts w:ascii="Calibri" w:eastAsia="Calibri" w:hAnsi="Calibri" w:cs="Times New Roman"/>
        </w:rPr>
        <w:t xml:space="preserve"> and the oppressed Negro culture</w:t>
      </w:r>
      <w:r w:rsidR="009B5B8A">
        <w:rPr>
          <w:rFonts w:ascii="Calibri" w:eastAsia="Calibri" w:hAnsi="Calibri" w:cs="Times New Roman"/>
        </w:rPr>
        <w:t xml:space="preserve">, the value of education, and </w:t>
      </w:r>
      <w:r w:rsidR="00EA637C">
        <w:rPr>
          <w:rFonts w:ascii="Calibri" w:eastAsia="Calibri" w:hAnsi="Calibri" w:cs="Times New Roman"/>
        </w:rPr>
        <w:t>family</w:t>
      </w:r>
      <w:r w:rsidR="009B5B8A">
        <w:rPr>
          <w:rFonts w:ascii="Calibri" w:eastAsia="Calibri" w:hAnsi="Calibri" w:cs="Times New Roman"/>
        </w:rPr>
        <w:t xml:space="preserve">. </w:t>
      </w:r>
      <w:r w:rsidR="00EA637C">
        <w:rPr>
          <w:rFonts w:ascii="Calibri" w:eastAsia="Calibri" w:hAnsi="Calibri" w:cs="Times New Roman"/>
        </w:rPr>
        <w:t xml:space="preserve">Beal’s focuses on the emotional resilience in the face of adversity such as racism whereas the creators of </w:t>
      </w:r>
      <w:r w:rsidR="00EA637C">
        <w:rPr>
          <w:rFonts w:ascii="Calibri" w:eastAsia="Calibri" w:hAnsi="Calibri" w:cs="Times New Roman"/>
          <w:i/>
        </w:rPr>
        <w:t xml:space="preserve">Gifted Hands </w:t>
      </w:r>
      <w:r w:rsidR="00EA637C">
        <w:rPr>
          <w:rFonts w:ascii="Calibri" w:eastAsia="Calibri" w:hAnsi="Calibri" w:cs="Times New Roman"/>
        </w:rPr>
        <w:t xml:space="preserve">focus on the value of resilience in achieving your personal best and overcoming obstacles and </w:t>
      </w:r>
      <w:r w:rsidR="008F183A">
        <w:rPr>
          <w:rFonts w:ascii="Calibri" w:eastAsia="Calibri" w:hAnsi="Calibri" w:cs="Times New Roman"/>
        </w:rPr>
        <w:t>both</w:t>
      </w:r>
      <w:r w:rsidR="00EA637C">
        <w:rPr>
          <w:rFonts w:ascii="Calibri" w:eastAsia="Calibri" w:hAnsi="Calibri" w:cs="Times New Roman"/>
        </w:rPr>
        <w:t xml:space="preserve"> perspective</w:t>
      </w:r>
      <w:r w:rsidR="008F183A">
        <w:rPr>
          <w:rFonts w:ascii="Calibri" w:eastAsia="Calibri" w:hAnsi="Calibri" w:cs="Times New Roman"/>
        </w:rPr>
        <w:t>s</w:t>
      </w:r>
      <w:r w:rsidR="00EA637C">
        <w:rPr>
          <w:rFonts w:ascii="Calibri" w:eastAsia="Calibri" w:hAnsi="Calibri" w:cs="Times New Roman"/>
        </w:rPr>
        <w:t xml:space="preserve"> on resilience require courage. </w:t>
      </w:r>
      <w:r w:rsidR="00843D6C">
        <w:rPr>
          <w:rFonts w:ascii="Calibri" w:eastAsia="Calibri" w:hAnsi="Calibri" w:cs="Times New Roman"/>
        </w:rPr>
        <w:t xml:space="preserve">Such techniques have proven to be highly effective in </w:t>
      </w:r>
      <w:r w:rsidR="009D5DCD">
        <w:rPr>
          <w:rFonts w:ascii="Calibri" w:eastAsia="Calibri" w:hAnsi="Calibri" w:cs="Times New Roman"/>
        </w:rPr>
        <w:t>evolving</w:t>
      </w:r>
      <w:r w:rsidR="00843D6C">
        <w:rPr>
          <w:rFonts w:ascii="Calibri" w:eastAsia="Calibri" w:hAnsi="Calibri" w:cs="Times New Roman"/>
        </w:rPr>
        <w:t xml:space="preserve"> ideas about courage and resilience</w:t>
      </w:r>
      <w:r w:rsidR="006146D7">
        <w:rPr>
          <w:rFonts w:ascii="Calibri" w:eastAsia="Calibri" w:hAnsi="Calibri" w:cs="Times New Roman"/>
        </w:rPr>
        <w:t xml:space="preserve"> to the audience in a deeper and impactful way</w:t>
      </w:r>
      <w:r w:rsidR="009D5DCD">
        <w:rPr>
          <w:rFonts w:ascii="Calibri" w:eastAsia="Calibri" w:hAnsi="Calibri" w:cs="Times New Roman"/>
        </w:rPr>
        <w:t xml:space="preserve"> throughout the </w:t>
      </w:r>
      <w:r w:rsidR="004C73A5">
        <w:rPr>
          <w:rFonts w:ascii="Calibri" w:eastAsia="Calibri" w:hAnsi="Calibri" w:cs="Times New Roman"/>
        </w:rPr>
        <w:t xml:space="preserve">two </w:t>
      </w:r>
      <w:r w:rsidR="009D5DCD">
        <w:rPr>
          <w:rFonts w:ascii="Calibri" w:eastAsia="Calibri" w:hAnsi="Calibri" w:cs="Times New Roman"/>
        </w:rPr>
        <w:t>texts</w:t>
      </w:r>
      <w:r w:rsidR="006146D7">
        <w:rPr>
          <w:rFonts w:ascii="Calibri" w:eastAsia="Calibri" w:hAnsi="Calibri" w:cs="Times New Roman"/>
        </w:rPr>
        <w:t>.</w:t>
      </w:r>
      <w:r w:rsidR="00EA637C">
        <w:rPr>
          <w:rFonts w:ascii="Calibri" w:eastAsia="Calibri" w:hAnsi="Calibri" w:cs="Times New Roman"/>
        </w:rPr>
        <w:t xml:space="preserve"> </w:t>
      </w:r>
    </w:p>
    <w:bookmarkEnd w:id="4"/>
    <w:p w14:paraId="45562FD6" w14:textId="571A2472" w:rsidR="00EF6FD3" w:rsidRDefault="00C26041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  <w:r>
        <w:rPr>
          <w:rFonts w:eastAsia="Times New Roman" w:cstheme="minorHAnsi"/>
          <w:color w:val="212121"/>
          <w:u w:val="single"/>
          <w:lang w:eastAsia="en-AU"/>
        </w:rPr>
        <w:t>Word Count 19</w:t>
      </w:r>
      <w:r w:rsidR="008F0691">
        <w:rPr>
          <w:rFonts w:eastAsia="Times New Roman" w:cstheme="minorHAnsi"/>
          <w:color w:val="212121"/>
          <w:u w:val="single"/>
          <w:lang w:eastAsia="en-AU"/>
        </w:rPr>
        <w:t>8</w:t>
      </w:r>
      <w:r w:rsidR="004C73A5">
        <w:rPr>
          <w:rFonts w:eastAsia="Times New Roman" w:cstheme="minorHAnsi"/>
          <w:color w:val="212121"/>
          <w:u w:val="single"/>
          <w:lang w:eastAsia="en-AU"/>
        </w:rPr>
        <w:t>6</w:t>
      </w:r>
    </w:p>
    <w:p w14:paraId="7A43146F" w14:textId="7A73F1C3" w:rsidR="00952A7F" w:rsidRDefault="00952A7F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4D0EC764" w14:textId="4B04236A" w:rsidR="00952A7F" w:rsidRDefault="00952A7F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78CF7C69" w14:textId="4AE4BF5B" w:rsidR="00952A7F" w:rsidRDefault="00952A7F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448DDF99" w14:textId="11C7CCBF" w:rsidR="00952A7F" w:rsidRDefault="00952A7F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39067EE6" w14:textId="5DC716CD" w:rsidR="00952A7F" w:rsidRDefault="00952A7F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39C2A8BD" w14:textId="77777777" w:rsidR="00461648" w:rsidRDefault="00461648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335A81BB" w14:textId="322FAFE3" w:rsidR="00461648" w:rsidRDefault="00461648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6A7B5FD8" w14:textId="77777777" w:rsidR="00461648" w:rsidRDefault="00461648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127A4600" w14:textId="77DC194E" w:rsidR="00952A7F" w:rsidRDefault="00952A7F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p w14:paraId="51C3C517" w14:textId="77777777" w:rsidR="00952A7F" w:rsidRDefault="00952A7F" w:rsidP="00EF6FD3">
      <w:pPr>
        <w:shd w:val="clear" w:color="auto" w:fill="FFFFFF"/>
        <w:ind w:left="-142" w:right="-330"/>
        <w:rPr>
          <w:rFonts w:eastAsia="Times New Roman" w:cstheme="minorHAnsi"/>
          <w:color w:val="212121"/>
          <w:u w:val="single"/>
          <w:lang w:eastAsia="en-A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2146230525"/>
        <w:docPartObj>
          <w:docPartGallery w:val="Bibliographies"/>
          <w:docPartUnique/>
        </w:docPartObj>
      </w:sdtPr>
      <w:sdtEndPr/>
      <w:sdtContent>
        <w:p w14:paraId="1676064D" w14:textId="60725CED" w:rsidR="00EF6FD3" w:rsidRPr="00952A7F" w:rsidRDefault="00EF6FD3" w:rsidP="00952A7F">
          <w:pPr>
            <w:pStyle w:val="Heading1"/>
            <w:ind w:left="-142" w:right="-330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AU"/>
            </w:rPr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766CB3A6" w14:textId="77777777" w:rsidR="008B0A93" w:rsidRDefault="00EF6FD3" w:rsidP="008B0A93">
              <w:pPr>
                <w:pStyle w:val="Bibliography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bookmarkStart w:id="5" w:name="_Hlk19030620"/>
              <w:r w:rsidR="008B0A93">
                <w:rPr>
                  <w:noProof/>
                  <w:lang w:val="en-US"/>
                </w:rPr>
                <w:t xml:space="preserve">Beals, P. M., 2007. </w:t>
              </w:r>
              <w:r w:rsidR="008B0A93">
                <w:rPr>
                  <w:i/>
                  <w:iCs/>
                  <w:noProof/>
                  <w:lang w:val="en-US"/>
                </w:rPr>
                <w:t xml:space="preserve">Warriors Don't Cry. </w:t>
              </w:r>
              <w:r w:rsidR="008B0A93">
                <w:rPr>
                  <w:noProof/>
                  <w:lang w:val="en-US"/>
                </w:rPr>
                <w:t>Abridged Edition ed. New York: Simon Pulse.</w:t>
              </w:r>
            </w:p>
            <w:p w14:paraId="4334EE1A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Biography.com Editors, 2014. </w:t>
              </w:r>
              <w:r>
                <w:rPr>
                  <w:i/>
                  <w:iCs/>
                  <w:noProof/>
                  <w:lang w:val="en-US"/>
                </w:rPr>
                <w:t xml:space="preserve">Ben Carson Biography.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 xml:space="preserve">https://www.biography.com/political-figure/ben-carson </w:t>
              </w:r>
              <w:r>
                <w:rPr>
                  <w:noProof/>
                  <w:lang w:val="en-US"/>
                </w:rPr>
                <w:br/>
                <w:t>[Accessed 15 September 2019].</w:t>
              </w:r>
            </w:p>
            <w:p w14:paraId="609F2C97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Carson M.D., B., Copyright 2015. </w:t>
              </w:r>
              <w:r>
                <w:rPr>
                  <w:i/>
                  <w:iCs/>
                  <w:noProof/>
                  <w:lang w:val="en-US"/>
                </w:rPr>
                <w:t xml:space="preserve">You Have a Brain: A Teen's Guide to T.H.I.N.K. B.I.G.. </w:t>
              </w:r>
              <w:r>
                <w:rPr>
                  <w:noProof/>
                  <w:lang w:val="en-US"/>
                </w:rPr>
                <w:t>Michigan: Zondervan.</w:t>
              </w:r>
            </w:p>
            <w:p w14:paraId="557E9231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i/>
                  <w:iCs/>
                  <w:noProof/>
                  <w:lang w:val="en-US"/>
                </w:rPr>
                <w:t xml:space="preserve">Gifted Hands: The Ben Carson Story. </w:t>
              </w:r>
              <w:r>
                <w:rPr>
                  <w:noProof/>
                  <w:lang w:val="en-US"/>
                </w:rPr>
                <w:t>2009. [Film] Directed by Thomas Carter. USA: Johnson &amp; Johnson Spotlight Presentations; The Hatchery; Sony Pictures Television; Thomas Carter Company; Magna Global Entertainment.</w:t>
              </w:r>
            </w:p>
            <w:p w14:paraId="73BB4CDF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Lewis, G. &amp; Lewis, S. D., 2009. </w:t>
              </w:r>
              <w:r>
                <w:rPr>
                  <w:i/>
                  <w:iCs/>
                  <w:noProof/>
                  <w:lang w:val="en-US"/>
                </w:rPr>
                <w:t xml:space="preserve">Gifted Hands; The Ben Carson Story. </w:t>
              </w:r>
              <w:r>
                <w:rPr>
                  <w:noProof/>
                  <w:lang w:val="en-US"/>
                </w:rPr>
                <w:t>s.l.:ZonderKidz Biography.</w:t>
              </w:r>
            </w:p>
            <w:p w14:paraId="7380F681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Songfacts.com, n.d. </w:t>
              </w:r>
              <w:r>
                <w:rPr>
                  <w:i/>
                  <w:iCs/>
                  <w:noProof/>
                  <w:lang w:val="en-US"/>
                </w:rPr>
                <w:t xml:space="preserve">Wonderful World by Sam Cooke - Songfacts.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https://www.songfacts.com/facts/sam-cooke/wonderful-world</w:t>
              </w:r>
              <w:r>
                <w:rPr>
                  <w:noProof/>
                  <w:lang w:val="en-US"/>
                </w:rPr>
                <w:br/>
                <w:t>[Accessed 15 September 2019].</w:t>
              </w:r>
            </w:p>
            <w:p w14:paraId="357D977E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sparknotes, copyright 2019. </w:t>
              </w:r>
              <w:r>
                <w:rPr>
                  <w:i/>
                  <w:iCs/>
                  <w:noProof/>
                  <w:lang w:val="en-US"/>
                </w:rPr>
                <w:t xml:space="preserve">WARRIORS DON’T CRY QUOTES.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https://www.sparknotes.com/lit/warriorsdontcry/quotes/</w:t>
              </w:r>
              <w:r>
                <w:rPr>
                  <w:noProof/>
                  <w:lang w:val="en-US"/>
                </w:rPr>
                <w:br/>
                <w:t>[Accessed 5 June 2019].</w:t>
              </w:r>
            </w:p>
            <w:p w14:paraId="2E299484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Sutton, M., 2018. </w:t>
              </w:r>
              <w:r>
                <w:rPr>
                  <w:i/>
                  <w:iCs/>
                  <w:noProof/>
                  <w:lang w:val="en-US"/>
                </w:rPr>
                <w:t xml:space="preserve">"Warriors Don't Cry." LitCharts LLC,.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https://www.litcharts.com/lit/ warriors-don-t-cry.</w:t>
              </w:r>
              <w:r>
                <w:rPr>
                  <w:noProof/>
                  <w:lang w:val="en-US"/>
                </w:rPr>
                <w:br/>
                <w:t>[Accessed 12 June 2019].</w:t>
              </w:r>
            </w:p>
            <w:p w14:paraId="0C335A55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Zahn, P. v., Warren, M. &amp; TheEditorsOfLife, 1966. </w:t>
              </w:r>
              <w:r>
                <w:rPr>
                  <w:i/>
                  <w:iCs/>
                  <w:noProof/>
                  <w:lang w:val="en-US"/>
                </w:rPr>
                <w:t xml:space="preserve">The United States. </w:t>
              </w:r>
              <w:r>
                <w:rPr>
                  <w:noProof/>
                  <w:lang w:val="en-US"/>
                </w:rPr>
                <w:t>first ed. s.l.:Time Inc.</w:t>
              </w:r>
            </w:p>
            <w:p w14:paraId="291D2235" w14:textId="77777777" w:rsidR="008B0A93" w:rsidRDefault="008B0A93" w:rsidP="008B0A93">
              <w:pPr>
                <w:pStyle w:val="Bibliography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zondervan, 2015. </w:t>
              </w:r>
              <w:r>
                <w:rPr>
                  <w:i/>
                  <w:iCs/>
                  <w:noProof/>
                  <w:lang w:val="en-US"/>
                </w:rPr>
                <w:t xml:space="preserve">THINK BIG: FULL VIDEO - Ben Carson, M.D.. </w:t>
              </w:r>
              <w:r>
                <w:rPr>
                  <w:noProof/>
                  <w:lang w:val="en-US"/>
                </w:rPr>
                <w:t xml:space="preserve">[Online] </w:t>
              </w:r>
              <w:r>
                <w:rPr>
                  <w:noProof/>
                  <w:lang w:val="en-US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en-US"/>
                </w:rPr>
                <w:t>https://www.youtube.com/watch?v=7JZohJIEZgU</w:t>
              </w:r>
              <w:r>
                <w:rPr>
                  <w:noProof/>
                  <w:lang w:val="en-US"/>
                </w:rPr>
                <w:br/>
                <w:t>[Accessed 15 September 2019].</w:t>
              </w:r>
            </w:p>
            <w:bookmarkEnd w:id="5"/>
            <w:p w14:paraId="25D721DF" w14:textId="77777777" w:rsidR="00902631" w:rsidRDefault="00EF6FD3" w:rsidP="008B0A93">
              <w:pPr>
                <w:ind w:right="-33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D8FEC44" w14:textId="7D8437CD" w:rsidR="00EF6FD3" w:rsidRPr="00EF6FD3" w:rsidRDefault="00902631" w:rsidP="00902631">
      <w:pPr>
        <w:pStyle w:val="Heading1"/>
      </w:pPr>
      <w:r>
        <w:t>ENDNOTES</w:t>
      </w:r>
    </w:p>
    <w:sectPr w:rsidR="00EF6FD3" w:rsidRPr="00EF6FD3" w:rsidSect="000147D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DE97" w14:textId="77777777" w:rsidR="005116BB" w:rsidRDefault="005116BB" w:rsidP="00B97468">
      <w:pPr>
        <w:spacing w:after="0" w:line="240" w:lineRule="auto"/>
      </w:pPr>
      <w:r>
        <w:separator/>
      </w:r>
    </w:p>
  </w:endnote>
  <w:endnote w:type="continuationSeparator" w:id="0">
    <w:p w14:paraId="31563F72" w14:textId="77777777" w:rsidR="005116BB" w:rsidRDefault="005116BB" w:rsidP="00B97468">
      <w:pPr>
        <w:spacing w:after="0" w:line="240" w:lineRule="auto"/>
      </w:pPr>
      <w:r>
        <w:continuationSeparator/>
      </w:r>
    </w:p>
  </w:endnote>
  <w:endnote w:id="1">
    <w:p w14:paraId="31726C4F" w14:textId="54854404" w:rsidR="00A15797" w:rsidRPr="00A15797" w:rsidRDefault="00A15797" w:rsidP="00A15797">
      <w:pPr>
        <w:pStyle w:val="Bibliography"/>
        <w:rPr>
          <w:noProof/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  <w:lang w:val="en-US"/>
        </w:rPr>
        <w:t xml:space="preserve">Sutton, M., 2018. </w:t>
      </w:r>
      <w:r>
        <w:rPr>
          <w:i/>
          <w:iCs/>
          <w:noProof/>
          <w:lang w:val="en-US"/>
        </w:rPr>
        <w:t xml:space="preserve">"Warriors Don't Cry." LitCharts LLC,.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https://www.litcharts.com/lit/ warriors-don-t-cry.</w:t>
      </w:r>
      <w:r>
        <w:rPr>
          <w:noProof/>
          <w:lang w:val="en-US"/>
        </w:rPr>
        <w:br/>
        <w:t>[Accessed 12 June 2019].</w:t>
      </w:r>
    </w:p>
  </w:endnote>
  <w:endnote w:id="2">
    <w:p w14:paraId="7DFEB329" w14:textId="780B3245" w:rsidR="00B97468" w:rsidRPr="00B42640" w:rsidRDefault="00B97468" w:rsidP="00B42640">
      <w:pPr>
        <w:pStyle w:val="Bibliography"/>
        <w:rPr>
          <w:noProof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32130F">
        <w:rPr>
          <w:noProof/>
          <w:lang w:val="en-US"/>
        </w:rPr>
        <w:t xml:space="preserve">sparknotes, copyright 2019. </w:t>
      </w:r>
      <w:r w:rsidR="0032130F">
        <w:rPr>
          <w:i/>
          <w:iCs/>
          <w:noProof/>
          <w:lang w:val="en-US"/>
        </w:rPr>
        <w:t xml:space="preserve">WARRIORS DON’T CRY QUOTES. </w:t>
      </w:r>
      <w:r w:rsidR="0032130F">
        <w:rPr>
          <w:noProof/>
          <w:lang w:val="en-US"/>
        </w:rPr>
        <w:t xml:space="preserve">[Online] </w:t>
      </w:r>
      <w:r w:rsidR="0032130F">
        <w:rPr>
          <w:noProof/>
          <w:lang w:val="en-US"/>
        </w:rPr>
        <w:br/>
        <w:t xml:space="preserve">Available at: </w:t>
      </w:r>
      <w:r w:rsidR="0032130F">
        <w:rPr>
          <w:noProof/>
          <w:u w:val="single"/>
          <w:lang w:val="en-US"/>
        </w:rPr>
        <w:t>https://www.sparknotes.com/lit/warriorsdontcry/quotes/</w:t>
      </w:r>
      <w:r w:rsidR="0032130F">
        <w:rPr>
          <w:noProof/>
          <w:lang w:val="en-US"/>
        </w:rPr>
        <w:br/>
        <w:t>[Accessed 5 June 2019].</w:t>
      </w:r>
    </w:p>
  </w:endnote>
  <w:endnote w:id="3">
    <w:p w14:paraId="00921C47" w14:textId="1EE87DB1" w:rsidR="00D65E16" w:rsidRPr="00B42640" w:rsidRDefault="00D65E16" w:rsidP="00B42640">
      <w:pPr>
        <w:pStyle w:val="Bibliography"/>
        <w:rPr>
          <w:noProof/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  <w:lang w:val="en-US"/>
        </w:rPr>
        <w:t xml:space="preserve">sparknotes, copyright 2019. </w:t>
      </w:r>
      <w:r>
        <w:rPr>
          <w:i/>
          <w:iCs/>
          <w:noProof/>
          <w:lang w:val="en-US"/>
        </w:rPr>
        <w:t xml:space="preserve">WARRIORS DON’T CRY QUOTES.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https://www.sparknotes.com/lit/warriorsdontcry/quotes/</w:t>
      </w:r>
      <w:r>
        <w:rPr>
          <w:noProof/>
          <w:lang w:val="en-US"/>
        </w:rPr>
        <w:br/>
        <w:t>[Accessed 5 June 2019].</w:t>
      </w:r>
    </w:p>
  </w:endnote>
  <w:endnote w:id="4">
    <w:p w14:paraId="4F8790BD" w14:textId="1FCAC5FE" w:rsidR="008E7A3F" w:rsidRPr="00C22C6A" w:rsidRDefault="008E7A3F" w:rsidP="008E7A3F">
      <w:pPr>
        <w:pStyle w:val="Bibliography"/>
        <w:rPr>
          <w:noProof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C22C6A">
        <w:rPr>
          <w:noProof/>
          <w:lang w:val="en-US"/>
        </w:rPr>
        <w:t xml:space="preserve">Biography.com Editors, 2014. </w:t>
      </w:r>
      <w:r w:rsidR="00C22C6A">
        <w:rPr>
          <w:i/>
          <w:iCs/>
          <w:noProof/>
          <w:lang w:val="en-US"/>
        </w:rPr>
        <w:t xml:space="preserve">Ben Carson Biography. </w:t>
      </w:r>
      <w:r w:rsidR="00C22C6A">
        <w:rPr>
          <w:noProof/>
          <w:lang w:val="en-US"/>
        </w:rPr>
        <w:t xml:space="preserve">[Online] </w:t>
      </w:r>
      <w:r w:rsidR="00C22C6A">
        <w:rPr>
          <w:noProof/>
          <w:lang w:val="en-US"/>
        </w:rPr>
        <w:br/>
        <w:t xml:space="preserve">Available at: </w:t>
      </w:r>
      <w:r w:rsidR="00C22C6A">
        <w:rPr>
          <w:noProof/>
          <w:u w:val="single"/>
          <w:lang w:val="en-US"/>
        </w:rPr>
        <w:t xml:space="preserve">https://www.biography.com/political-figure/ben-carson </w:t>
      </w:r>
      <w:r w:rsidR="00C22C6A">
        <w:rPr>
          <w:noProof/>
          <w:lang w:val="en-US"/>
        </w:rPr>
        <w:br/>
        <w:t>[Accessed 15 September 2019].</w:t>
      </w:r>
    </w:p>
  </w:endnote>
  <w:endnote w:id="5">
    <w:p w14:paraId="76FA35B4" w14:textId="43721BD0" w:rsidR="00413058" w:rsidRPr="00413058" w:rsidRDefault="00413058" w:rsidP="00413058">
      <w:pPr>
        <w:pStyle w:val="Bibliography"/>
        <w:rPr>
          <w:noProof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330251">
        <w:rPr>
          <w:noProof/>
          <w:lang w:val="en-US"/>
        </w:rPr>
        <w:t xml:space="preserve">Songfacts.com, n.d. </w:t>
      </w:r>
      <w:r w:rsidR="00330251">
        <w:rPr>
          <w:i/>
          <w:iCs/>
          <w:noProof/>
          <w:lang w:val="en-US"/>
        </w:rPr>
        <w:t xml:space="preserve">Wonderful World by Sam Cooke - Songfacts. </w:t>
      </w:r>
      <w:r w:rsidR="00330251">
        <w:rPr>
          <w:noProof/>
          <w:lang w:val="en-US"/>
        </w:rPr>
        <w:t xml:space="preserve">[Online] </w:t>
      </w:r>
      <w:r w:rsidR="00330251">
        <w:rPr>
          <w:noProof/>
          <w:lang w:val="en-US"/>
        </w:rPr>
        <w:br/>
        <w:t xml:space="preserve">Available at: </w:t>
      </w:r>
      <w:r w:rsidR="00330251">
        <w:rPr>
          <w:noProof/>
          <w:u w:val="single"/>
          <w:lang w:val="en-US"/>
        </w:rPr>
        <w:t>https://www.songfacts.com/facts/sam-cooke/wonderful-world</w:t>
      </w:r>
      <w:r w:rsidR="00330251">
        <w:rPr>
          <w:noProof/>
          <w:lang w:val="en-US"/>
        </w:rPr>
        <w:br/>
        <w:t>[Accessed 15 September 2019].</w:t>
      </w:r>
    </w:p>
  </w:endnote>
  <w:endnote w:id="6">
    <w:p w14:paraId="746AF68F" w14:textId="5B5E99D1" w:rsidR="003D57C8" w:rsidRPr="0035708F" w:rsidRDefault="003D57C8" w:rsidP="003D57C8">
      <w:pPr>
        <w:pStyle w:val="Bibliography"/>
        <w:rPr>
          <w:noProof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E27BAD">
        <w:rPr>
          <w:noProof/>
          <w:lang w:val="en-US"/>
        </w:rPr>
        <w:t xml:space="preserve">Zahn, P. v., Warren, M. &amp; TheEditorsOfLife, 1966. </w:t>
      </w:r>
      <w:r w:rsidR="00E27BAD">
        <w:rPr>
          <w:i/>
          <w:iCs/>
          <w:noProof/>
          <w:lang w:val="en-US"/>
        </w:rPr>
        <w:t xml:space="preserve">The United States. </w:t>
      </w:r>
      <w:r w:rsidR="00E27BAD">
        <w:rPr>
          <w:noProof/>
          <w:lang w:val="en-US"/>
        </w:rPr>
        <w:t>first ed. s.l.:Time Inc.</w:t>
      </w:r>
    </w:p>
  </w:endnote>
  <w:endnote w:id="7">
    <w:p w14:paraId="494A49E5" w14:textId="4BC80D66" w:rsidR="00E27BAD" w:rsidRPr="00E27BAD" w:rsidRDefault="00E27BAD" w:rsidP="00E27BAD">
      <w:pPr>
        <w:pStyle w:val="Bibliography"/>
        <w:rPr>
          <w:noProof/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3B1ADC">
        <w:rPr>
          <w:noProof/>
          <w:lang w:val="en-US"/>
        </w:rPr>
        <w:t xml:space="preserve">zondervan, 2015. </w:t>
      </w:r>
      <w:r w:rsidR="003B1ADC">
        <w:rPr>
          <w:i/>
          <w:iCs/>
          <w:noProof/>
          <w:lang w:val="en-US"/>
        </w:rPr>
        <w:t xml:space="preserve">THINK BIG: FULL VIDEO - Ben Carson, M.D.. </w:t>
      </w:r>
      <w:r w:rsidR="003B1ADC">
        <w:rPr>
          <w:noProof/>
          <w:lang w:val="en-US"/>
        </w:rPr>
        <w:t xml:space="preserve">[Online] </w:t>
      </w:r>
      <w:r w:rsidR="003B1ADC">
        <w:rPr>
          <w:noProof/>
          <w:lang w:val="en-US"/>
        </w:rPr>
        <w:br/>
        <w:t xml:space="preserve">Available at: </w:t>
      </w:r>
      <w:r w:rsidR="003B1ADC">
        <w:rPr>
          <w:noProof/>
          <w:u w:val="single"/>
          <w:lang w:val="en-US"/>
        </w:rPr>
        <w:t>https://www.youtube.com/watch?v=7JZohJIEZgU</w:t>
      </w:r>
      <w:r w:rsidR="003B1ADC">
        <w:rPr>
          <w:noProof/>
          <w:lang w:val="en-US"/>
        </w:rPr>
        <w:br/>
        <w:t>[Accessed 15 September 2019].</w:t>
      </w:r>
    </w:p>
  </w:endnote>
  <w:endnote w:id="8">
    <w:p w14:paraId="555E3E9C" w14:textId="11F3FB51" w:rsidR="00F04D5B" w:rsidRDefault="00F04D5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42640">
        <w:rPr>
          <w:noProof/>
          <w:lang w:val="en-US"/>
        </w:rPr>
        <w:t xml:space="preserve">Sutton, M., 2018. </w:t>
      </w:r>
      <w:r w:rsidR="00B42640">
        <w:rPr>
          <w:i/>
          <w:iCs/>
          <w:noProof/>
          <w:lang w:val="en-US"/>
        </w:rPr>
        <w:t xml:space="preserve">"Warriors Don't Cry." LitCharts LLC,. </w:t>
      </w:r>
      <w:r w:rsidR="00B42640">
        <w:rPr>
          <w:noProof/>
          <w:lang w:val="en-US"/>
        </w:rPr>
        <w:t xml:space="preserve">[Online] </w:t>
      </w:r>
      <w:r w:rsidR="00B42640">
        <w:rPr>
          <w:noProof/>
          <w:lang w:val="en-US"/>
        </w:rPr>
        <w:br/>
        <w:t xml:space="preserve">Available at: </w:t>
      </w:r>
      <w:r w:rsidR="00B42640">
        <w:rPr>
          <w:noProof/>
          <w:u w:val="single"/>
          <w:lang w:val="en-US"/>
        </w:rPr>
        <w:t>https://www.litcharts.com/lit/ warriors-don-t-cry.</w:t>
      </w:r>
      <w:r w:rsidR="00B42640">
        <w:rPr>
          <w:noProof/>
          <w:lang w:val="en-US"/>
        </w:rPr>
        <w:br/>
        <w:t>[Accessed 12 June 2019].</w:t>
      </w:r>
    </w:p>
  </w:endnote>
  <w:endnote w:id="9">
    <w:p w14:paraId="6F6495E5" w14:textId="546C57E2" w:rsidR="00A8696D" w:rsidRDefault="00A869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noProof/>
          <w:lang w:val="en-US"/>
        </w:rPr>
        <w:t xml:space="preserve">Sutton, M., 2018. </w:t>
      </w:r>
      <w:r>
        <w:rPr>
          <w:i/>
          <w:iCs/>
          <w:noProof/>
          <w:lang w:val="en-US"/>
        </w:rPr>
        <w:t xml:space="preserve">"Warriors Don't Cry." LitCharts LLC,.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https://www.litcharts.com/lit/ warriors-don-t-cry.</w:t>
      </w:r>
      <w:r>
        <w:rPr>
          <w:noProof/>
          <w:lang w:val="en-US"/>
        </w:rPr>
        <w:br/>
        <w:t>[Accessed 12 June 2019].</w:t>
      </w:r>
    </w:p>
  </w:endnote>
  <w:endnote w:id="10">
    <w:p w14:paraId="06DAE08F" w14:textId="245BBB43" w:rsidR="007D0194" w:rsidRDefault="007D0194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noProof/>
          <w:lang w:val="en-US"/>
        </w:rPr>
        <w:t xml:space="preserve">Sutton, M., 2018. </w:t>
      </w:r>
      <w:r>
        <w:rPr>
          <w:i/>
          <w:iCs/>
          <w:noProof/>
          <w:lang w:val="en-US"/>
        </w:rPr>
        <w:t xml:space="preserve">"Warriors Don't Cry." LitCharts LLC,. </w:t>
      </w:r>
      <w:r>
        <w:rPr>
          <w:noProof/>
          <w:lang w:val="en-US"/>
        </w:rPr>
        <w:t xml:space="preserve">[Online] </w:t>
      </w:r>
      <w:r>
        <w:rPr>
          <w:noProof/>
          <w:lang w:val="en-US"/>
        </w:rPr>
        <w:br/>
        <w:t xml:space="preserve">Available at: </w:t>
      </w:r>
      <w:r>
        <w:rPr>
          <w:noProof/>
          <w:u w:val="single"/>
          <w:lang w:val="en-US"/>
        </w:rPr>
        <w:t>https://www.litcharts.com/lit/ warriors-don-t-cry.</w:t>
      </w:r>
      <w:r>
        <w:rPr>
          <w:noProof/>
          <w:lang w:val="en-US"/>
        </w:rPr>
        <w:br/>
        <w:t>[Accessed 12 June 2019].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B8E2" w14:textId="77777777" w:rsidR="005116BB" w:rsidRDefault="005116BB" w:rsidP="00B97468">
      <w:pPr>
        <w:spacing w:after="0" w:line="240" w:lineRule="auto"/>
      </w:pPr>
      <w:r>
        <w:separator/>
      </w:r>
    </w:p>
  </w:footnote>
  <w:footnote w:type="continuationSeparator" w:id="0">
    <w:p w14:paraId="4D2183D9" w14:textId="77777777" w:rsidR="005116BB" w:rsidRDefault="005116BB" w:rsidP="00B9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6"/>
    <w:rsid w:val="00003329"/>
    <w:rsid w:val="0001434E"/>
    <w:rsid w:val="000147DA"/>
    <w:rsid w:val="00026962"/>
    <w:rsid w:val="00031074"/>
    <w:rsid w:val="00035353"/>
    <w:rsid w:val="00041E0C"/>
    <w:rsid w:val="0004418E"/>
    <w:rsid w:val="00047EB2"/>
    <w:rsid w:val="00055215"/>
    <w:rsid w:val="000553C7"/>
    <w:rsid w:val="00064E0A"/>
    <w:rsid w:val="00076238"/>
    <w:rsid w:val="00082BBF"/>
    <w:rsid w:val="00084B47"/>
    <w:rsid w:val="00097056"/>
    <w:rsid w:val="000B01CC"/>
    <w:rsid w:val="000C36D7"/>
    <w:rsid w:val="000C4415"/>
    <w:rsid w:val="000C66A8"/>
    <w:rsid w:val="000D0645"/>
    <w:rsid w:val="000D15C0"/>
    <w:rsid w:val="000D64FB"/>
    <w:rsid w:val="000F3CF9"/>
    <w:rsid w:val="00110078"/>
    <w:rsid w:val="001106EE"/>
    <w:rsid w:val="00123609"/>
    <w:rsid w:val="00132E22"/>
    <w:rsid w:val="00136138"/>
    <w:rsid w:val="0015030E"/>
    <w:rsid w:val="00155CC9"/>
    <w:rsid w:val="00170291"/>
    <w:rsid w:val="00171B72"/>
    <w:rsid w:val="00173F1A"/>
    <w:rsid w:val="0019348E"/>
    <w:rsid w:val="0019433D"/>
    <w:rsid w:val="001A1C20"/>
    <w:rsid w:val="001A2059"/>
    <w:rsid w:val="001A2677"/>
    <w:rsid w:val="001A2E8B"/>
    <w:rsid w:val="001A5D7D"/>
    <w:rsid w:val="001A7DFD"/>
    <w:rsid w:val="001B4068"/>
    <w:rsid w:val="001B416F"/>
    <w:rsid w:val="001B44CA"/>
    <w:rsid w:val="001B77CF"/>
    <w:rsid w:val="001D0961"/>
    <w:rsid w:val="001D35B2"/>
    <w:rsid w:val="001D6BFD"/>
    <w:rsid w:val="001E001B"/>
    <w:rsid w:val="001E137E"/>
    <w:rsid w:val="001E52DA"/>
    <w:rsid w:val="001F445F"/>
    <w:rsid w:val="001F62D3"/>
    <w:rsid w:val="00210866"/>
    <w:rsid w:val="002132AA"/>
    <w:rsid w:val="00224972"/>
    <w:rsid w:val="00224F4C"/>
    <w:rsid w:val="00231F89"/>
    <w:rsid w:val="00245810"/>
    <w:rsid w:val="00250228"/>
    <w:rsid w:val="00253CE5"/>
    <w:rsid w:val="0025647D"/>
    <w:rsid w:val="00261E49"/>
    <w:rsid w:val="002679C4"/>
    <w:rsid w:val="00270E39"/>
    <w:rsid w:val="002728CE"/>
    <w:rsid w:val="00272D16"/>
    <w:rsid w:val="00275B2D"/>
    <w:rsid w:val="0029604D"/>
    <w:rsid w:val="002B1874"/>
    <w:rsid w:val="002C4065"/>
    <w:rsid w:val="002E09CF"/>
    <w:rsid w:val="002E182B"/>
    <w:rsid w:val="002E32B4"/>
    <w:rsid w:val="002E5B08"/>
    <w:rsid w:val="002E7413"/>
    <w:rsid w:val="002F4DD5"/>
    <w:rsid w:val="00301195"/>
    <w:rsid w:val="0030167A"/>
    <w:rsid w:val="0032130F"/>
    <w:rsid w:val="00321A56"/>
    <w:rsid w:val="003247D7"/>
    <w:rsid w:val="00330251"/>
    <w:rsid w:val="003336A8"/>
    <w:rsid w:val="003352A6"/>
    <w:rsid w:val="00336382"/>
    <w:rsid w:val="0033721E"/>
    <w:rsid w:val="003407EA"/>
    <w:rsid w:val="0034504B"/>
    <w:rsid w:val="0035541C"/>
    <w:rsid w:val="0035708F"/>
    <w:rsid w:val="00360C29"/>
    <w:rsid w:val="00372E51"/>
    <w:rsid w:val="00384A01"/>
    <w:rsid w:val="00384A55"/>
    <w:rsid w:val="00397F86"/>
    <w:rsid w:val="003A3935"/>
    <w:rsid w:val="003B12E4"/>
    <w:rsid w:val="003B1ADC"/>
    <w:rsid w:val="003C1A2B"/>
    <w:rsid w:val="003C3E4E"/>
    <w:rsid w:val="003D0776"/>
    <w:rsid w:val="003D1116"/>
    <w:rsid w:val="003D2321"/>
    <w:rsid w:val="003D57C8"/>
    <w:rsid w:val="003D5D0E"/>
    <w:rsid w:val="003D69EB"/>
    <w:rsid w:val="003E462B"/>
    <w:rsid w:val="003E7FE8"/>
    <w:rsid w:val="004020F4"/>
    <w:rsid w:val="00402C10"/>
    <w:rsid w:val="0041022B"/>
    <w:rsid w:val="0041043D"/>
    <w:rsid w:val="00413058"/>
    <w:rsid w:val="00413BD2"/>
    <w:rsid w:val="00425358"/>
    <w:rsid w:val="00425814"/>
    <w:rsid w:val="004305A2"/>
    <w:rsid w:val="004338E5"/>
    <w:rsid w:val="00435DE9"/>
    <w:rsid w:val="00455912"/>
    <w:rsid w:val="00456DCB"/>
    <w:rsid w:val="00461648"/>
    <w:rsid w:val="00462AFB"/>
    <w:rsid w:val="0046581B"/>
    <w:rsid w:val="00467A44"/>
    <w:rsid w:val="00472475"/>
    <w:rsid w:val="00475523"/>
    <w:rsid w:val="0048367E"/>
    <w:rsid w:val="00487C53"/>
    <w:rsid w:val="004A1FC6"/>
    <w:rsid w:val="004B00D2"/>
    <w:rsid w:val="004B108C"/>
    <w:rsid w:val="004B38FD"/>
    <w:rsid w:val="004B5397"/>
    <w:rsid w:val="004C73A5"/>
    <w:rsid w:val="004D1364"/>
    <w:rsid w:val="004E267C"/>
    <w:rsid w:val="004E4040"/>
    <w:rsid w:val="004F42C1"/>
    <w:rsid w:val="004F78CC"/>
    <w:rsid w:val="005063EA"/>
    <w:rsid w:val="005116BB"/>
    <w:rsid w:val="00522048"/>
    <w:rsid w:val="00522862"/>
    <w:rsid w:val="005300CA"/>
    <w:rsid w:val="00530F34"/>
    <w:rsid w:val="005342AA"/>
    <w:rsid w:val="00537B9E"/>
    <w:rsid w:val="00544492"/>
    <w:rsid w:val="00545310"/>
    <w:rsid w:val="00552953"/>
    <w:rsid w:val="005547D7"/>
    <w:rsid w:val="005555D1"/>
    <w:rsid w:val="0057080B"/>
    <w:rsid w:val="00573FBA"/>
    <w:rsid w:val="00580288"/>
    <w:rsid w:val="005832B0"/>
    <w:rsid w:val="005959D5"/>
    <w:rsid w:val="005A047A"/>
    <w:rsid w:val="005B4CED"/>
    <w:rsid w:val="005B572B"/>
    <w:rsid w:val="005B63F6"/>
    <w:rsid w:val="005B77ED"/>
    <w:rsid w:val="005C09BD"/>
    <w:rsid w:val="005C2464"/>
    <w:rsid w:val="005D32D1"/>
    <w:rsid w:val="005D5E93"/>
    <w:rsid w:val="005E045D"/>
    <w:rsid w:val="005E7E8F"/>
    <w:rsid w:val="005F6993"/>
    <w:rsid w:val="005F6AC5"/>
    <w:rsid w:val="00610E2B"/>
    <w:rsid w:val="006134ED"/>
    <w:rsid w:val="006146D7"/>
    <w:rsid w:val="00631D55"/>
    <w:rsid w:val="006326FC"/>
    <w:rsid w:val="0063371E"/>
    <w:rsid w:val="00637BBF"/>
    <w:rsid w:val="0064128C"/>
    <w:rsid w:val="00657043"/>
    <w:rsid w:val="0066059A"/>
    <w:rsid w:val="00674CF1"/>
    <w:rsid w:val="00692691"/>
    <w:rsid w:val="00697A60"/>
    <w:rsid w:val="006A4FF0"/>
    <w:rsid w:val="006B7FF5"/>
    <w:rsid w:val="006C026E"/>
    <w:rsid w:val="006D29EA"/>
    <w:rsid w:val="006E0C82"/>
    <w:rsid w:val="006E2FBF"/>
    <w:rsid w:val="006F3CF3"/>
    <w:rsid w:val="006F5D47"/>
    <w:rsid w:val="006F5F6F"/>
    <w:rsid w:val="006F6F77"/>
    <w:rsid w:val="00707786"/>
    <w:rsid w:val="0071032B"/>
    <w:rsid w:val="007117E9"/>
    <w:rsid w:val="0071269D"/>
    <w:rsid w:val="0072254A"/>
    <w:rsid w:val="00724F7F"/>
    <w:rsid w:val="00726F8A"/>
    <w:rsid w:val="007278E6"/>
    <w:rsid w:val="00731CF6"/>
    <w:rsid w:val="00737D9F"/>
    <w:rsid w:val="0075254B"/>
    <w:rsid w:val="007531F1"/>
    <w:rsid w:val="0076462C"/>
    <w:rsid w:val="00774FFE"/>
    <w:rsid w:val="00783B74"/>
    <w:rsid w:val="00786AF4"/>
    <w:rsid w:val="00797A8C"/>
    <w:rsid w:val="007A2F51"/>
    <w:rsid w:val="007B70FA"/>
    <w:rsid w:val="007C21FD"/>
    <w:rsid w:val="007D0194"/>
    <w:rsid w:val="007D4FD0"/>
    <w:rsid w:val="007E4C34"/>
    <w:rsid w:val="0080000A"/>
    <w:rsid w:val="00812EB1"/>
    <w:rsid w:val="00823304"/>
    <w:rsid w:val="00830405"/>
    <w:rsid w:val="00835E2F"/>
    <w:rsid w:val="0083774F"/>
    <w:rsid w:val="008417AD"/>
    <w:rsid w:val="00843D6C"/>
    <w:rsid w:val="00852F30"/>
    <w:rsid w:val="00857F00"/>
    <w:rsid w:val="00867942"/>
    <w:rsid w:val="00867BA7"/>
    <w:rsid w:val="008764F8"/>
    <w:rsid w:val="00891FF3"/>
    <w:rsid w:val="008A28C9"/>
    <w:rsid w:val="008A3091"/>
    <w:rsid w:val="008B017F"/>
    <w:rsid w:val="008B0A93"/>
    <w:rsid w:val="008B2837"/>
    <w:rsid w:val="008B718C"/>
    <w:rsid w:val="008D34CA"/>
    <w:rsid w:val="008E2CFA"/>
    <w:rsid w:val="008E44A1"/>
    <w:rsid w:val="008E7A3F"/>
    <w:rsid w:val="008F0691"/>
    <w:rsid w:val="008F0DD7"/>
    <w:rsid w:val="008F1262"/>
    <w:rsid w:val="008F183A"/>
    <w:rsid w:val="00902631"/>
    <w:rsid w:val="00903109"/>
    <w:rsid w:val="009168D5"/>
    <w:rsid w:val="0091728E"/>
    <w:rsid w:val="00932CCF"/>
    <w:rsid w:val="00933450"/>
    <w:rsid w:val="00933AD3"/>
    <w:rsid w:val="00937117"/>
    <w:rsid w:val="00941246"/>
    <w:rsid w:val="009437FD"/>
    <w:rsid w:val="00952A7F"/>
    <w:rsid w:val="0097550E"/>
    <w:rsid w:val="009813D5"/>
    <w:rsid w:val="00981FA9"/>
    <w:rsid w:val="00996259"/>
    <w:rsid w:val="009A06B5"/>
    <w:rsid w:val="009A6587"/>
    <w:rsid w:val="009B288E"/>
    <w:rsid w:val="009B5B8A"/>
    <w:rsid w:val="009C551C"/>
    <w:rsid w:val="009C75BE"/>
    <w:rsid w:val="009D3B95"/>
    <w:rsid w:val="009D53C9"/>
    <w:rsid w:val="009D5C07"/>
    <w:rsid w:val="009D5DCD"/>
    <w:rsid w:val="009D79F2"/>
    <w:rsid w:val="009E338F"/>
    <w:rsid w:val="00A0039C"/>
    <w:rsid w:val="00A00929"/>
    <w:rsid w:val="00A10BA8"/>
    <w:rsid w:val="00A13EAC"/>
    <w:rsid w:val="00A15797"/>
    <w:rsid w:val="00A42063"/>
    <w:rsid w:val="00A424C2"/>
    <w:rsid w:val="00A447C7"/>
    <w:rsid w:val="00A537CD"/>
    <w:rsid w:val="00A5709D"/>
    <w:rsid w:val="00A75637"/>
    <w:rsid w:val="00A8090C"/>
    <w:rsid w:val="00A84EEF"/>
    <w:rsid w:val="00A85DA6"/>
    <w:rsid w:val="00A8696D"/>
    <w:rsid w:val="00A92A65"/>
    <w:rsid w:val="00A96937"/>
    <w:rsid w:val="00AA0D7F"/>
    <w:rsid w:val="00AB2928"/>
    <w:rsid w:val="00AB3DFE"/>
    <w:rsid w:val="00AB50AF"/>
    <w:rsid w:val="00AC6938"/>
    <w:rsid w:val="00AD11D7"/>
    <w:rsid w:val="00AD4DE8"/>
    <w:rsid w:val="00AE21CE"/>
    <w:rsid w:val="00AE3C49"/>
    <w:rsid w:val="00AF3401"/>
    <w:rsid w:val="00AF369D"/>
    <w:rsid w:val="00B01582"/>
    <w:rsid w:val="00B04BB2"/>
    <w:rsid w:val="00B068F7"/>
    <w:rsid w:val="00B149D3"/>
    <w:rsid w:val="00B15111"/>
    <w:rsid w:val="00B16C1C"/>
    <w:rsid w:val="00B20260"/>
    <w:rsid w:val="00B21DD6"/>
    <w:rsid w:val="00B23A2B"/>
    <w:rsid w:val="00B265D7"/>
    <w:rsid w:val="00B337ED"/>
    <w:rsid w:val="00B35426"/>
    <w:rsid w:val="00B41F0E"/>
    <w:rsid w:val="00B42640"/>
    <w:rsid w:val="00B51E7C"/>
    <w:rsid w:val="00B53555"/>
    <w:rsid w:val="00B6278B"/>
    <w:rsid w:val="00B64176"/>
    <w:rsid w:val="00B74A72"/>
    <w:rsid w:val="00B86177"/>
    <w:rsid w:val="00B8711B"/>
    <w:rsid w:val="00B903CC"/>
    <w:rsid w:val="00B94077"/>
    <w:rsid w:val="00B943FD"/>
    <w:rsid w:val="00B97468"/>
    <w:rsid w:val="00BA294B"/>
    <w:rsid w:val="00BC7E68"/>
    <w:rsid w:val="00BD3DF2"/>
    <w:rsid w:val="00BD5440"/>
    <w:rsid w:val="00BE0CD2"/>
    <w:rsid w:val="00BE23B4"/>
    <w:rsid w:val="00BF2184"/>
    <w:rsid w:val="00C0509F"/>
    <w:rsid w:val="00C068BB"/>
    <w:rsid w:val="00C17386"/>
    <w:rsid w:val="00C22C6A"/>
    <w:rsid w:val="00C251D6"/>
    <w:rsid w:val="00C26041"/>
    <w:rsid w:val="00C34699"/>
    <w:rsid w:val="00C443C7"/>
    <w:rsid w:val="00C464DA"/>
    <w:rsid w:val="00C5335B"/>
    <w:rsid w:val="00C54881"/>
    <w:rsid w:val="00C60E4F"/>
    <w:rsid w:val="00C64BC4"/>
    <w:rsid w:val="00C7341B"/>
    <w:rsid w:val="00C74645"/>
    <w:rsid w:val="00C75AA8"/>
    <w:rsid w:val="00C84035"/>
    <w:rsid w:val="00C84AE2"/>
    <w:rsid w:val="00C84CB8"/>
    <w:rsid w:val="00C9582C"/>
    <w:rsid w:val="00C97146"/>
    <w:rsid w:val="00CA085F"/>
    <w:rsid w:val="00CA1BD1"/>
    <w:rsid w:val="00CA62EF"/>
    <w:rsid w:val="00CB2583"/>
    <w:rsid w:val="00CC0BE0"/>
    <w:rsid w:val="00CC732C"/>
    <w:rsid w:val="00CC7B96"/>
    <w:rsid w:val="00CD2C59"/>
    <w:rsid w:val="00CE7CD4"/>
    <w:rsid w:val="00CF0123"/>
    <w:rsid w:val="00CF47C5"/>
    <w:rsid w:val="00D074D6"/>
    <w:rsid w:val="00D11A6F"/>
    <w:rsid w:val="00D17A6B"/>
    <w:rsid w:val="00D23BE6"/>
    <w:rsid w:val="00D31C60"/>
    <w:rsid w:val="00D35614"/>
    <w:rsid w:val="00D4099E"/>
    <w:rsid w:val="00D41C2A"/>
    <w:rsid w:val="00D47C46"/>
    <w:rsid w:val="00D5055D"/>
    <w:rsid w:val="00D5445E"/>
    <w:rsid w:val="00D655E5"/>
    <w:rsid w:val="00D65E16"/>
    <w:rsid w:val="00D70F37"/>
    <w:rsid w:val="00D7589B"/>
    <w:rsid w:val="00D764ED"/>
    <w:rsid w:val="00D76F85"/>
    <w:rsid w:val="00D814F5"/>
    <w:rsid w:val="00D82A70"/>
    <w:rsid w:val="00D84557"/>
    <w:rsid w:val="00DA1DA5"/>
    <w:rsid w:val="00DA3747"/>
    <w:rsid w:val="00DA7B5F"/>
    <w:rsid w:val="00DB2040"/>
    <w:rsid w:val="00DD0B8B"/>
    <w:rsid w:val="00DD2CF2"/>
    <w:rsid w:val="00DF4CDE"/>
    <w:rsid w:val="00E141CB"/>
    <w:rsid w:val="00E14976"/>
    <w:rsid w:val="00E14BC1"/>
    <w:rsid w:val="00E219B8"/>
    <w:rsid w:val="00E2227D"/>
    <w:rsid w:val="00E22BE2"/>
    <w:rsid w:val="00E24867"/>
    <w:rsid w:val="00E27BAD"/>
    <w:rsid w:val="00E30806"/>
    <w:rsid w:val="00E32544"/>
    <w:rsid w:val="00E33091"/>
    <w:rsid w:val="00E40CDE"/>
    <w:rsid w:val="00E42B7F"/>
    <w:rsid w:val="00E43F40"/>
    <w:rsid w:val="00E44B6C"/>
    <w:rsid w:val="00E45351"/>
    <w:rsid w:val="00E56BE2"/>
    <w:rsid w:val="00E57BD3"/>
    <w:rsid w:val="00E65B36"/>
    <w:rsid w:val="00E77B74"/>
    <w:rsid w:val="00E92C1B"/>
    <w:rsid w:val="00E95DAE"/>
    <w:rsid w:val="00EA4CCB"/>
    <w:rsid w:val="00EA637C"/>
    <w:rsid w:val="00EB0F18"/>
    <w:rsid w:val="00EB342B"/>
    <w:rsid w:val="00ED0980"/>
    <w:rsid w:val="00ED2357"/>
    <w:rsid w:val="00EE47FB"/>
    <w:rsid w:val="00EE4AA7"/>
    <w:rsid w:val="00EF0552"/>
    <w:rsid w:val="00EF58F6"/>
    <w:rsid w:val="00EF6FD3"/>
    <w:rsid w:val="00F04433"/>
    <w:rsid w:val="00F04D5B"/>
    <w:rsid w:val="00F12146"/>
    <w:rsid w:val="00F1476C"/>
    <w:rsid w:val="00F1734C"/>
    <w:rsid w:val="00F2047F"/>
    <w:rsid w:val="00F3342A"/>
    <w:rsid w:val="00F41B77"/>
    <w:rsid w:val="00F43C39"/>
    <w:rsid w:val="00F5199F"/>
    <w:rsid w:val="00F56463"/>
    <w:rsid w:val="00F568F6"/>
    <w:rsid w:val="00F57EA1"/>
    <w:rsid w:val="00F6200E"/>
    <w:rsid w:val="00F64E2D"/>
    <w:rsid w:val="00F70B74"/>
    <w:rsid w:val="00F713AE"/>
    <w:rsid w:val="00F72FEC"/>
    <w:rsid w:val="00F73434"/>
    <w:rsid w:val="00F772DB"/>
    <w:rsid w:val="00F82FA3"/>
    <w:rsid w:val="00F91A0A"/>
    <w:rsid w:val="00F96D05"/>
    <w:rsid w:val="00FA0FCD"/>
    <w:rsid w:val="00FB006A"/>
    <w:rsid w:val="00FB2D38"/>
    <w:rsid w:val="00FC00EE"/>
    <w:rsid w:val="00FC0ABA"/>
    <w:rsid w:val="00FC7775"/>
    <w:rsid w:val="00FD24B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6D79"/>
  <w15:chartTrackingRefBased/>
  <w15:docId w15:val="{E1273C95-7093-4397-A96D-DF8A95B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6F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EF6FD3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A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74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74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7468"/>
    <w:rPr>
      <w:vertAlign w:val="superscript"/>
    </w:rPr>
  </w:style>
  <w:style w:type="character" w:customStyle="1" w:styleId="SOFinalHead3CharChar">
    <w:name w:val="SO Final Head 3 Char Char"/>
    <w:link w:val="SOFinalHead3"/>
    <w:locked/>
    <w:rsid w:val="00D35614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D35614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D356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B5082D777FA41878554A6808E875A" ma:contentTypeVersion="11" ma:contentTypeDescription="Create a new document." ma:contentTypeScope="" ma:versionID="ee0c5a4140cfebf7b75a885d58d09834">
  <xsd:schema xmlns:xsd="http://www.w3.org/2001/XMLSchema" xmlns:xs="http://www.w3.org/2001/XMLSchema" xmlns:p="http://schemas.microsoft.com/office/2006/metadata/properties" xmlns:ns3="15ecd4cc-b9c0-44b3-b673-d3ffdfc8f2bf" xmlns:ns4="2473b8ad-83d7-4d63-8718-4212ceed58ea" targetNamespace="http://schemas.microsoft.com/office/2006/metadata/properties" ma:root="true" ma:fieldsID="b60878e068ad5e704f1ebfed63344e7b" ns3:_="" ns4:_="">
    <xsd:import namespace="15ecd4cc-b9c0-44b3-b673-d3ffdfc8f2bf"/>
    <xsd:import namespace="2473b8ad-83d7-4d63-8718-4212ceed58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cd4cc-b9c0-44b3-b673-d3ffdfc8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3b8ad-83d7-4d63-8718-4212ceed5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Sut18</b:Tag>
    <b:SourceType>InternetSite</b:SourceType>
    <b:Guid>{2373C851-4468-4FCC-95D8-CBCB03D11437}</b:Guid>
    <b:Author>
      <b:Author>
        <b:NameList>
          <b:Person>
            <b:Last>Sutton</b:Last>
            <b:First>Mary</b:First>
          </b:Person>
        </b:NameList>
      </b:Author>
    </b:Author>
    <b:Title>"Warriors Don't Cry." LitCharts LLC,</b:Title>
    <b:Year>2018</b:Year>
    <b:YearAccessed>2019</b:YearAccessed>
    <b:MonthAccessed>June</b:MonthAccessed>
    <b:DayAccessed>12</b:DayAccessed>
    <b:URL>https://www.litcharts.com/lit/ warriors-don-t-cry.</b:URL>
    <b:RefOrder>1</b:RefOrder>
  </b:Source>
  <b:Source>
    <b:Tag>spa19</b:Tag>
    <b:SourceType>InternetSite</b:SourceType>
    <b:Guid>{C31CBBB1-75D7-4096-A478-82A797302779}</b:Guid>
    <b:Author>
      <b:Author>
        <b:Corporate>sparknotes</b:Corporate>
      </b:Author>
    </b:Author>
    <b:Title>WARRIORS DON’T CRY QUOTES</b:Title>
    <b:Year>copyright 2019</b:Year>
    <b:YearAccessed>2019</b:YearAccessed>
    <b:MonthAccessed>June</b:MonthAccessed>
    <b:DayAccessed>5</b:DayAccessed>
    <b:URL>https://www.sparknotes.com/lit/warriorsdontcry/quotes/</b:URL>
    <b:RefOrder>2</b:RefOrder>
  </b:Source>
  <b:Source>
    <b:Tag>Pat</b:Tag>
    <b:SourceType>Book</b:SourceType>
    <b:Guid>{85FB6D32-6963-40DF-89B7-1080E6D73D96}</b:Guid>
    <b:Author>
      <b:Author>
        <b:NameList>
          <b:Person>
            <b:Last>Zahn</b:Last>
            <b:First>Peter</b:First>
            <b:Middle>von</b:Middle>
          </b:Person>
          <b:Person>
            <b:Last>Warren</b:Last>
            <b:First>Max</b:First>
          </b:Person>
          <b:Person>
            <b:Last>TheEditorsOfLife</b:Last>
          </b:Person>
        </b:NameList>
      </b:Author>
    </b:Author>
    <b:Title>The United States</b:Title>
    <b:Year>1966</b:Year>
    <b:Publisher>Time Inc</b:Publisher>
    <b:Edition>first</b:Edition>
    <b:RefOrder>3</b:RefOrder>
  </b:Source>
  <b:Source>
    <b:Tag>Bea07</b:Tag>
    <b:SourceType>Book</b:SourceType>
    <b:Guid>{CD6F6722-7C89-450A-9BE8-52E495DED1DB}</b:Guid>
    <b:Title>Warriors Don't Cry</b:Title>
    <b:Year>2007</b:Year>
    <b:Author>
      <b:Author>
        <b:NameList>
          <b:Person>
            <b:Last>Beals</b:Last>
            <b:First>Pattillo,</b:First>
            <b:Middle>Melba</b:Middle>
          </b:Person>
        </b:NameList>
      </b:Author>
    </b:Author>
    <b:City>New York</b:City>
    <b:Publisher>Simon Pulse</b:Publisher>
    <b:Edition>Abridged Edition</b:Edition>
    <b:RefOrder>4</b:RefOrder>
  </b:Source>
  <b:Source>
    <b:Tag>Tho09</b:Tag>
    <b:SourceType>Film</b:SourceType>
    <b:Guid>{044D2409-36D7-428C-9BA1-9C07D92E46DB}</b:Guid>
    <b:Title>Gifted Hands: The Ben Carson Story</b:Title>
    <b:Year>2009</b:Year>
    <b:ProductionCompany>Johnson &amp; Johnson Spotlight Presentations; The Hatchery; Sony Pictures Television; Thomas Carter Company; Magna Global Entertainment</b:ProductionCompany>
    <b:Author>
      <b:Director>
        <b:NameList>
          <b:Person>
            <b:Last>Carter</b:Last>
            <b:First>Thomas</b:First>
          </b:Person>
        </b:NameList>
      </b:Director>
    </b:Author>
    <b:CountryRegion>USA</b:CountryRegion>
    <b:RefOrder>5</b:RefOrder>
  </b:Source>
  <b:Source>
    <b:Tag>Bio14</b:Tag>
    <b:SourceType>InternetSite</b:SourceType>
    <b:Guid>{150D682E-603D-4C83-ABC2-F822B8879A33}</b:Guid>
    <b:Author>
      <b:Author>
        <b:Corporate>Biography.com Editors</b:Corporate>
      </b:Author>
    </b:Author>
    <b:Title>Ben Carson Biography</b:Title>
    <b:Year>2014</b:Year>
    <b:YearAccessed>2019</b:YearAccessed>
    <b:MonthAccessed>September</b:MonthAccessed>
    <b:DayAccessed>15</b:DayAccessed>
    <b:URL>https://www.biography.com/political-figure/ben-carson </b:URL>
    <b:RefOrder>6</b:RefOrder>
  </b:Source>
  <b:Source>
    <b:Tag>Son19</b:Tag>
    <b:SourceType>InternetSite</b:SourceType>
    <b:Guid>{B39BF13B-FC5A-4375-BE62-0527F03B38CA}</b:Guid>
    <b:Author>
      <b:Author>
        <b:Corporate>Songfacts.com</b:Corporate>
      </b:Author>
    </b:Author>
    <b:Title>Wonderful World by Sam Cooke - Songfacts</b:Title>
    <b:YearAccessed>2019</b:YearAccessed>
    <b:MonthAccessed>September</b:MonthAccessed>
    <b:DayAccessed>15</b:DayAccessed>
    <b:URL>https://www.songfacts.com/facts/sam-cooke/wonderful-world</b:URL>
    <b:RefOrder>7</b:RefOrder>
  </b:Source>
  <b:Source>
    <b:Tag>zon15</b:Tag>
    <b:SourceType>InternetSite</b:SourceType>
    <b:Guid>{3E87ED7D-2B17-4346-B60C-DF08EEFA2DD2}</b:Guid>
    <b:Title>THINK BIG: FULL VIDEO - Ben Carson, M.D.</b:Title>
    <b:Year>2015</b:Year>
    <b:YearAccessed>2019</b:YearAccessed>
    <b:MonthAccessed>September</b:MonthAccessed>
    <b:DayAccessed>15</b:DayAccessed>
    <b:Author>
      <b:Author>
        <b:Corporate>zondervan</b:Corporate>
      </b:Author>
    </b:Author>
    <b:URL>https://www.youtube.com/watch?v=7JZohJIEZgU</b:URL>
    <b:RefOrder>8</b:RefOrder>
  </b:Source>
  <b:Source>
    <b:Tag>Lew09</b:Tag>
    <b:SourceType>Book</b:SourceType>
    <b:Guid>{8180CFC5-A75B-4DB0-8700-52B6ABA99706}</b:Guid>
    <b:Title>Gifted Hands; The Ben Carson Story</b:Title>
    <b:Year>2009</b:Year>
    <b:Author>
      <b:Author>
        <b:NameList>
          <b:Person>
            <b:Last>Lewis</b:Last>
            <b:First>Gregg</b:First>
          </b:Person>
          <b:Person>
            <b:Last>Lewis</b:Last>
            <b:First>Shaw,</b:First>
            <b:Middle>Deborah</b:Middle>
          </b:Person>
        </b:NameList>
      </b:Author>
    </b:Author>
    <b:Publisher>ZonderKidz Biography</b:Publisher>
    <b:RefOrder>9</b:RefOrder>
  </b:Source>
  <b:Source>
    <b:Tag>Car15</b:Tag>
    <b:SourceType>Book</b:SourceType>
    <b:Guid>{176BF6E0-306A-4B77-866A-4D36179FAC67}</b:Guid>
    <b:Author>
      <b:Author>
        <b:NameList>
          <b:Person>
            <b:Last>Carson M.D.</b:Last>
            <b:First>Ben</b:First>
          </b:Person>
        </b:NameList>
      </b:Author>
    </b:Author>
    <b:Title>You Have a Brain: A Teen's Guide to T.H.I.N.K. B.I.G.</b:Title>
    <b:Year>Copyright 2015</b:Year>
    <b:City>Michigan</b:City>
    <b:Publisher>Zondervan</b:Publisher>
    <b:RefOrder>10</b:RefOrder>
  </b:Source>
</b:Sources>
</file>

<file path=customXml/itemProps1.xml><?xml version="1.0" encoding="utf-8"?>
<ds:datastoreItem xmlns:ds="http://schemas.openxmlformats.org/officeDocument/2006/customXml" ds:itemID="{400DCE81-ABBE-4605-A18A-79EF863F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cd4cc-b9c0-44b3-b673-d3ffdfc8f2bf"/>
    <ds:schemaRef ds:uri="2473b8ad-83d7-4d63-8718-4212ceed5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AF7FB-2ABA-47C4-AC91-BAB3F9F5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BEF80-A0CF-4F8C-BED0-101D34D69B16}">
  <ds:schemaRefs>
    <ds:schemaRef ds:uri="http://purl.org/dc/elements/1.1/"/>
    <ds:schemaRef ds:uri="http://schemas.microsoft.com/office/infopath/2007/PartnerControls"/>
    <ds:schemaRef ds:uri="http://purl.org/dc/terms/"/>
    <ds:schemaRef ds:uri="2473b8ad-83d7-4d63-8718-4212ceed58ea"/>
    <ds:schemaRef ds:uri="http://schemas.openxmlformats.org/package/2006/metadata/core-properties"/>
    <ds:schemaRef ds:uri="http://schemas.microsoft.com/office/2006/documentManagement/types"/>
    <ds:schemaRef ds:uri="15ecd4cc-b9c0-44b3-b673-d3ffdfc8f2b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910CBB-4422-4FE8-A6A0-0A28BA2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Luke</dc:creator>
  <cp:keywords/>
  <dc:description/>
  <cp:lastModifiedBy>Isabella Luke</cp:lastModifiedBy>
  <cp:revision>55</cp:revision>
  <dcterms:created xsi:type="dcterms:W3CDTF">2019-09-16T00:34:00Z</dcterms:created>
  <dcterms:modified xsi:type="dcterms:W3CDTF">2019-09-16T02:09:00Z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0x01010008AB5082D777FA41878554A6808E875A</vt:lpwstr>
  </property>
</Properties>
</file>