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8" w:rsidRPr="00EE56A8" w:rsidRDefault="00EE56A8" w:rsidP="00EE56A8">
      <w:pPr>
        <w:jc w:val="center"/>
        <w:rPr>
          <w:b/>
          <w:bCs/>
          <w:i/>
          <w:sz w:val="32"/>
        </w:rPr>
      </w:pPr>
      <w:r w:rsidRPr="00EE56A8">
        <w:rPr>
          <w:b/>
          <w:bCs/>
          <w:i/>
          <w:sz w:val="32"/>
        </w:rPr>
        <w:t xml:space="preserve">Interactive Web Documentary </w:t>
      </w:r>
      <w:r w:rsidRPr="00EE56A8">
        <w:rPr>
          <w:b/>
          <w:bCs/>
          <w:i/>
          <w:sz w:val="32"/>
        </w:rPr>
        <w:t>Performance Standards:</w:t>
      </w:r>
    </w:p>
    <w:p w:rsidR="00EE56A8" w:rsidRPr="00BF14F4" w:rsidRDefault="00EE56A8" w:rsidP="00EE56A8">
      <w:pPr>
        <w:rPr>
          <w:i/>
          <w:iCs/>
          <w:sz w:val="28"/>
          <w:szCs w:val="28"/>
        </w:rPr>
      </w:pPr>
      <w:r w:rsidRPr="00BF14F4">
        <w:rPr>
          <w:i/>
          <w:iCs/>
          <w:sz w:val="28"/>
          <w:szCs w:val="28"/>
        </w:rPr>
        <w:t>Knowledge and Understanding</w:t>
      </w:r>
    </w:p>
    <w:p w:rsidR="00EE56A8" w:rsidRDefault="00EE56A8" w:rsidP="00EE56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Comprehensive knowledge and understanding o</w:t>
      </w:r>
      <w:r w:rsidRPr="008434A9">
        <w:rPr>
          <w:sz w:val="28"/>
          <w:szCs w:val="28"/>
        </w:rPr>
        <w:t>f idea</w:t>
      </w:r>
      <w:r>
        <w:rPr>
          <w:sz w:val="28"/>
          <w:szCs w:val="28"/>
        </w:rPr>
        <w:t>s</w:t>
      </w:r>
      <w:r w:rsidRPr="008434A9">
        <w:rPr>
          <w:sz w:val="28"/>
          <w:szCs w:val="28"/>
        </w:rPr>
        <w:t xml:space="preserve"> and perspectives presented in the interactive online documentary</w:t>
      </w:r>
    </w:p>
    <w:p w:rsidR="0070027E" w:rsidRDefault="0070027E" w:rsidP="0070027E">
      <w:pPr>
        <w:rPr>
          <w:sz w:val="28"/>
          <w:szCs w:val="28"/>
        </w:rPr>
      </w:pPr>
    </w:p>
    <w:p w:rsidR="0070027E" w:rsidRPr="0070027E" w:rsidRDefault="0070027E" w:rsidP="0070027E">
      <w:pPr>
        <w:rPr>
          <w:sz w:val="28"/>
          <w:szCs w:val="28"/>
        </w:rPr>
      </w:pPr>
    </w:p>
    <w:p w:rsidR="00EE56A8" w:rsidRDefault="00EE56A8" w:rsidP="00EE56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Thorough knowledge and understanding o</w:t>
      </w:r>
      <w:r w:rsidRPr="008434A9">
        <w:rPr>
          <w:sz w:val="28"/>
          <w:szCs w:val="28"/>
        </w:rPr>
        <w:t>f the ways the author used language features, stylistic features and conventions</w:t>
      </w:r>
      <w:r>
        <w:rPr>
          <w:sz w:val="28"/>
          <w:szCs w:val="28"/>
        </w:rPr>
        <w:t xml:space="preserve"> to make meaning</w:t>
      </w:r>
    </w:p>
    <w:p w:rsidR="0070027E" w:rsidRDefault="0070027E" w:rsidP="0070027E">
      <w:pPr>
        <w:rPr>
          <w:sz w:val="28"/>
          <w:szCs w:val="28"/>
        </w:rPr>
      </w:pPr>
    </w:p>
    <w:p w:rsidR="0070027E" w:rsidRPr="0070027E" w:rsidRDefault="0070027E" w:rsidP="0070027E">
      <w:pPr>
        <w:rPr>
          <w:sz w:val="28"/>
          <w:szCs w:val="28"/>
        </w:rPr>
      </w:pPr>
    </w:p>
    <w:p w:rsidR="00EE56A8" w:rsidRPr="00BF14F4" w:rsidRDefault="00EE56A8" w:rsidP="00EE56A8">
      <w:pPr>
        <w:rPr>
          <w:i/>
          <w:iCs/>
          <w:sz w:val="28"/>
          <w:szCs w:val="28"/>
        </w:rPr>
      </w:pPr>
      <w:r w:rsidRPr="00BF14F4">
        <w:rPr>
          <w:i/>
          <w:iCs/>
          <w:sz w:val="28"/>
          <w:szCs w:val="28"/>
        </w:rPr>
        <w:t>Analysis</w:t>
      </w:r>
    </w:p>
    <w:p w:rsidR="00EE56A8" w:rsidRDefault="00EE56A8" w:rsidP="00EE56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Sophisticated analysis and evaluation o</w:t>
      </w:r>
      <w:r w:rsidRPr="008434A9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ways </w:t>
      </w:r>
      <w:r w:rsidRPr="008434A9">
        <w:rPr>
          <w:sz w:val="28"/>
          <w:szCs w:val="28"/>
        </w:rPr>
        <w:t>the ideas, perspectives and aspects of culture are represented</w:t>
      </w:r>
    </w:p>
    <w:p w:rsidR="0070027E" w:rsidRDefault="0070027E" w:rsidP="0070027E">
      <w:pPr>
        <w:rPr>
          <w:sz w:val="28"/>
          <w:szCs w:val="28"/>
        </w:rPr>
      </w:pPr>
    </w:p>
    <w:p w:rsidR="0070027E" w:rsidRPr="0070027E" w:rsidRDefault="0070027E" w:rsidP="0070027E">
      <w:pPr>
        <w:rPr>
          <w:sz w:val="28"/>
          <w:szCs w:val="28"/>
        </w:rPr>
      </w:pPr>
    </w:p>
    <w:p w:rsidR="00EE56A8" w:rsidRDefault="00EE56A8" w:rsidP="00EE56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Perceptive analysis o</w:t>
      </w:r>
      <w:r w:rsidRPr="008434A9">
        <w:rPr>
          <w:sz w:val="28"/>
          <w:szCs w:val="28"/>
        </w:rPr>
        <w:t xml:space="preserve">f the language features, stylistic features and conventions and </w:t>
      </w:r>
      <w:r>
        <w:rPr>
          <w:sz w:val="28"/>
          <w:szCs w:val="28"/>
        </w:rPr>
        <w:t xml:space="preserve">thoughtful </w:t>
      </w:r>
      <w:r w:rsidRPr="008434A9">
        <w:rPr>
          <w:sz w:val="28"/>
          <w:szCs w:val="28"/>
        </w:rPr>
        <w:t>evaluation of how they influence the audience</w:t>
      </w:r>
    </w:p>
    <w:p w:rsidR="0070027E" w:rsidRDefault="0070027E" w:rsidP="0070027E">
      <w:pPr>
        <w:rPr>
          <w:sz w:val="28"/>
          <w:szCs w:val="28"/>
        </w:rPr>
      </w:pPr>
    </w:p>
    <w:p w:rsidR="0070027E" w:rsidRPr="0070027E" w:rsidRDefault="0070027E" w:rsidP="0070027E">
      <w:pPr>
        <w:rPr>
          <w:sz w:val="28"/>
          <w:szCs w:val="28"/>
        </w:rPr>
      </w:pPr>
    </w:p>
    <w:p w:rsidR="00EE56A8" w:rsidRPr="00BF14F4" w:rsidRDefault="00EE56A8" w:rsidP="00EE56A8">
      <w:pPr>
        <w:rPr>
          <w:i/>
          <w:iCs/>
          <w:sz w:val="28"/>
          <w:szCs w:val="28"/>
        </w:rPr>
      </w:pPr>
      <w:r w:rsidRPr="00BF14F4">
        <w:rPr>
          <w:i/>
          <w:iCs/>
          <w:sz w:val="28"/>
          <w:szCs w:val="28"/>
        </w:rPr>
        <w:t>Application</w:t>
      </w:r>
    </w:p>
    <w:p w:rsidR="00EE56A8" w:rsidRDefault="00EE56A8" w:rsidP="00EE5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34A9">
        <w:rPr>
          <w:sz w:val="28"/>
          <w:szCs w:val="28"/>
        </w:rPr>
        <w:t>Fluently incorporating evidence from the text, such as screen shots to develop and support a response</w:t>
      </w:r>
    </w:p>
    <w:p w:rsidR="0070027E" w:rsidRDefault="0070027E" w:rsidP="0070027E">
      <w:pPr>
        <w:rPr>
          <w:sz w:val="28"/>
          <w:szCs w:val="28"/>
        </w:rPr>
      </w:pPr>
    </w:p>
    <w:p w:rsidR="0070027E" w:rsidRPr="0070027E" w:rsidRDefault="0070027E" w:rsidP="0070027E">
      <w:pPr>
        <w:rPr>
          <w:sz w:val="28"/>
          <w:szCs w:val="28"/>
        </w:rPr>
      </w:pPr>
      <w:bookmarkStart w:id="0" w:name="_GoBack"/>
      <w:bookmarkEnd w:id="0"/>
    </w:p>
    <w:p w:rsidR="00EE56A8" w:rsidRPr="008434A9" w:rsidRDefault="00EE56A8" w:rsidP="00EE5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34A9">
        <w:rPr>
          <w:sz w:val="28"/>
          <w:szCs w:val="28"/>
        </w:rPr>
        <w:t>Producing sophisticated, clear and coherent writing, using appropriate vocabulary</w:t>
      </w:r>
    </w:p>
    <w:p w:rsidR="00CA59A9" w:rsidRDefault="00CA59A9"/>
    <w:sectPr w:rsidR="00CA59A9" w:rsidSect="00700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C92"/>
    <w:multiLevelType w:val="hybridMultilevel"/>
    <w:tmpl w:val="D862B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1358"/>
    <w:multiLevelType w:val="hybridMultilevel"/>
    <w:tmpl w:val="A2D4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1CF1"/>
    <w:multiLevelType w:val="hybridMultilevel"/>
    <w:tmpl w:val="F8DE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A8"/>
    <w:rsid w:val="0070027E"/>
    <w:rsid w:val="00CA59A9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Heritage College Inc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</cp:revision>
  <dcterms:created xsi:type="dcterms:W3CDTF">2017-02-27T22:26:00Z</dcterms:created>
  <dcterms:modified xsi:type="dcterms:W3CDTF">2017-02-27T22:27:00Z</dcterms:modified>
</cp:coreProperties>
</file>