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401ED" w14:textId="77777777" w:rsidR="005478B6" w:rsidRPr="005478B6" w:rsidRDefault="005478B6" w:rsidP="005478B6">
      <w:pPr>
        <w:jc w:val="center"/>
        <w:rPr>
          <w:rFonts w:ascii="Times New Roman" w:hAnsi="Times New Roman" w:cs="Times New Roman"/>
          <w:b/>
          <w:sz w:val="40"/>
        </w:rPr>
      </w:pPr>
      <w:r w:rsidRPr="005478B6">
        <w:rPr>
          <w:rFonts w:ascii="Times New Roman" w:hAnsi="Times New Roman" w:cs="Times New Roman"/>
          <w:b/>
          <w:sz w:val="40"/>
        </w:rPr>
        <w:t>Analysis Guidance</w:t>
      </w:r>
      <w:r w:rsidR="007C33D7">
        <w:rPr>
          <w:rFonts w:ascii="Times New Roman" w:hAnsi="Times New Roman" w:cs="Times New Roman"/>
          <w:b/>
          <w:sz w:val="40"/>
        </w:rPr>
        <w:t>:</w:t>
      </w:r>
      <w:r w:rsidRPr="005478B6">
        <w:rPr>
          <w:rFonts w:ascii="Times New Roman" w:hAnsi="Times New Roman" w:cs="Times New Roman"/>
          <w:b/>
          <w:sz w:val="40"/>
        </w:rPr>
        <w:t xml:space="preserve"> CAST-M</w:t>
      </w:r>
    </w:p>
    <w:p w14:paraId="74EAE80A" w14:textId="0D0E50F6" w:rsidR="00AA6C24" w:rsidRDefault="00AA6C24" w:rsidP="005478B6">
      <w:pPr>
        <w:pStyle w:val="ListParagraph"/>
        <w:numPr>
          <w:ilvl w:val="0"/>
          <w:numId w:val="1"/>
        </w:numPr>
        <w:rPr>
          <w:sz w:val="24"/>
        </w:rPr>
      </w:pPr>
      <w:r>
        <w:rPr>
          <w:sz w:val="24"/>
        </w:rPr>
        <w:t>What perspective is the best to view this text. Are there several?</w:t>
      </w:r>
    </w:p>
    <w:p w14:paraId="72D4CD14" w14:textId="77777777" w:rsidR="005478B6" w:rsidRDefault="005478B6" w:rsidP="005478B6">
      <w:pPr>
        <w:pStyle w:val="ListParagraph"/>
        <w:numPr>
          <w:ilvl w:val="0"/>
          <w:numId w:val="1"/>
        </w:numPr>
        <w:rPr>
          <w:sz w:val="24"/>
        </w:rPr>
      </w:pPr>
      <w:r>
        <w:rPr>
          <w:sz w:val="24"/>
        </w:rPr>
        <w:t xml:space="preserve">What to analyse - Analysis Structure (CAST-M): </w:t>
      </w:r>
      <w:r w:rsidRPr="00CA623B">
        <w:rPr>
          <w:color w:val="FF0000"/>
          <w:sz w:val="24"/>
        </w:rPr>
        <w:t xml:space="preserve">Connotations </w:t>
      </w:r>
      <w:r>
        <w:rPr>
          <w:sz w:val="24"/>
        </w:rPr>
        <w:t xml:space="preserve">of pictures/words/design or formatting elements; </w:t>
      </w:r>
      <w:r w:rsidRPr="00CA623B">
        <w:rPr>
          <w:color w:val="FF0000"/>
          <w:sz w:val="24"/>
        </w:rPr>
        <w:t xml:space="preserve">Attitude </w:t>
      </w:r>
      <w:r>
        <w:rPr>
          <w:sz w:val="24"/>
        </w:rPr>
        <w:t xml:space="preserve">(perspective) of creator/characters; </w:t>
      </w:r>
      <w:r w:rsidRPr="00CA623B">
        <w:rPr>
          <w:color w:val="FF0000"/>
          <w:sz w:val="24"/>
        </w:rPr>
        <w:t xml:space="preserve">Shifts </w:t>
      </w:r>
      <w:r>
        <w:rPr>
          <w:sz w:val="24"/>
        </w:rPr>
        <w:t xml:space="preserve">in perspective/tone/mood; </w:t>
      </w:r>
      <w:r w:rsidRPr="00CA623B">
        <w:rPr>
          <w:color w:val="FF0000"/>
          <w:sz w:val="24"/>
        </w:rPr>
        <w:t>Title</w:t>
      </w:r>
      <w:r>
        <w:rPr>
          <w:color w:val="FF0000"/>
          <w:sz w:val="24"/>
        </w:rPr>
        <w:t xml:space="preserve"> </w:t>
      </w:r>
      <w:r w:rsidRPr="00762248">
        <w:rPr>
          <w:sz w:val="24"/>
        </w:rPr>
        <w:t xml:space="preserve">– what does it </w:t>
      </w:r>
      <w:proofErr w:type="gramStart"/>
      <w:r w:rsidRPr="00762248">
        <w:rPr>
          <w:sz w:val="24"/>
        </w:rPr>
        <w:t>mean?;</w:t>
      </w:r>
      <w:proofErr w:type="gramEnd"/>
      <w:r w:rsidRPr="00762248">
        <w:rPr>
          <w:sz w:val="24"/>
        </w:rPr>
        <w:t xml:space="preserve"> </w:t>
      </w:r>
      <w:r w:rsidRPr="00CA623B">
        <w:rPr>
          <w:color w:val="FF0000"/>
          <w:sz w:val="24"/>
        </w:rPr>
        <w:t xml:space="preserve">Message </w:t>
      </w:r>
      <w:r>
        <w:rPr>
          <w:sz w:val="24"/>
        </w:rPr>
        <w:t>(theme)</w:t>
      </w:r>
    </w:p>
    <w:p w14:paraId="68CC656F" w14:textId="77777777" w:rsidR="00600FFB" w:rsidRDefault="00600FFB" w:rsidP="009E34F5">
      <w:pPr>
        <w:pStyle w:val="ListParagraph"/>
        <w:numPr>
          <w:ilvl w:val="0"/>
          <w:numId w:val="1"/>
        </w:numPr>
        <w:rPr>
          <w:sz w:val="24"/>
        </w:rPr>
      </w:pPr>
      <w:r>
        <w:rPr>
          <w:sz w:val="24"/>
        </w:rPr>
        <w:t xml:space="preserve">Tools – </w:t>
      </w:r>
      <w:r w:rsidRPr="00014856">
        <w:rPr>
          <w:sz w:val="24"/>
          <w:highlight w:val="yellow"/>
        </w:rPr>
        <w:t>PMI</w:t>
      </w:r>
      <w:r w:rsidR="005D6959">
        <w:rPr>
          <w:sz w:val="24"/>
        </w:rPr>
        <w:t>;</w:t>
      </w:r>
      <w:r w:rsidR="002665E2">
        <w:rPr>
          <w:sz w:val="24"/>
        </w:rPr>
        <w:t xml:space="preserve"> </w:t>
      </w:r>
      <w:r w:rsidR="00026C28">
        <w:rPr>
          <w:sz w:val="24"/>
        </w:rPr>
        <w:t xml:space="preserve">5 whys; </w:t>
      </w:r>
      <w:r w:rsidR="002665E2">
        <w:rPr>
          <w:sz w:val="24"/>
        </w:rPr>
        <w:t>T</w:t>
      </w:r>
      <w:r w:rsidR="00026C28">
        <w:rPr>
          <w:sz w:val="24"/>
        </w:rPr>
        <w:t xml:space="preserve">hink, </w:t>
      </w:r>
      <w:r w:rsidR="002665E2">
        <w:rPr>
          <w:sz w:val="24"/>
        </w:rPr>
        <w:t>P</w:t>
      </w:r>
      <w:r w:rsidR="00026C28">
        <w:rPr>
          <w:sz w:val="24"/>
        </w:rPr>
        <w:t xml:space="preserve">air, </w:t>
      </w:r>
      <w:r w:rsidR="002665E2">
        <w:rPr>
          <w:sz w:val="24"/>
        </w:rPr>
        <w:t>S</w:t>
      </w:r>
      <w:r w:rsidR="00026C28">
        <w:rPr>
          <w:sz w:val="24"/>
        </w:rPr>
        <w:t xml:space="preserve">hare; </w:t>
      </w:r>
      <w:proofErr w:type="spellStart"/>
      <w:r w:rsidR="002665E2">
        <w:rPr>
          <w:sz w:val="24"/>
        </w:rPr>
        <w:t>M</w:t>
      </w:r>
      <w:r w:rsidR="00026C28">
        <w:rPr>
          <w:sz w:val="24"/>
        </w:rPr>
        <w:t>indmap</w:t>
      </w:r>
      <w:proofErr w:type="spellEnd"/>
      <w:r w:rsidR="00026C28">
        <w:rPr>
          <w:sz w:val="24"/>
        </w:rPr>
        <w:t xml:space="preserve">; </w:t>
      </w:r>
      <w:r w:rsidR="00026C28" w:rsidRPr="00014856">
        <w:rPr>
          <w:sz w:val="24"/>
          <w:highlight w:val="yellow"/>
        </w:rPr>
        <w:t>6 hats (facts, benefits, cautions, feelings, creativity, process)</w:t>
      </w:r>
      <w:r w:rsidR="00026C28">
        <w:rPr>
          <w:sz w:val="24"/>
        </w:rPr>
        <w:t xml:space="preserve">; </w:t>
      </w:r>
      <w:r w:rsidR="009E34F5">
        <w:rPr>
          <w:sz w:val="24"/>
        </w:rPr>
        <w:t>Question stems</w:t>
      </w:r>
      <w:r w:rsidR="00A72CA8">
        <w:rPr>
          <w:sz w:val="24"/>
        </w:rPr>
        <w:t xml:space="preserve"> </w:t>
      </w:r>
      <w:r w:rsidR="0041760C">
        <w:rPr>
          <w:sz w:val="24"/>
        </w:rPr>
        <w:t>(</w:t>
      </w:r>
      <w:r w:rsidR="00A72CA8">
        <w:rPr>
          <w:sz w:val="24"/>
        </w:rPr>
        <w:t xml:space="preserve">What would happen if feature was excluded?, What is the main idea of having the feature?, what are the strengths and weaknesses of the feature’s use? How does the feature effect you/audience?, How does the feature relate to you/the audience?, </w:t>
      </w:r>
      <w:r w:rsidR="0041760C">
        <w:rPr>
          <w:sz w:val="24"/>
        </w:rPr>
        <w:t>what conclusions can you draw about the feature?, Why is it important that the feature was included/is used as it is?, In what ways does the feature add to your understanding?, how would the meaning change or be different if the feature was not there?)</w:t>
      </w:r>
    </w:p>
    <w:p w14:paraId="045C4631" w14:textId="77777777" w:rsidR="005478B6" w:rsidRDefault="005478B6" w:rsidP="005478B6">
      <w:pPr>
        <w:pStyle w:val="ListParagraph"/>
        <w:numPr>
          <w:ilvl w:val="0"/>
          <w:numId w:val="1"/>
        </w:numPr>
        <w:rPr>
          <w:sz w:val="24"/>
        </w:rPr>
      </w:pPr>
      <w:r>
        <w:rPr>
          <w:sz w:val="24"/>
        </w:rPr>
        <w:t>Planning Stage – Analyse in table form:</w:t>
      </w:r>
      <w:r w:rsidRPr="00B0318C">
        <w:rPr>
          <w:color w:val="00B050"/>
          <w:sz w:val="24"/>
        </w:rPr>
        <w:t xml:space="preserve"> </w:t>
      </w:r>
    </w:p>
    <w:p w14:paraId="62FD8ABC" w14:textId="77777777" w:rsidR="005478B6" w:rsidRDefault="005478B6" w:rsidP="005478B6">
      <w:pPr>
        <w:pStyle w:val="ListParagraph"/>
        <w:rPr>
          <w:sz w:val="24"/>
        </w:rPr>
      </w:pPr>
    </w:p>
    <w:tbl>
      <w:tblPr>
        <w:tblStyle w:val="TableGrid"/>
        <w:tblW w:w="0" w:type="auto"/>
        <w:tblInd w:w="250" w:type="dxa"/>
        <w:tblLook w:val="04A0" w:firstRow="1" w:lastRow="0" w:firstColumn="1" w:lastColumn="0" w:noHBand="0" w:noVBand="1"/>
      </w:tblPr>
      <w:tblGrid>
        <w:gridCol w:w="3550"/>
        <w:gridCol w:w="3081"/>
        <w:gridCol w:w="3575"/>
      </w:tblGrid>
      <w:tr w:rsidR="005478B6" w14:paraId="5329DE0F" w14:textId="77777777" w:rsidTr="00C63D84">
        <w:tc>
          <w:tcPr>
            <w:tcW w:w="3550" w:type="dxa"/>
          </w:tcPr>
          <w:p w14:paraId="33C02C55" w14:textId="77777777" w:rsidR="005478B6" w:rsidRPr="00205B56" w:rsidRDefault="005478B6" w:rsidP="0036563C">
            <w:pPr>
              <w:pStyle w:val="ListParagraph"/>
              <w:ind w:left="0"/>
              <w:rPr>
                <w:b/>
                <w:bCs/>
                <w:sz w:val="24"/>
              </w:rPr>
            </w:pPr>
            <w:r w:rsidRPr="00205B56">
              <w:rPr>
                <w:b/>
                <w:bCs/>
                <w:sz w:val="24"/>
              </w:rPr>
              <w:t>Technique (convention/language or stylistic feature)</w:t>
            </w:r>
          </w:p>
        </w:tc>
        <w:tc>
          <w:tcPr>
            <w:tcW w:w="3081" w:type="dxa"/>
          </w:tcPr>
          <w:p w14:paraId="6E719124" w14:textId="77777777" w:rsidR="005478B6" w:rsidRPr="00205B56" w:rsidRDefault="005478B6" w:rsidP="0036563C">
            <w:pPr>
              <w:pStyle w:val="ListParagraph"/>
              <w:rPr>
                <w:b/>
                <w:bCs/>
                <w:sz w:val="24"/>
              </w:rPr>
            </w:pPr>
            <w:r w:rsidRPr="00205B56">
              <w:rPr>
                <w:b/>
                <w:bCs/>
                <w:sz w:val="24"/>
              </w:rPr>
              <w:t>How/what this communicates</w:t>
            </w:r>
          </w:p>
          <w:p w14:paraId="15DA113C" w14:textId="77777777" w:rsidR="005478B6" w:rsidRPr="00205B56" w:rsidRDefault="007A5B89" w:rsidP="0036563C">
            <w:pPr>
              <w:pStyle w:val="ListParagraph"/>
              <w:ind w:left="0"/>
              <w:rPr>
                <w:b/>
                <w:bCs/>
                <w:sz w:val="24"/>
              </w:rPr>
            </w:pPr>
            <w:r>
              <w:rPr>
                <w:b/>
                <w:bCs/>
                <w:sz w:val="24"/>
              </w:rPr>
              <w:t xml:space="preserve">(analysis of </w:t>
            </w:r>
            <w:r w:rsidR="00BC2999">
              <w:rPr>
                <w:b/>
                <w:bCs/>
                <w:sz w:val="24"/>
              </w:rPr>
              <w:t>the nature of the</w:t>
            </w:r>
            <w:r w:rsidR="00E472A9">
              <w:rPr>
                <w:b/>
                <w:bCs/>
                <w:sz w:val="24"/>
              </w:rPr>
              <w:t xml:space="preserve"> aspect included)</w:t>
            </w:r>
          </w:p>
        </w:tc>
        <w:tc>
          <w:tcPr>
            <w:tcW w:w="3575" w:type="dxa"/>
          </w:tcPr>
          <w:p w14:paraId="69D3E7B6" w14:textId="77777777" w:rsidR="005478B6" w:rsidRPr="00205B56" w:rsidRDefault="005478B6" w:rsidP="0036563C">
            <w:pPr>
              <w:pStyle w:val="ListParagraph"/>
              <w:rPr>
                <w:b/>
                <w:bCs/>
                <w:sz w:val="24"/>
              </w:rPr>
            </w:pPr>
            <w:r w:rsidRPr="00205B56">
              <w:rPr>
                <w:b/>
                <w:bCs/>
                <w:sz w:val="24"/>
              </w:rPr>
              <w:t>Effect on you/audience or why was this technique used</w:t>
            </w:r>
          </w:p>
          <w:p w14:paraId="016D24D0" w14:textId="77777777" w:rsidR="005478B6" w:rsidRPr="00205B56" w:rsidRDefault="005478B6" w:rsidP="0036563C">
            <w:pPr>
              <w:pStyle w:val="ListParagraph"/>
              <w:ind w:left="0"/>
              <w:rPr>
                <w:b/>
                <w:bCs/>
                <w:sz w:val="24"/>
              </w:rPr>
            </w:pPr>
          </w:p>
        </w:tc>
      </w:tr>
      <w:tr w:rsidR="005478B6" w14:paraId="64C679D0" w14:textId="77777777" w:rsidTr="00C63D84">
        <w:tc>
          <w:tcPr>
            <w:tcW w:w="3550" w:type="dxa"/>
          </w:tcPr>
          <w:p w14:paraId="2DD968D2" w14:textId="4DFBD82F" w:rsidR="00B71E4D" w:rsidRPr="00B71E4D" w:rsidRDefault="005478B6" w:rsidP="00B71E4D">
            <w:pPr>
              <w:shd w:val="clear" w:color="auto" w:fill="FFFFFF"/>
              <w:textAlignment w:val="top"/>
              <w:rPr>
                <w:rFonts w:ascii="Arial" w:eastAsia="Times New Roman" w:hAnsi="Arial" w:cs="Arial"/>
                <w:color w:val="222222"/>
                <w:sz w:val="42"/>
                <w:szCs w:val="42"/>
                <w:lang w:eastAsia="en-AU"/>
              </w:rPr>
            </w:pPr>
            <w:r>
              <w:rPr>
                <w:sz w:val="24"/>
              </w:rPr>
              <w:t xml:space="preserve">Narrative from Bear71’s </w:t>
            </w:r>
            <w:r w:rsidRPr="00B71E4D">
              <w:rPr>
                <w:rFonts w:cstheme="minorHAnsi"/>
                <w:sz w:val="24"/>
                <w:szCs w:val="24"/>
              </w:rPr>
              <w:t>perspective</w:t>
            </w:r>
            <w:r w:rsidR="00B71E4D" w:rsidRPr="00B71E4D">
              <w:rPr>
                <w:rFonts w:cstheme="minorHAnsi"/>
                <w:sz w:val="24"/>
                <w:szCs w:val="24"/>
              </w:rPr>
              <w:t>/</w:t>
            </w:r>
            <w:r w:rsidR="00B71E4D" w:rsidRPr="00B71E4D">
              <w:rPr>
                <w:rFonts w:eastAsia="Times New Roman" w:cstheme="minorHAnsi"/>
                <w:color w:val="222222"/>
                <w:sz w:val="24"/>
                <w:szCs w:val="24"/>
                <w:lang w:eastAsia="en-AU"/>
              </w:rPr>
              <w:t>anthropomorphism</w:t>
            </w:r>
          </w:p>
          <w:p w14:paraId="1982E79B" w14:textId="677C963E" w:rsidR="00B71E4D" w:rsidRPr="00B71E4D" w:rsidRDefault="00B71E4D" w:rsidP="00B71E4D">
            <w:pPr>
              <w:numPr>
                <w:ilvl w:val="0"/>
                <w:numId w:val="2"/>
              </w:numPr>
              <w:shd w:val="clear" w:color="auto" w:fill="FFFFFF"/>
              <w:ind w:left="0"/>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w:t>
            </w:r>
            <w:r w:rsidRPr="00B71E4D">
              <w:rPr>
                <w:rFonts w:eastAsia="Times New Roman" w:cstheme="minorHAnsi"/>
                <w:color w:val="222222"/>
                <w:sz w:val="24"/>
                <w:szCs w:val="24"/>
                <w:lang w:eastAsia="en-AU"/>
              </w:rPr>
              <w:t>the attribution of human characteristics or behaviour to</w:t>
            </w:r>
            <w:r w:rsidRPr="00B71E4D">
              <w:rPr>
                <w:rFonts w:eastAsia="Times New Roman" w:cstheme="minorHAnsi"/>
                <w:color w:val="222222"/>
                <w:sz w:val="24"/>
                <w:szCs w:val="24"/>
                <w:lang w:eastAsia="en-AU"/>
              </w:rPr>
              <w:t xml:space="preserve"> an</w:t>
            </w:r>
            <w:r w:rsidRPr="00B71E4D">
              <w:rPr>
                <w:rFonts w:eastAsia="Times New Roman" w:cstheme="minorHAnsi"/>
                <w:color w:val="222222"/>
                <w:sz w:val="24"/>
                <w:szCs w:val="24"/>
                <w:lang w:eastAsia="en-AU"/>
              </w:rPr>
              <w:t xml:space="preserve"> animal, or object</w:t>
            </w:r>
            <w:r w:rsidRPr="00B71E4D">
              <w:rPr>
                <w:rFonts w:eastAsia="Times New Roman" w:cstheme="minorHAnsi"/>
                <w:color w:val="222222"/>
                <w:sz w:val="24"/>
                <w:szCs w:val="24"/>
                <w:lang w:eastAsia="en-AU"/>
              </w:rPr>
              <w:t>)</w:t>
            </w:r>
          </w:p>
          <w:p w14:paraId="0838BC85" w14:textId="77777777" w:rsidR="005478B6" w:rsidRDefault="005478B6" w:rsidP="0036563C">
            <w:pPr>
              <w:pStyle w:val="ListParagraph"/>
              <w:ind w:left="0"/>
              <w:rPr>
                <w:sz w:val="24"/>
              </w:rPr>
            </w:pPr>
            <w:bookmarkStart w:id="0" w:name="_GoBack"/>
            <w:bookmarkEnd w:id="0"/>
          </w:p>
        </w:tc>
        <w:tc>
          <w:tcPr>
            <w:tcW w:w="3081" w:type="dxa"/>
          </w:tcPr>
          <w:p w14:paraId="03A4FBCF" w14:textId="77777777" w:rsidR="005478B6" w:rsidRDefault="005478B6" w:rsidP="0036563C">
            <w:pPr>
              <w:pStyle w:val="ListParagraph"/>
              <w:ind w:left="0"/>
              <w:rPr>
                <w:sz w:val="24"/>
              </w:rPr>
            </w:pPr>
            <w:r>
              <w:rPr>
                <w:sz w:val="24"/>
              </w:rPr>
              <w:t xml:space="preserve">Deliberate choice of dignified, young female voice has </w:t>
            </w:r>
            <w:r w:rsidRPr="008F4919">
              <w:rPr>
                <w:color w:val="FF0000"/>
                <w:sz w:val="24"/>
              </w:rPr>
              <w:t xml:space="preserve">connotations </w:t>
            </w:r>
            <w:r>
              <w:rPr>
                <w:sz w:val="24"/>
              </w:rPr>
              <w:t>of vulnerability, ordinariness, respectability and innocence.</w:t>
            </w:r>
          </w:p>
        </w:tc>
        <w:tc>
          <w:tcPr>
            <w:tcW w:w="3575" w:type="dxa"/>
          </w:tcPr>
          <w:p w14:paraId="6B5CDE3B" w14:textId="77777777" w:rsidR="005478B6" w:rsidRDefault="00655291" w:rsidP="0036563C">
            <w:pPr>
              <w:pStyle w:val="ListParagraph"/>
              <w:ind w:left="0"/>
              <w:rPr>
                <w:sz w:val="24"/>
              </w:rPr>
            </w:pPr>
            <w:r>
              <w:rPr>
                <w:sz w:val="24"/>
              </w:rPr>
              <w:t>We relate to</w:t>
            </w:r>
            <w:r w:rsidR="00DF1F97">
              <w:rPr>
                <w:sz w:val="24"/>
              </w:rPr>
              <w:t xml:space="preserve"> the bear on a human level</w:t>
            </w:r>
            <w:r>
              <w:rPr>
                <w:sz w:val="24"/>
              </w:rPr>
              <w:t xml:space="preserve"> and have p</w:t>
            </w:r>
            <w:r w:rsidR="005478B6">
              <w:rPr>
                <w:sz w:val="24"/>
              </w:rPr>
              <w:t>ity for bear’s plight as innocent victim and shame at human attitude/actions – it’s all about getting people to change. As an Australian…</w:t>
            </w:r>
          </w:p>
        </w:tc>
      </w:tr>
      <w:tr w:rsidR="005478B6" w14:paraId="3EC28E07" w14:textId="77777777" w:rsidTr="00C63D84">
        <w:tc>
          <w:tcPr>
            <w:tcW w:w="3550" w:type="dxa"/>
          </w:tcPr>
          <w:p w14:paraId="2D3C0E7C" w14:textId="77777777" w:rsidR="005478B6" w:rsidRDefault="005478B6" w:rsidP="0036563C">
            <w:pPr>
              <w:pStyle w:val="ListParagraph"/>
              <w:ind w:left="0"/>
              <w:rPr>
                <w:sz w:val="24"/>
              </w:rPr>
            </w:pPr>
            <w:r>
              <w:rPr>
                <w:sz w:val="24"/>
              </w:rPr>
              <w:t>Narrative from Bear71’s perspective – voice and words used</w:t>
            </w:r>
          </w:p>
        </w:tc>
        <w:tc>
          <w:tcPr>
            <w:tcW w:w="3081" w:type="dxa"/>
          </w:tcPr>
          <w:p w14:paraId="7404706D" w14:textId="77777777" w:rsidR="005478B6" w:rsidRDefault="005478B6" w:rsidP="0036563C">
            <w:pPr>
              <w:pStyle w:val="ListParagraph"/>
              <w:ind w:left="0"/>
              <w:rPr>
                <w:sz w:val="24"/>
              </w:rPr>
            </w:pPr>
            <w:r>
              <w:rPr>
                <w:sz w:val="24"/>
              </w:rPr>
              <w:t xml:space="preserve">Gives us the bear’s </w:t>
            </w:r>
            <w:r w:rsidRPr="0085410E">
              <w:rPr>
                <w:color w:val="FF0000"/>
                <w:sz w:val="24"/>
              </w:rPr>
              <w:t>attitude</w:t>
            </w:r>
            <w:r>
              <w:rPr>
                <w:sz w:val="24"/>
              </w:rPr>
              <w:t xml:space="preserve">/perspective because she is sensible and has reasons for what she does. She is clever and avoids trouble. </w:t>
            </w:r>
            <w:r w:rsidRPr="003C5DE7">
              <w:rPr>
                <w:i/>
                <w:iCs/>
                <w:sz w:val="24"/>
              </w:rPr>
              <w:t xml:space="preserve">Give examples of </w:t>
            </w:r>
            <w:r>
              <w:rPr>
                <w:i/>
                <w:iCs/>
                <w:sz w:val="24"/>
              </w:rPr>
              <w:t xml:space="preserve">deliberate choices of </w:t>
            </w:r>
            <w:r w:rsidRPr="003C5DE7">
              <w:rPr>
                <w:i/>
                <w:iCs/>
                <w:sz w:val="24"/>
              </w:rPr>
              <w:t>words that show tone (sensible</w:t>
            </w:r>
            <w:r>
              <w:rPr>
                <w:i/>
                <w:iCs/>
                <w:sz w:val="24"/>
              </w:rPr>
              <w:t xml:space="preserve"> ones</w:t>
            </w:r>
            <w:r w:rsidRPr="003C5DE7">
              <w:rPr>
                <w:i/>
                <w:iCs/>
                <w:sz w:val="24"/>
              </w:rPr>
              <w:t xml:space="preserve"> etc)</w:t>
            </w:r>
          </w:p>
        </w:tc>
        <w:tc>
          <w:tcPr>
            <w:tcW w:w="3575" w:type="dxa"/>
          </w:tcPr>
          <w:p w14:paraId="695A0D71" w14:textId="77777777" w:rsidR="005478B6" w:rsidRDefault="005478B6" w:rsidP="0036563C">
            <w:pPr>
              <w:pStyle w:val="ListParagraph"/>
              <w:ind w:left="0"/>
              <w:rPr>
                <w:sz w:val="24"/>
              </w:rPr>
            </w:pPr>
            <w:r>
              <w:rPr>
                <w:sz w:val="24"/>
              </w:rPr>
              <w:t>We respect her and understand the difficulties humans have created for wild creatures. I think…because (own perspective/</w:t>
            </w:r>
            <w:proofErr w:type="gramStart"/>
            <w:r>
              <w:rPr>
                <w:sz w:val="24"/>
              </w:rPr>
              <w:t>culture)…</w:t>
            </w:r>
            <w:proofErr w:type="gramEnd"/>
          </w:p>
        </w:tc>
      </w:tr>
      <w:tr w:rsidR="005478B6" w14:paraId="5FAB5F9D" w14:textId="77777777" w:rsidTr="00C63D84">
        <w:tc>
          <w:tcPr>
            <w:tcW w:w="3550" w:type="dxa"/>
          </w:tcPr>
          <w:p w14:paraId="48CF848D" w14:textId="77777777" w:rsidR="005478B6" w:rsidRDefault="005478B6" w:rsidP="0036563C">
            <w:pPr>
              <w:pStyle w:val="ListParagraph"/>
              <w:ind w:left="0"/>
              <w:rPr>
                <w:sz w:val="24"/>
              </w:rPr>
            </w:pPr>
            <w:r w:rsidRPr="00262808">
              <w:rPr>
                <w:color w:val="FF0000"/>
                <w:sz w:val="24"/>
              </w:rPr>
              <w:t xml:space="preserve">Title </w:t>
            </w:r>
            <w:r>
              <w:rPr>
                <w:sz w:val="24"/>
              </w:rPr>
              <w:t>– Bear71</w:t>
            </w:r>
          </w:p>
        </w:tc>
        <w:tc>
          <w:tcPr>
            <w:tcW w:w="3081" w:type="dxa"/>
          </w:tcPr>
          <w:p w14:paraId="5C1CDF2D" w14:textId="77777777" w:rsidR="005478B6" w:rsidRDefault="005478B6" w:rsidP="0036563C">
            <w:pPr>
              <w:pStyle w:val="ListParagraph"/>
              <w:ind w:left="0"/>
              <w:rPr>
                <w:sz w:val="24"/>
              </w:rPr>
            </w:pPr>
            <w:r>
              <w:rPr>
                <w:sz w:val="24"/>
              </w:rPr>
              <w:t>Gives us the human perspective on the bear– they are numbered not named (omission of name is significant). Impersonal - bears are not friends. This makes it easier to ignore/destroy them.</w:t>
            </w:r>
          </w:p>
        </w:tc>
        <w:tc>
          <w:tcPr>
            <w:tcW w:w="3575" w:type="dxa"/>
          </w:tcPr>
          <w:p w14:paraId="5AAAA5E6" w14:textId="77777777" w:rsidR="005478B6" w:rsidRDefault="005478B6" w:rsidP="0036563C">
            <w:pPr>
              <w:pStyle w:val="ListParagraph"/>
              <w:ind w:left="0"/>
              <w:rPr>
                <w:sz w:val="24"/>
              </w:rPr>
            </w:pPr>
            <w:r>
              <w:rPr>
                <w:sz w:val="24"/>
              </w:rPr>
              <w:t>Contrast with the narrative voice makes us realise the divide between human world and wild world</w:t>
            </w:r>
          </w:p>
        </w:tc>
      </w:tr>
      <w:tr w:rsidR="005478B6" w14:paraId="33044010" w14:textId="77777777" w:rsidTr="00C63D84">
        <w:tc>
          <w:tcPr>
            <w:tcW w:w="3550" w:type="dxa"/>
          </w:tcPr>
          <w:p w14:paraId="4C7FFBED" w14:textId="77777777" w:rsidR="005478B6" w:rsidRDefault="005478B6" w:rsidP="0036563C">
            <w:pPr>
              <w:pStyle w:val="ListParagraph"/>
              <w:ind w:left="0"/>
              <w:rPr>
                <w:sz w:val="24"/>
              </w:rPr>
            </w:pPr>
          </w:p>
        </w:tc>
        <w:tc>
          <w:tcPr>
            <w:tcW w:w="3081" w:type="dxa"/>
          </w:tcPr>
          <w:p w14:paraId="64F09088" w14:textId="77777777" w:rsidR="005478B6" w:rsidRDefault="005478B6" w:rsidP="0036563C">
            <w:pPr>
              <w:pStyle w:val="ListParagraph"/>
              <w:ind w:left="0"/>
              <w:rPr>
                <w:sz w:val="24"/>
              </w:rPr>
            </w:pPr>
          </w:p>
        </w:tc>
        <w:tc>
          <w:tcPr>
            <w:tcW w:w="3575" w:type="dxa"/>
          </w:tcPr>
          <w:p w14:paraId="7BE59EA6" w14:textId="77777777" w:rsidR="005478B6" w:rsidRDefault="005478B6" w:rsidP="0036563C">
            <w:pPr>
              <w:pStyle w:val="ListParagraph"/>
              <w:ind w:left="0"/>
              <w:rPr>
                <w:sz w:val="24"/>
              </w:rPr>
            </w:pPr>
          </w:p>
        </w:tc>
      </w:tr>
      <w:tr w:rsidR="005478B6" w14:paraId="09B4234E" w14:textId="77777777" w:rsidTr="00C63D84">
        <w:tc>
          <w:tcPr>
            <w:tcW w:w="3550" w:type="dxa"/>
          </w:tcPr>
          <w:p w14:paraId="451A8618" w14:textId="77777777" w:rsidR="005478B6" w:rsidRDefault="005478B6" w:rsidP="0036563C">
            <w:pPr>
              <w:pStyle w:val="ListParagraph"/>
              <w:ind w:left="0"/>
              <w:rPr>
                <w:sz w:val="24"/>
              </w:rPr>
            </w:pPr>
          </w:p>
        </w:tc>
        <w:tc>
          <w:tcPr>
            <w:tcW w:w="3081" w:type="dxa"/>
          </w:tcPr>
          <w:p w14:paraId="25973038" w14:textId="77777777" w:rsidR="005478B6" w:rsidRDefault="005478B6" w:rsidP="0036563C">
            <w:pPr>
              <w:pStyle w:val="ListParagraph"/>
              <w:ind w:left="0"/>
              <w:rPr>
                <w:sz w:val="24"/>
              </w:rPr>
            </w:pPr>
          </w:p>
        </w:tc>
        <w:tc>
          <w:tcPr>
            <w:tcW w:w="3575" w:type="dxa"/>
          </w:tcPr>
          <w:p w14:paraId="3421A498" w14:textId="77777777" w:rsidR="005478B6" w:rsidRDefault="005478B6" w:rsidP="0036563C">
            <w:pPr>
              <w:pStyle w:val="ListParagraph"/>
              <w:ind w:left="0"/>
              <w:rPr>
                <w:sz w:val="24"/>
              </w:rPr>
            </w:pPr>
          </w:p>
        </w:tc>
      </w:tr>
      <w:tr w:rsidR="005478B6" w14:paraId="7C45467D" w14:textId="77777777" w:rsidTr="00C63D84">
        <w:tc>
          <w:tcPr>
            <w:tcW w:w="3550" w:type="dxa"/>
          </w:tcPr>
          <w:p w14:paraId="5EBB10C5" w14:textId="77777777" w:rsidR="005478B6" w:rsidRDefault="005478B6" w:rsidP="0036563C">
            <w:pPr>
              <w:pStyle w:val="ListParagraph"/>
              <w:ind w:left="0"/>
              <w:rPr>
                <w:sz w:val="24"/>
              </w:rPr>
            </w:pPr>
          </w:p>
        </w:tc>
        <w:tc>
          <w:tcPr>
            <w:tcW w:w="3081" w:type="dxa"/>
          </w:tcPr>
          <w:p w14:paraId="497F4090" w14:textId="77777777" w:rsidR="005478B6" w:rsidRDefault="005478B6" w:rsidP="0036563C">
            <w:pPr>
              <w:pStyle w:val="ListParagraph"/>
              <w:ind w:left="0"/>
              <w:rPr>
                <w:sz w:val="24"/>
              </w:rPr>
            </w:pPr>
          </w:p>
        </w:tc>
        <w:tc>
          <w:tcPr>
            <w:tcW w:w="3575" w:type="dxa"/>
          </w:tcPr>
          <w:p w14:paraId="31DCBCD7" w14:textId="77777777" w:rsidR="005478B6" w:rsidRDefault="005478B6" w:rsidP="0036563C">
            <w:pPr>
              <w:pStyle w:val="ListParagraph"/>
              <w:ind w:left="0"/>
              <w:rPr>
                <w:sz w:val="24"/>
              </w:rPr>
            </w:pPr>
          </w:p>
        </w:tc>
      </w:tr>
      <w:tr w:rsidR="005478B6" w14:paraId="38A176AA" w14:textId="77777777" w:rsidTr="00C63D84">
        <w:tc>
          <w:tcPr>
            <w:tcW w:w="3550" w:type="dxa"/>
          </w:tcPr>
          <w:p w14:paraId="08AE2712" w14:textId="77777777" w:rsidR="005478B6" w:rsidRDefault="005478B6" w:rsidP="0036563C">
            <w:pPr>
              <w:pStyle w:val="ListParagraph"/>
              <w:ind w:left="0"/>
              <w:rPr>
                <w:sz w:val="24"/>
              </w:rPr>
            </w:pPr>
          </w:p>
        </w:tc>
        <w:tc>
          <w:tcPr>
            <w:tcW w:w="3081" w:type="dxa"/>
          </w:tcPr>
          <w:p w14:paraId="1C1D822E" w14:textId="77777777" w:rsidR="005478B6" w:rsidRDefault="005478B6" w:rsidP="0036563C">
            <w:pPr>
              <w:pStyle w:val="ListParagraph"/>
              <w:ind w:left="0"/>
              <w:rPr>
                <w:sz w:val="24"/>
              </w:rPr>
            </w:pPr>
          </w:p>
        </w:tc>
        <w:tc>
          <w:tcPr>
            <w:tcW w:w="3575" w:type="dxa"/>
          </w:tcPr>
          <w:p w14:paraId="3317F1BC" w14:textId="77777777" w:rsidR="005478B6" w:rsidRDefault="005478B6" w:rsidP="0036563C">
            <w:pPr>
              <w:pStyle w:val="ListParagraph"/>
              <w:ind w:left="0"/>
              <w:rPr>
                <w:sz w:val="24"/>
              </w:rPr>
            </w:pPr>
          </w:p>
        </w:tc>
      </w:tr>
    </w:tbl>
    <w:p w14:paraId="25522888" w14:textId="77777777" w:rsidR="00DE0D93" w:rsidRDefault="00DE0D93"/>
    <w:sectPr w:rsidR="00DE0D93" w:rsidSect="00C639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1E88"/>
    <w:multiLevelType w:val="hybridMultilevel"/>
    <w:tmpl w:val="4142E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2157B2"/>
    <w:multiLevelType w:val="multilevel"/>
    <w:tmpl w:val="25DA7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8B6"/>
    <w:rsid w:val="00014856"/>
    <w:rsid w:val="00026C28"/>
    <w:rsid w:val="00086C4D"/>
    <w:rsid w:val="000C4121"/>
    <w:rsid w:val="00262E86"/>
    <w:rsid w:val="002665E2"/>
    <w:rsid w:val="0041760C"/>
    <w:rsid w:val="005478B6"/>
    <w:rsid w:val="005D6959"/>
    <w:rsid w:val="00600FFB"/>
    <w:rsid w:val="00612494"/>
    <w:rsid w:val="00655291"/>
    <w:rsid w:val="007A362A"/>
    <w:rsid w:val="007A5B89"/>
    <w:rsid w:val="007C33D7"/>
    <w:rsid w:val="007E56CF"/>
    <w:rsid w:val="00860A2B"/>
    <w:rsid w:val="009A61D4"/>
    <w:rsid w:val="009D3D1F"/>
    <w:rsid w:val="009E34F5"/>
    <w:rsid w:val="00A72CA8"/>
    <w:rsid w:val="00AA6C24"/>
    <w:rsid w:val="00B141FF"/>
    <w:rsid w:val="00B71E4D"/>
    <w:rsid w:val="00BC2999"/>
    <w:rsid w:val="00C6392C"/>
    <w:rsid w:val="00C63D84"/>
    <w:rsid w:val="00D14142"/>
    <w:rsid w:val="00DE0D93"/>
    <w:rsid w:val="00DF1F97"/>
    <w:rsid w:val="00E472A9"/>
    <w:rsid w:val="00F94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D30E"/>
  <w15:docId w15:val="{D9714A63-4F34-4C47-85C7-7A404E60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7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8B6"/>
    <w:pPr>
      <w:ind w:left="720"/>
      <w:contextualSpacing/>
    </w:pPr>
  </w:style>
  <w:style w:type="table" w:styleId="TableGrid">
    <w:name w:val="Table Grid"/>
    <w:basedOn w:val="TableNormal"/>
    <w:uiPriority w:val="59"/>
    <w:rsid w:val="00547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604120">
      <w:bodyDiv w:val="1"/>
      <w:marLeft w:val="0"/>
      <w:marRight w:val="0"/>
      <w:marTop w:val="0"/>
      <w:marBottom w:val="0"/>
      <w:divBdr>
        <w:top w:val="none" w:sz="0" w:space="0" w:color="auto"/>
        <w:left w:val="none" w:sz="0" w:space="0" w:color="auto"/>
        <w:bottom w:val="none" w:sz="0" w:space="0" w:color="auto"/>
        <w:right w:val="none" w:sz="0" w:space="0" w:color="auto"/>
      </w:divBdr>
      <w:divsChild>
        <w:div w:id="586501114">
          <w:marLeft w:val="0"/>
          <w:marRight w:val="0"/>
          <w:marTop w:val="0"/>
          <w:marBottom w:val="0"/>
          <w:divBdr>
            <w:top w:val="none" w:sz="0" w:space="0" w:color="auto"/>
            <w:left w:val="none" w:sz="0" w:space="0" w:color="auto"/>
            <w:bottom w:val="none" w:sz="0" w:space="0" w:color="auto"/>
            <w:right w:val="none" w:sz="0" w:space="0" w:color="auto"/>
          </w:divBdr>
          <w:divsChild>
            <w:div w:id="1339844282">
              <w:marLeft w:val="0"/>
              <w:marRight w:val="0"/>
              <w:marTop w:val="0"/>
              <w:marBottom w:val="0"/>
              <w:divBdr>
                <w:top w:val="none" w:sz="0" w:space="0" w:color="auto"/>
                <w:left w:val="none" w:sz="0" w:space="0" w:color="auto"/>
                <w:bottom w:val="none" w:sz="0" w:space="0" w:color="auto"/>
                <w:right w:val="none" w:sz="0" w:space="0" w:color="auto"/>
              </w:divBdr>
            </w:div>
          </w:divsChild>
        </w:div>
        <w:div w:id="1688947001">
          <w:marLeft w:val="0"/>
          <w:marRight w:val="0"/>
          <w:marTop w:val="0"/>
          <w:marBottom w:val="0"/>
          <w:divBdr>
            <w:top w:val="none" w:sz="0" w:space="0" w:color="auto"/>
            <w:left w:val="none" w:sz="0" w:space="0" w:color="auto"/>
            <w:bottom w:val="none" w:sz="0" w:space="0" w:color="auto"/>
            <w:right w:val="none" w:sz="0" w:space="0" w:color="auto"/>
          </w:divBdr>
        </w:div>
        <w:div w:id="1740322797">
          <w:marLeft w:val="0"/>
          <w:marRight w:val="0"/>
          <w:marTop w:val="0"/>
          <w:marBottom w:val="0"/>
          <w:divBdr>
            <w:top w:val="none" w:sz="0" w:space="0" w:color="auto"/>
            <w:left w:val="none" w:sz="0" w:space="0" w:color="auto"/>
            <w:bottom w:val="none" w:sz="0" w:space="0" w:color="auto"/>
            <w:right w:val="none" w:sz="0" w:space="0" w:color="auto"/>
          </w:divBdr>
          <w:divsChild>
            <w:div w:id="2133278730">
              <w:marLeft w:val="0"/>
              <w:marRight w:val="0"/>
              <w:marTop w:val="0"/>
              <w:marBottom w:val="0"/>
              <w:divBdr>
                <w:top w:val="none" w:sz="0" w:space="0" w:color="auto"/>
                <w:left w:val="none" w:sz="0" w:space="0" w:color="auto"/>
                <w:bottom w:val="none" w:sz="0" w:space="0" w:color="auto"/>
                <w:right w:val="none" w:sz="0" w:space="0" w:color="auto"/>
              </w:divBdr>
              <w:divsChild>
                <w:div w:id="11249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3618">
          <w:marLeft w:val="0"/>
          <w:marRight w:val="0"/>
          <w:marTop w:val="0"/>
          <w:marBottom w:val="0"/>
          <w:divBdr>
            <w:top w:val="none" w:sz="0" w:space="0" w:color="auto"/>
            <w:left w:val="none" w:sz="0" w:space="0" w:color="auto"/>
            <w:bottom w:val="none" w:sz="0" w:space="0" w:color="auto"/>
            <w:right w:val="none" w:sz="0" w:space="0" w:color="auto"/>
          </w:divBdr>
          <w:divsChild>
            <w:div w:id="1109937267">
              <w:marLeft w:val="0"/>
              <w:marRight w:val="0"/>
              <w:marTop w:val="0"/>
              <w:marBottom w:val="0"/>
              <w:divBdr>
                <w:top w:val="none" w:sz="0" w:space="0" w:color="auto"/>
                <w:left w:val="none" w:sz="0" w:space="0" w:color="auto"/>
                <w:bottom w:val="none" w:sz="0" w:space="0" w:color="auto"/>
                <w:right w:val="none" w:sz="0" w:space="0" w:color="auto"/>
              </w:divBdr>
              <w:divsChild>
                <w:div w:id="85736038">
                  <w:marLeft w:val="0"/>
                  <w:marRight w:val="0"/>
                  <w:marTop w:val="0"/>
                  <w:marBottom w:val="0"/>
                  <w:divBdr>
                    <w:top w:val="none" w:sz="0" w:space="0" w:color="auto"/>
                    <w:left w:val="none" w:sz="0" w:space="0" w:color="auto"/>
                    <w:bottom w:val="none" w:sz="0" w:space="0" w:color="auto"/>
                    <w:right w:val="none" w:sz="0" w:space="0" w:color="auto"/>
                  </w:divBdr>
                  <w:divsChild>
                    <w:div w:id="171533526">
                      <w:marLeft w:val="0"/>
                      <w:marRight w:val="0"/>
                      <w:marTop w:val="0"/>
                      <w:marBottom w:val="0"/>
                      <w:divBdr>
                        <w:top w:val="none" w:sz="0" w:space="0" w:color="auto"/>
                        <w:left w:val="none" w:sz="0" w:space="0" w:color="auto"/>
                        <w:bottom w:val="none" w:sz="0" w:space="0" w:color="auto"/>
                        <w:right w:val="none" w:sz="0" w:space="0" w:color="auto"/>
                      </w:divBdr>
                      <w:divsChild>
                        <w:div w:id="6391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9798">
                  <w:marLeft w:val="0"/>
                  <w:marRight w:val="0"/>
                  <w:marTop w:val="0"/>
                  <w:marBottom w:val="0"/>
                  <w:divBdr>
                    <w:top w:val="none" w:sz="0" w:space="0" w:color="auto"/>
                    <w:left w:val="none" w:sz="0" w:space="0" w:color="auto"/>
                    <w:bottom w:val="none" w:sz="0" w:space="0" w:color="auto"/>
                    <w:right w:val="none" w:sz="0" w:space="0" w:color="auto"/>
                  </w:divBdr>
                  <w:divsChild>
                    <w:div w:id="2043238111">
                      <w:marLeft w:val="0"/>
                      <w:marRight w:val="0"/>
                      <w:marTop w:val="0"/>
                      <w:marBottom w:val="0"/>
                      <w:divBdr>
                        <w:top w:val="none" w:sz="0" w:space="0" w:color="auto"/>
                        <w:left w:val="none" w:sz="0" w:space="0" w:color="auto"/>
                        <w:bottom w:val="none" w:sz="0" w:space="0" w:color="auto"/>
                        <w:right w:val="none" w:sz="0" w:space="0" w:color="auto"/>
                      </w:divBdr>
                      <w:divsChild>
                        <w:div w:id="1856766656">
                          <w:marLeft w:val="0"/>
                          <w:marRight w:val="0"/>
                          <w:marTop w:val="0"/>
                          <w:marBottom w:val="0"/>
                          <w:divBdr>
                            <w:top w:val="none" w:sz="0" w:space="0" w:color="auto"/>
                            <w:left w:val="none" w:sz="0" w:space="0" w:color="auto"/>
                            <w:bottom w:val="none" w:sz="0" w:space="0" w:color="auto"/>
                            <w:right w:val="none" w:sz="0" w:space="0" w:color="auto"/>
                          </w:divBdr>
                          <w:divsChild>
                            <w:div w:id="1836721164">
                              <w:marLeft w:val="300"/>
                              <w:marRight w:val="0"/>
                              <w:marTop w:val="0"/>
                              <w:marBottom w:val="0"/>
                              <w:divBdr>
                                <w:top w:val="none" w:sz="0" w:space="0" w:color="auto"/>
                                <w:left w:val="none" w:sz="0" w:space="0" w:color="auto"/>
                                <w:bottom w:val="none" w:sz="0" w:space="0" w:color="auto"/>
                                <w:right w:val="none" w:sz="0" w:space="0" w:color="auto"/>
                              </w:divBdr>
                              <w:divsChild>
                                <w:div w:id="819542293">
                                  <w:marLeft w:val="-300"/>
                                  <w:marRight w:val="0"/>
                                  <w:marTop w:val="0"/>
                                  <w:marBottom w:val="0"/>
                                  <w:divBdr>
                                    <w:top w:val="none" w:sz="0" w:space="0" w:color="auto"/>
                                    <w:left w:val="none" w:sz="0" w:space="0" w:color="auto"/>
                                    <w:bottom w:val="none" w:sz="0" w:space="0" w:color="auto"/>
                                    <w:right w:val="none" w:sz="0" w:space="0" w:color="auto"/>
                                  </w:divBdr>
                                  <w:divsChild>
                                    <w:div w:id="5826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Danielle Smith</cp:lastModifiedBy>
  <cp:revision>36</cp:revision>
  <dcterms:created xsi:type="dcterms:W3CDTF">2017-02-08T03:37:00Z</dcterms:created>
  <dcterms:modified xsi:type="dcterms:W3CDTF">2020-02-18T02:38:00Z</dcterms:modified>
</cp:coreProperties>
</file>