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color w:val="EEECE1" w:themeColor="background2"/>
          <w:spacing w:val="0"/>
          <w:kern w:val="0"/>
          <w:sz w:val="96"/>
          <w:szCs w:val="56"/>
          <w:lang w:val="en-AU" w:eastAsia="en-US"/>
        </w:rPr>
        <w:id w:val="-1699000215"/>
        <w:docPartObj>
          <w:docPartGallery w:val="Cover Pages"/>
          <w:docPartUnique/>
        </w:docPartObj>
      </w:sdtPr>
      <w:sdtEndPr>
        <w:rPr>
          <w:color w:val="auto"/>
          <w:sz w:val="22"/>
          <w:szCs w:val="22"/>
        </w:rPr>
      </w:sdtEndPr>
      <w:sdtContent>
        <w:tbl>
          <w:tblPr>
            <w:tblpPr w:leftFromText="187" w:rightFromText="187" w:bottomFromText="720" w:horzAnchor="margin" w:tblpYSpec="bottom"/>
            <w:tblW w:w="5000" w:type="pct"/>
            <w:tblLook w:val="04A0" w:firstRow="1" w:lastRow="0" w:firstColumn="1" w:lastColumn="0" w:noHBand="0" w:noVBand="1"/>
          </w:tblPr>
          <w:tblGrid>
            <w:gridCol w:w="9026"/>
          </w:tblGrid>
          <w:tr w:rsidR="00257C9D">
            <w:tc>
              <w:tcPr>
                <w:tcW w:w="9266" w:type="dxa"/>
              </w:tcPr>
              <w:p w:rsidR="00257C9D" w:rsidRDefault="00D26A95" w:rsidP="00257C9D">
                <w:pPr>
                  <w:pStyle w:val="Title"/>
                  <w:rPr>
                    <w:color w:val="EEECE1" w:themeColor="background2"/>
                    <w:sz w:val="96"/>
                    <w:szCs w:val="56"/>
                  </w:rPr>
                </w:pPr>
                <w:sdt>
                  <w:sdtPr>
                    <w:rPr>
                      <w:color w:val="EEECE1" w:themeColor="background2"/>
                      <w:sz w:val="96"/>
                      <w:szCs w:val="56"/>
                    </w:rPr>
                    <w:alias w:val="Title"/>
                    <w:id w:val="1274589637"/>
                    <w:dataBinding w:prefixMappings="xmlns:ns0='http://schemas.openxmlformats.org/package/2006/metadata/core-properties' xmlns:ns1='http://purl.org/dc/elements/1.1/'" w:xpath="/ns0:coreProperties[1]/ns1:title[1]" w:storeItemID="{6C3C8BC8-F283-45AE-878A-BAB7291924A1}"/>
                    <w:text/>
                  </w:sdtPr>
                  <w:sdtEndPr/>
                  <w:sdtContent>
                    <w:r w:rsidR="00257C9D">
                      <w:rPr>
                        <w:color w:val="EEECE1" w:themeColor="background2"/>
                        <w:sz w:val="96"/>
                        <w:szCs w:val="56"/>
                      </w:rPr>
                      <w:t>Hypothetical Marketing Plan: STANCE Socks</w:t>
                    </w:r>
                  </w:sdtContent>
                </w:sdt>
              </w:p>
            </w:tc>
          </w:tr>
          <w:tr w:rsidR="00257C9D">
            <w:tc>
              <w:tcPr>
                <w:tcW w:w="0" w:type="auto"/>
                <w:vAlign w:val="bottom"/>
              </w:tcPr>
              <w:p w:rsidR="00257C9D" w:rsidRDefault="00D26A95" w:rsidP="00257C9D">
                <w:pPr>
                  <w:pStyle w:val="Subtitle"/>
                </w:pPr>
                <w:sdt>
                  <w:sdtPr>
                    <w:rPr>
                      <w:color w:val="FFFFFF" w:themeColor="background1"/>
                    </w:rPr>
                    <w:alias w:val="Subtitle"/>
                    <w:id w:val="1194108113"/>
                    <w:dataBinding w:prefixMappings="xmlns:ns0='http://schemas.openxmlformats.org/package/2006/metadata/core-properties' xmlns:ns1='http://purl.org/dc/elements/1.1/'" w:xpath="/ns0:coreProperties[1]/ns1:subject[1]" w:storeItemID="{6C3C8BC8-F283-45AE-878A-BAB7291924A1}"/>
                    <w:text/>
                  </w:sdtPr>
                  <w:sdtEndPr/>
                  <w:sdtContent>
                    <w:r w:rsidR="00785D23">
                      <w:rPr>
                        <w:color w:val="FFFFFF" w:themeColor="background1"/>
                        <w:lang w:val="en-AU"/>
                      </w:rPr>
                      <w:t>WORD COUNT:</w:t>
                    </w:r>
                    <w:r w:rsidR="00FD1858">
                      <w:rPr>
                        <w:color w:val="FFFFFF" w:themeColor="background1"/>
                        <w:lang w:val="en-AU"/>
                      </w:rPr>
                      <w:t>1496 words</w:t>
                    </w:r>
                  </w:sdtContent>
                </w:sdt>
              </w:p>
            </w:tc>
          </w:tr>
          <w:tr w:rsidR="00257C9D">
            <w:trPr>
              <w:trHeight w:val="1152"/>
            </w:trPr>
            <w:tc>
              <w:tcPr>
                <w:tcW w:w="0" w:type="auto"/>
                <w:vAlign w:val="bottom"/>
              </w:tcPr>
              <w:p w:rsidR="00257C9D" w:rsidRDefault="00F25F36" w:rsidP="00257C9D">
                <w:pPr>
                  <w:rPr>
                    <w:color w:val="FFFFFF" w:themeColor="background1"/>
                  </w:rPr>
                </w:pPr>
                <w:r>
                  <w:rPr>
                    <w:b/>
                    <w:noProof/>
                    <w:color w:val="FFFFFF" w:themeColor="background1"/>
                    <w:sz w:val="24"/>
                    <w:lang w:val="en-US"/>
                  </w:rPr>
                  <mc:AlternateContent>
                    <mc:Choice Requires="wps">
                      <w:drawing>
                        <wp:anchor distT="0" distB="0" distL="114300" distR="114300" simplePos="0" relativeHeight="251662336" behindDoc="1" locked="0" layoutInCell="1" allowOverlap="1">
                          <wp:simplePos x="0" y="0"/>
                          <wp:positionH relativeFrom="margin">
                            <wp:posOffset>1893570</wp:posOffset>
                          </wp:positionH>
                          <wp:positionV relativeFrom="margin">
                            <wp:posOffset>-375285</wp:posOffset>
                          </wp:positionV>
                          <wp:extent cx="3970020" cy="382905"/>
                          <wp:effectExtent l="0" t="0" r="1778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0020" cy="382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14D5" w:rsidRPr="00DD1B46" w:rsidRDefault="005514D5" w:rsidP="00DD1B46">
                                      <w:pPr>
                                        <w:jc w:val="right"/>
                                        <w:rPr>
                                          <w:color w:val="FFFFFF" w:themeColor="background1"/>
                                          <w:sz w:val="28"/>
                                        </w:rPr>
                                      </w:pPr>
                                      <w:r w:rsidRPr="00DD1B46">
                                        <w:rPr>
                                          <w:color w:val="FFFFFF" w:themeColor="background1"/>
                                          <w:sz w:val="28"/>
                                        </w:rPr>
                                        <w:t>Jonathan Beacham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4" o:spid="_x0000_s1026" type="#_x0000_t202" style="position:absolute;margin-left:149.1pt;margin-top:-29.55pt;width:312.6pt;height:30.1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" filled="f" stroked="f" strokeweight=".5pt">
                          <v:textbox style="mso-fit-shape-to-text:t" inset="0,0,0,0">
                            <w:txbxContent>
                              <w:p w:rsidR="005514D5" w:rsidRPr="00DD1B46" w:rsidRDefault="005514D5" w:rsidP="00DD1B46">
                                <w:pPr>
                                  <w:jc w:val="right"/>
                                  <w:rPr>
                                    <w:color w:val="FFFFFF" w:themeColor="background1"/>
                                    <w:sz w:val="28"/>
                                  </w:rPr>
                                </w:pPr>
                                <w:r w:rsidRPr="00DD1B46">
                                  <w:rPr>
                                    <w:color w:val="FFFFFF" w:themeColor="background1"/>
                                    <w:sz w:val="28"/>
                                  </w:rPr>
                                  <w:t>Jonathan Beacham</w:t>
                                </w:r>
                              </w:p>
                            </w:txbxContent>
                          </v:textbox>
                          <w10:wrap anchorx="margin" anchory="margin"/>
                        </v:shape>
                      </w:pict>
                    </mc:Fallback>
                  </mc:AlternateContent>
                </w:r>
              </w:p>
            </w:tc>
          </w:tr>
          <w:tr w:rsidR="00257C9D">
            <w:trPr>
              <w:trHeight w:val="432"/>
            </w:trPr>
            <w:tc>
              <w:tcPr>
                <w:tcW w:w="0" w:type="auto"/>
                <w:vAlign w:val="bottom"/>
              </w:tcPr>
              <w:p w:rsidR="00257C9D" w:rsidRDefault="00257C9D">
                <w:pPr>
                  <w:rPr>
                    <w:color w:val="1F497D" w:themeColor="text2"/>
                  </w:rPr>
                </w:pPr>
              </w:p>
            </w:tc>
          </w:tr>
        </w:tbl>
        <w:p w:rsidR="00257C9D" w:rsidRDefault="00257C9D">
          <w:r w:rsidRPr="00DD1B46">
            <w:rPr>
              <w:b/>
              <w:noProof/>
              <w:color w:val="FFFFFF" w:themeColor="background1"/>
              <w:sz w:val="28"/>
              <w:lang w:val="en-US"/>
            </w:rPr>
            <w:drawing>
              <wp:anchor distT="0" distB="0" distL="114300" distR="114300" simplePos="0" relativeHeight="251664384" behindDoc="0" locked="0" layoutInCell="1" allowOverlap="1">
                <wp:simplePos x="0" y="0"/>
                <wp:positionH relativeFrom="column">
                  <wp:posOffset>276225</wp:posOffset>
                </wp:positionH>
                <wp:positionV relativeFrom="paragraph">
                  <wp:posOffset>1843727</wp:posOffset>
                </wp:positionV>
                <wp:extent cx="5731510" cy="2865755"/>
                <wp:effectExtent l="0" t="0" r="2540" b="0"/>
                <wp:wrapNone/>
                <wp:docPr id="2" name="irc_mi" descr="https://socrave.files.wordpress.com/2015/04/54d411c6152b4_-_esq-stance-nba-legends-socks-051914-xxl.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ocrave.files.wordpress.com/2015/04/54d411c6152b4_-_esq-stance-nba-legends-socks-051914-xxl.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anchor>
            </w:drawing>
          </w:r>
          <w:r w:rsidRPr="00DD1B46">
            <w:rPr>
              <w:b/>
              <w:noProof/>
              <w:color w:val="FFFFFF" w:themeColor="background1"/>
              <w:sz w:val="28"/>
              <w:lang w:val="en-US"/>
            </w:rPr>
            <w:drawing>
              <wp:anchor distT="0" distB="0" distL="114300" distR="114300" simplePos="0" relativeHeight="251665408" behindDoc="0" locked="0" layoutInCell="1" allowOverlap="1">
                <wp:simplePos x="0" y="0"/>
                <wp:positionH relativeFrom="column">
                  <wp:posOffset>-523875</wp:posOffset>
                </wp:positionH>
                <wp:positionV relativeFrom="paragraph">
                  <wp:posOffset>1038225</wp:posOffset>
                </wp:positionV>
                <wp:extent cx="5731510" cy="1315085"/>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ce-Logo-Lock-Up-2012-1024x235.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1315085"/>
                        </a:xfrm>
                        <a:prstGeom prst="rect">
                          <a:avLst/>
                        </a:prstGeom>
                      </pic:spPr>
                    </pic:pic>
                  </a:graphicData>
                </a:graphic>
              </wp:anchor>
            </w:drawing>
          </w:r>
          <w:r w:rsidR="00F25F36">
            <w:rPr>
              <w:b/>
              <w:noProof/>
              <w:color w:val="FFFFFF" w:themeColor="background1"/>
              <w:sz w:val="28"/>
              <w:lang w:val="en-US"/>
            </w:rPr>
            <mc:AlternateContent>
              <mc:Choice Requires="wps">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7560310" cy="10690860"/>
                    <wp:effectExtent l="0" t="0" r="8890" b="1270"/>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69086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4421DE43" id="Rectangle 245" o:spid="_x0000_s1026" style="position:absolute;margin-left:0;margin-top:0;width:595.3pt;height:841.8pt;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" fillcolor="#8db3e2 [1298]" stroked="f" strokeweight="2pt">
                    <v:fill color2="#060e18 [642]" rotate="t" focusposition=".5,-52429f" focussize="" colors="0 #bec9e5;26214f #b4c1e1;1 #001a5e" focus="100%" type="gradientRadial"/>
                    <w10:wrap anchorx="page" anchory="page"/>
                  </v:rect>
                </w:pict>
              </mc:Fallback>
            </mc:AlternateContent>
          </w:r>
          <w:r w:rsidR="00F25F36">
            <w:rPr>
              <w:b/>
              <w:noProof/>
              <w:color w:val="FFFFFF" w:themeColor="background1"/>
              <w:sz w:val="28"/>
              <w:lang w:val="en-US"/>
            </w:rPr>
            <mc:AlternateContent>
              <mc:Choice Requires="wps">
                <w:drawing>
                  <wp:anchor distT="0" distB="0" distL="114300" distR="114300" simplePos="0" relativeHeight="251660288" behindDoc="0" locked="0" layoutInCell="1" allowOverlap="1">
                    <wp:simplePos x="0" y="0"/>
                    <mc:AlternateContent>
                      <mc:Choice Requires="wp14">
                        <wp:positionH relativeFrom="rightMargin">
                          <wp14:pctPosHOffset>15000</wp14:pctPosHOffset>
                        </wp:positionH>
                      </mc:Choice>
                      <mc:Fallback>
                        <wp:positionH relativeFrom="page">
                          <wp:posOffset>6783070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105410" cy="840740"/>
                    <wp:effectExtent l="0" t="0" r="0" b="0"/>
                    <wp:wrapNone/>
                    <wp:docPr id="24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w14:anchorId="4C8EA6DB" id="Rectangle 6" o:spid="_x0000_s1026" style="position:absolute;margin-left:0;margin-top:0;width:8.3pt;height:66.2pt;z-index:251660288;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" fillcolor="#eeece1 [3214]" stroked="f" strokeweight="2pt">
                    <w10:wrap anchorx="margin" anchory="page"/>
                  </v:rect>
                </w:pict>
              </mc:Fallback>
            </mc:AlternateContent>
          </w:r>
          <w:r w:rsidR="00F25F36">
            <w:rPr>
              <w:b/>
              <w:noProof/>
              <w:color w:val="FFFFFF" w:themeColor="background1"/>
              <w:sz w:val="28"/>
              <w:lang w:val="en-US"/>
            </w:rPr>
            <mc:AlternateContent>
              <mc:Choice Requires="wps">
                <w:drawing>
                  <wp:anchor distT="0" distB="0" distL="114300" distR="114300" simplePos="0" relativeHeight="251661312" behindDoc="0" locked="0" layoutInCell="1" allowOverlap="1">
                    <wp:simplePos x="0" y="0"/>
                    <mc:AlternateContent>
                      <mc:Choice Requires="wp14">
                        <wp:positionH relativeFrom="rightMargin">
                          <wp14:pctPosHOffset>31000</wp14:pctPosHOffset>
                        </wp:positionH>
                      </mc:Choice>
                      <mc:Fallback>
                        <wp:positionH relativeFrom="page">
                          <wp:posOffset>6929120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731520" cy="840740"/>
                    <wp:effectExtent l="0" t="0" r="5080" b="0"/>
                    <wp:wrapNone/>
                    <wp:docPr id="24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w14:anchorId="2D49B171" id="Rectangle 7" o:spid="_x0000_s1026" style="position:absolute;margin-left:0;margin-top:0;width:57.6pt;height:66.2pt;z-index:251661312;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" fillcolor="#eeece1 [3214]" stroked="f" strokeweight="2pt">
                    <w10:wrap anchorx="margin" anchory="page"/>
                  </v:rect>
                </w:pict>
              </mc:Fallback>
            </mc:AlternateContent>
          </w:r>
          <w:r w:rsidR="00DD1B46" w:rsidRPr="00DD1B46">
            <w:rPr>
              <w:b/>
              <w:color w:val="FFFFFF" w:themeColor="background1"/>
              <w:sz w:val="28"/>
            </w:rPr>
            <w:t>Year 12, SACE Stage 2 Business and Enterprise</w:t>
          </w:r>
          <w:r>
            <w:br w:type="page"/>
          </w:r>
        </w:p>
      </w:sdtContent>
    </w:sdt>
    <w:p w:rsidR="00B50FA9" w:rsidRDefault="00257C9D" w:rsidP="00257C9D">
      <w:pPr>
        <w:pStyle w:val="Heading1"/>
      </w:pPr>
      <w:bookmarkStart w:id="0" w:name="_Toc423693265"/>
      <w:bookmarkStart w:id="1" w:name="_Toc424124624"/>
      <w:r>
        <w:lastRenderedPageBreak/>
        <w:t>EXECUTIVE SUMMARY</w:t>
      </w:r>
      <w:bookmarkEnd w:id="0"/>
      <w:bookmarkEnd w:id="1"/>
    </w:p>
    <w:p w:rsidR="002227A0" w:rsidRDefault="002227A0" w:rsidP="002227A0">
      <w:r>
        <w:t>Stance is a worldwide company based in California</w:t>
      </w:r>
      <w:r w:rsidR="003C6759">
        <w:rPr>
          <w:vertAlign w:val="superscript"/>
        </w:rPr>
        <w:t>(</w:t>
      </w:r>
      <w:r w:rsidR="003C6759">
        <w:rPr>
          <w:rStyle w:val="FootnoteReference"/>
        </w:rPr>
        <w:footnoteReference w:id="1"/>
      </w:r>
      <w:r w:rsidR="003C6759">
        <w:rPr>
          <w:vertAlign w:val="superscript"/>
        </w:rPr>
        <w:t>)</w:t>
      </w:r>
      <w:r>
        <w:t xml:space="preserve">. </w:t>
      </w:r>
      <w:r w:rsidR="00396531">
        <w:t>Its</w:t>
      </w:r>
      <w:r>
        <w:t xml:space="preserve"> new sock product STANCE Progressive is to be marketed throughout America which has a high population of people within their target market</w:t>
      </w:r>
      <w:r w:rsidR="00E94D47">
        <w:rPr>
          <w:vertAlign w:val="superscript"/>
        </w:rPr>
        <w:t>(</w:t>
      </w:r>
      <w:r w:rsidR="00E94D47">
        <w:rPr>
          <w:rStyle w:val="FootnoteReference"/>
        </w:rPr>
        <w:footnoteReference w:id="2"/>
      </w:r>
      <w:r w:rsidR="00E94D47">
        <w:rPr>
          <w:vertAlign w:val="superscript"/>
        </w:rPr>
        <w:t>)</w:t>
      </w:r>
      <w:r>
        <w:t xml:space="preserve"> for both their regular socks and their new athletic sock.</w:t>
      </w:r>
    </w:p>
    <w:p w:rsidR="002227A0" w:rsidRDefault="002227A0" w:rsidP="002227A0">
      <w:r>
        <w:t xml:space="preserve">If successful the marketing campaign will run for 6 months to </w:t>
      </w:r>
      <w:r w:rsidR="00396531">
        <w:t>promote</w:t>
      </w:r>
      <w:r>
        <w:t xml:space="preserve"> the product and give time for marketing objectives to be achieved.</w:t>
      </w:r>
    </w:p>
    <w:p w:rsidR="00257C9D" w:rsidRDefault="00257C9D" w:rsidP="00257C9D"/>
    <w:p w:rsidR="00257C9D" w:rsidRDefault="00257C9D" w:rsidP="00257C9D">
      <w:r>
        <w:br w:type="page"/>
      </w:r>
    </w:p>
    <w:sdt>
      <w:sdtPr>
        <w:rPr>
          <w:rFonts w:asciiTheme="minorHAnsi" w:eastAsiaTheme="minorHAnsi" w:hAnsiTheme="minorHAnsi" w:cstheme="minorBidi"/>
          <w:b w:val="0"/>
          <w:bCs w:val="0"/>
          <w:color w:val="auto"/>
          <w:sz w:val="22"/>
          <w:szCs w:val="22"/>
          <w:lang w:val="en-AU" w:eastAsia="en-US"/>
        </w:rPr>
        <w:id w:val="-418024224"/>
        <w:docPartObj>
          <w:docPartGallery w:val="Table of Contents"/>
          <w:docPartUnique/>
        </w:docPartObj>
      </w:sdtPr>
      <w:sdtEndPr>
        <w:rPr>
          <w:noProof/>
        </w:rPr>
      </w:sdtEndPr>
      <w:sdtContent>
        <w:p w:rsidR="00257C9D" w:rsidRDefault="00257C9D">
          <w:pPr>
            <w:pStyle w:val="TOCHeading"/>
          </w:pPr>
          <w:r>
            <w:t>TABLE OF CONTENTS</w:t>
          </w:r>
        </w:p>
        <w:p w:rsidR="006C664E" w:rsidRDefault="00B12D60">
          <w:pPr>
            <w:pStyle w:val="TOC1"/>
            <w:tabs>
              <w:tab w:val="right" w:leader="dot" w:pos="9016"/>
            </w:tabs>
            <w:rPr>
              <w:rFonts w:eastAsiaTheme="minorEastAsia"/>
              <w:noProof/>
              <w:lang w:eastAsia="en-AU"/>
            </w:rPr>
          </w:pPr>
          <w:r>
            <w:fldChar w:fldCharType="begin"/>
          </w:r>
          <w:r w:rsidR="00257C9D">
            <w:instrText xml:space="preserve"> TOC \o "1-3" \h \z \u </w:instrText>
          </w:r>
          <w:r>
            <w:fldChar w:fldCharType="separate"/>
          </w:r>
          <w:hyperlink w:anchor="_Toc424124624" w:history="1">
            <w:r w:rsidR="006C664E" w:rsidRPr="000F7743">
              <w:rPr>
                <w:rStyle w:val="Hyperlink"/>
                <w:noProof/>
              </w:rPr>
              <w:t>EXECUTIVE SUMMARY</w:t>
            </w:r>
            <w:r w:rsidR="006C664E">
              <w:rPr>
                <w:noProof/>
                <w:webHidden/>
              </w:rPr>
              <w:tab/>
            </w:r>
            <w:r w:rsidR="006C664E">
              <w:rPr>
                <w:noProof/>
                <w:webHidden/>
              </w:rPr>
              <w:fldChar w:fldCharType="begin"/>
            </w:r>
            <w:r w:rsidR="006C664E">
              <w:rPr>
                <w:noProof/>
                <w:webHidden/>
              </w:rPr>
              <w:instrText xml:space="preserve"> PAGEREF _Toc424124624 \h </w:instrText>
            </w:r>
            <w:r w:rsidR="006C664E">
              <w:rPr>
                <w:noProof/>
                <w:webHidden/>
              </w:rPr>
            </w:r>
            <w:r w:rsidR="006C664E">
              <w:rPr>
                <w:noProof/>
                <w:webHidden/>
              </w:rPr>
              <w:fldChar w:fldCharType="separate"/>
            </w:r>
            <w:r w:rsidR="006C664E">
              <w:rPr>
                <w:noProof/>
                <w:webHidden/>
              </w:rPr>
              <w:t>1</w:t>
            </w:r>
            <w:r w:rsidR="006C664E">
              <w:rPr>
                <w:noProof/>
                <w:webHidden/>
              </w:rPr>
              <w:fldChar w:fldCharType="end"/>
            </w:r>
          </w:hyperlink>
        </w:p>
        <w:p w:rsidR="006C664E" w:rsidRDefault="00D26A95">
          <w:pPr>
            <w:pStyle w:val="TOC1"/>
            <w:tabs>
              <w:tab w:val="right" w:leader="dot" w:pos="9016"/>
            </w:tabs>
            <w:rPr>
              <w:rFonts w:eastAsiaTheme="minorEastAsia"/>
              <w:noProof/>
              <w:lang w:eastAsia="en-AU"/>
            </w:rPr>
          </w:pPr>
          <w:hyperlink w:anchor="_Toc424124625" w:history="1">
            <w:r w:rsidR="006C664E" w:rsidRPr="000F7743">
              <w:rPr>
                <w:rStyle w:val="Hyperlink"/>
                <w:noProof/>
              </w:rPr>
              <w:t>TABLE OF CONTENTS</w:t>
            </w:r>
            <w:r w:rsidR="006C664E">
              <w:rPr>
                <w:noProof/>
                <w:webHidden/>
              </w:rPr>
              <w:tab/>
            </w:r>
            <w:r w:rsidR="006C664E">
              <w:rPr>
                <w:noProof/>
                <w:webHidden/>
              </w:rPr>
              <w:fldChar w:fldCharType="begin"/>
            </w:r>
            <w:r w:rsidR="006C664E">
              <w:rPr>
                <w:noProof/>
                <w:webHidden/>
              </w:rPr>
              <w:instrText xml:space="preserve"> PAGEREF _Toc424124625 \h </w:instrText>
            </w:r>
            <w:r w:rsidR="006C664E">
              <w:rPr>
                <w:noProof/>
                <w:webHidden/>
              </w:rPr>
            </w:r>
            <w:r w:rsidR="006C664E">
              <w:rPr>
                <w:noProof/>
                <w:webHidden/>
              </w:rPr>
              <w:fldChar w:fldCharType="separate"/>
            </w:r>
            <w:r w:rsidR="006C664E">
              <w:rPr>
                <w:noProof/>
                <w:webHidden/>
              </w:rPr>
              <w:t>2</w:t>
            </w:r>
            <w:r w:rsidR="006C664E">
              <w:rPr>
                <w:noProof/>
                <w:webHidden/>
              </w:rPr>
              <w:fldChar w:fldCharType="end"/>
            </w:r>
          </w:hyperlink>
        </w:p>
        <w:p w:rsidR="006C664E" w:rsidRDefault="00D26A95">
          <w:pPr>
            <w:pStyle w:val="TOC1"/>
            <w:tabs>
              <w:tab w:val="right" w:leader="dot" w:pos="9016"/>
            </w:tabs>
            <w:rPr>
              <w:rFonts w:eastAsiaTheme="minorEastAsia"/>
              <w:noProof/>
              <w:lang w:eastAsia="en-AU"/>
            </w:rPr>
          </w:pPr>
          <w:hyperlink w:anchor="_Toc424124626" w:history="1">
            <w:r w:rsidR="006C664E" w:rsidRPr="000F7743">
              <w:rPr>
                <w:rStyle w:val="Hyperlink"/>
                <w:noProof/>
              </w:rPr>
              <w:t>TABE OF FIGURES</w:t>
            </w:r>
            <w:r w:rsidR="006C664E">
              <w:rPr>
                <w:noProof/>
                <w:webHidden/>
              </w:rPr>
              <w:tab/>
            </w:r>
            <w:r w:rsidR="006C664E">
              <w:rPr>
                <w:noProof/>
                <w:webHidden/>
              </w:rPr>
              <w:fldChar w:fldCharType="begin"/>
            </w:r>
            <w:r w:rsidR="006C664E">
              <w:rPr>
                <w:noProof/>
                <w:webHidden/>
              </w:rPr>
              <w:instrText xml:space="preserve"> PAGEREF _Toc424124626 \h </w:instrText>
            </w:r>
            <w:r w:rsidR="006C664E">
              <w:rPr>
                <w:noProof/>
                <w:webHidden/>
              </w:rPr>
            </w:r>
            <w:r w:rsidR="006C664E">
              <w:rPr>
                <w:noProof/>
                <w:webHidden/>
              </w:rPr>
              <w:fldChar w:fldCharType="separate"/>
            </w:r>
            <w:r w:rsidR="006C664E">
              <w:rPr>
                <w:noProof/>
                <w:webHidden/>
              </w:rPr>
              <w:t>3</w:t>
            </w:r>
            <w:r w:rsidR="006C664E">
              <w:rPr>
                <w:noProof/>
                <w:webHidden/>
              </w:rPr>
              <w:fldChar w:fldCharType="end"/>
            </w:r>
          </w:hyperlink>
        </w:p>
        <w:p w:rsidR="006C664E" w:rsidRDefault="00D26A95">
          <w:pPr>
            <w:pStyle w:val="TOC1"/>
            <w:tabs>
              <w:tab w:val="right" w:leader="dot" w:pos="9016"/>
            </w:tabs>
            <w:rPr>
              <w:rFonts w:eastAsiaTheme="minorEastAsia"/>
              <w:noProof/>
              <w:lang w:eastAsia="en-AU"/>
            </w:rPr>
          </w:pPr>
          <w:hyperlink w:anchor="_Toc424124627" w:history="1">
            <w:r w:rsidR="006C664E" w:rsidRPr="000F7743">
              <w:rPr>
                <w:rStyle w:val="Hyperlink"/>
                <w:noProof/>
              </w:rPr>
              <w:t>SITUATIONAL ANALYSIS</w:t>
            </w:r>
            <w:r w:rsidR="006C664E">
              <w:rPr>
                <w:noProof/>
                <w:webHidden/>
              </w:rPr>
              <w:tab/>
            </w:r>
            <w:r w:rsidR="006C664E">
              <w:rPr>
                <w:noProof/>
                <w:webHidden/>
              </w:rPr>
              <w:fldChar w:fldCharType="begin"/>
            </w:r>
            <w:r w:rsidR="006C664E">
              <w:rPr>
                <w:noProof/>
                <w:webHidden/>
              </w:rPr>
              <w:instrText xml:space="preserve"> PAGEREF _Toc424124627 \h </w:instrText>
            </w:r>
            <w:r w:rsidR="006C664E">
              <w:rPr>
                <w:noProof/>
                <w:webHidden/>
              </w:rPr>
            </w:r>
            <w:r w:rsidR="006C664E">
              <w:rPr>
                <w:noProof/>
                <w:webHidden/>
              </w:rPr>
              <w:fldChar w:fldCharType="separate"/>
            </w:r>
            <w:r w:rsidR="006C664E">
              <w:rPr>
                <w:noProof/>
                <w:webHidden/>
              </w:rPr>
              <w:t>4</w:t>
            </w:r>
            <w:r w:rsidR="006C664E">
              <w:rPr>
                <w:noProof/>
                <w:webHidden/>
              </w:rPr>
              <w:fldChar w:fldCharType="end"/>
            </w:r>
          </w:hyperlink>
        </w:p>
        <w:p w:rsidR="006C664E" w:rsidRDefault="00D26A95">
          <w:pPr>
            <w:pStyle w:val="TOC1"/>
            <w:tabs>
              <w:tab w:val="right" w:leader="dot" w:pos="9016"/>
            </w:tabs>
            <w:rPr>
              <w:rFonts w:eastAsiaTheme="minorEastAsia"/>
              <w:noProof/>
              <w:lang w:eastAsia="en-AU"/>
            </w:rPr>
          </w:pPr>
          <w:hyperlink w:anchor="_Toc424124628" w:history="1">
            <w:r w:rsidR="006C664E" w:rsidRPr="000F7743">
              <w:rPr>
                <w:rStyle w:val="Hyperlink"/>
                <w:noProof/>
              </w:rPr>
              <w:t>IDENTIFICATION OF TARGET MARKET</w:t>
            </w:r>
            <w:r w:rsidR="006C664E">
              <w:rPr>
                <w:noProof/>
                <w:webHidden/>
              </w:rPr>
              <w:tab/>
              <w:t>6</w:t>
            </w:r>
          </w:hyperlink>
        </w:p>
        <w:p w:rsidR="006C664E" w:rsidRDefault="00D26A95">
          <w:pPr>
            <w:pStyle w:val="TOC1"/>
            <w:tabs>
              <w:tab w:val="right" w:leader="dot" w:pos="9016"/>
            </w:tabs>
            <w:rPr>
              <w:rFonts w:eastAsiaTheme="minorEastAsia"/>
              <w:noProof/>
              <w:lang w:eastAsia="en-AU"/>
            </w:rPr>
          </w:pPr>
          <w:hyperlink w:anchor="_Toc424124629" w:history="1">
            <w:r w:rsidR="006C664E" w:rsidRPr="000F7743">
              <w:rPr>
                <w:rStyle w:val="Hyperlink"/>
                <w:noProof/>
              </w:rPr>
              <w:t>MARKETING OBJECTIVES</w:t>
            </w:r>
            <w:r w:rsidR="006C664E">
              <w:rPr>
                <w:noProof/>
                <w:webHidden/>
              </w:rPr>
              <w:tab/>
              <w:t>7</w:t>
            </w:r>
          </w:hyperlink>
        </w:p>
        <w:p w:rsidR="006C664E" w:rsidRDefault="00D26A95">
          <w:pPr>
            <w:pStyle w:val="TOC1"/>
            <w:tabs>
              <w:tab w:val="right" w:leader="dot" w:pos="9016"/>
            </w:tabs>
            <w:rPr>
              <w:rFonts w:eastAsiaTheme="minorEastAsia"/>
              <w:noProof/>
              <w:lang w:eastAsia="en-AU"/>
            </w:rPr>
          </w:pPr>
          <w:hyperlink w:anchor="_Toc424124630" w:history="1">
            <w:r w:rsidR="006C664E" w:rsidRPr="000F7743">
              <w:rPr>
                <w:rStyle w:val="Hyperlink"/>
                <w:noProof/>
              </w:rPr>
              <w:t>DEVELOPMENT OF MARKETING STRATEGIES</w:t>
            </w:r>
            <w:r w:rsidR="006C664E">
              <w:rPr>
                <w:noProof/>
                <w:webHidden/>
              </w:rPr>
              <w:tab/>
              <w:t>8</w:t>
            </w:r>
          </w:hyperlink>
        </w:p>
        <w:p w:rsidR="006C664E" w:rsidRDefault="00D26A95">
          <w:pPr>
            <w:pStyle w:val="TOC1"/>
            <w:tabs>
              <w:tab w:val="right" w:leader="dot" w:pos="9016"/>
            </w:tabs>
            <w:rPr>
              <w:rFonts w:eastAsiaTheme="minorEastAsia"/>
              <w:noProof/>
              <w:lang w:eastAsia="en-AU"/>
            </w:rPr>
          </w:pPr>
          <w:hyperlink w:anchor="_Toc424124632" w:history="1">
            <w:r w:rsidR="006C664E" w:rsidRPr="000F7743">
              <w:rPr>
                <w:rStyle w:val="Hyperlink"/>
                <w:noProof/>
              </w:rPr>
              <w:t>IMPLEMENTATION, MONITORING AND CONTROLLING</w:t>
            </w:r>
            <w:r w:rsidR="006C664E">
              <w:rPr>
                <w:noProof/>
                <w:webHidden/>
              </w:rPr>
              <w:tab/>
              <w:t>14</w:t>
            </w:r>
          </w:hyperlink>
        </w:p>
        <w:p w:rsidR="006C664E" w:rsidRDefault="00D26A95">
          <w:pPr>
            <w:pStyle w:val="TOC1"/>
            <w:tabs>
              <w:tab w:val="right" w:leader="dot" w:pos="9016"/>
            </w:tabs>
            <w:rPr>
              <w:rFonts w:eastAsiaTheme="minorEastAsia"/>
              <w:noProof/>
              <w:lang w:eastAsia="en-AU"/>
            </w:rPr>
          </w:pPr>
          <w:hyperlink w:anchor="_Toc424124633" w:history="1">
            <w:r w:rsidR="006C664E" w:rsidRPr="000F7743">
              <w:rPr>
                <w:rStyle w:val="Hyperlink"/>
                <w:noProof/>
              </w:rPr>
              <w:t>CONCLUSION</w:t>
            </w:r>
            <w:r w:rsidR="006C664E">
              <w:rPr>
                <w:noProof/>
                <w:webHidden/>
              </w:rPr>
              <w:tab/>
            </w:r>
            <w:r w:rsidR="006C664E">
              <w:rPr>
                <w:noProof/>
                <w:webHidden/>
              </w:rPr>
              <w:fldChar w:fldCharType="begin"/>
            </w:r>
            <w:r w:rsidR="006C664E">
              <w:rPr>
                <w:noProof/>
                <w:webHidden/>
              </w:rPr>
              <w:instrText xml:space="preserve"> PAGEREF _Toc424124633 \h </w:instrText>
            </w:r>
            <w:r w:rsidR="006C664E">
              <w:rPr>
                <w:noProof/>
                <w:webHidden/>
              </w:rPr>
            </w:r>
            <w:r w:rsidR="006C664E">
              <w:rPr>
                <w:noProof/>
                <w:webHidden/>
              </w:rPr>
              <w:fldChar w:fldCharType="separate"/>
            </w:r>
            <w:r w:rsidR="006C664E">
              <w:rPr>
                <w:noProof/>
                <w:webHidden/>
              </w:rPr>
              <w:t>16</w:t>
            </w:r>
            <w:r w:rsidR="006C664E">
              <w:rPr>
                <w:noProof/>
                <w:webHidden/>
              </w:rPr>
              <w:fldChar w:fldCharType="end"/>
            </w:r>
          </w:hyperlink>
        </w:p>
        <w:p w:rsidR="006C664E" w:rsidRDefault="00D26A95">
          <w:pPr>
            <w:pStyle w:val="TOC1"/>
            <w:tabs>
              <w:tab w:val="right" w:leader="dot" w:pos="9016"/>
            </w:tabs>
            <w:rPr>
              <w:rFonts w:eastAsiaTheme="minorEastAsia"/>
              <w:noProof/>
              <w:lang w:eastAsia="en-AU"/>
            </w:rPr>
          </w:pPr>
          <w:hyperlink w:anchor="_Toc424124634" w:history="1">
            <w:r w:rsidR="006C664E" w:rsidRPr="000F7743">
              <w:rPr>
                <w:rStyle w:val="Hyperlink"/>
                <w:noProof/>
              </w:rPr>
              <w:t>BIBLIOGRAPHY</w:t>
            </w:r>
            <w:r w:rsidR="006C664E">
              <w:rPr>
                <w:noProof/>
                <w:webHidden/>
              </w:rPr>
              <w:tab/>
            </w:r>
            <w:r w:rsidR="006C664E">
              <w:rPr>
                <w:noProof/>
                <w:webHidden/>
              </w:rPr>
              <w:fldChar w:fldCharType="begin"/>
            </w:r>
            <w:r w:rsidR="006C664E">
              <w:rPr>
                <w:noProof/>
                <w:webHidden/>
              </w:rPr>
              <w:instrText xml:space="preserve"> PAGEREF _Toc424124634 \h </w:instrText>
            </w:r>
            <w:r w:rsidR="006C664E">
              <w:rPr>
                <w:noProof/>
                <w:webHidden/>
              </w:rPr>
            </w:r>
            <w:r w:rsidR="006C664E">
              <w:rPr>
                <w:noProof/>
                <w:webHidden/>
              </w:rPr>
              <w:fldChar w:fldCharType="separate"/>
            </w:r>
            <w:r w:rsidR="006C664E">
              <w:rPr>
                <w:noProof/>
                <w:webHidden/>
              </w:rPr>
              <w:t>17</w:t>
            </w:r>
            <w:r w:rsidR="006C664E">
              <w:rPr>
                <w:noProof/>
                <w:webHidden/>
              </w:rPr>
              <w:fldChar w:fldCharType="end"/>
            </w:r>
          </w:hyperlink>
        </w:p>
        <w:p w:rsidR="00257C9D" w:rsidRDefault="00B12D60">
          <w:r>
            <w:rPr>
              <w:b/>
              <w:bCs/>
              <w:noProof/>
            </w:rPr>
            <w:fldChar w:fldCharType="end"/>
          </w:r>
        </w:p>
      </w:sdtContent>
    </w:sdt>
    <w:p w:rsidR="00257C9D" w:rsidRDefault="00257C9D" w:rsidP="00257C9D"/>
    <w:p w:rsidR="00257C9D" w:rsidRDefault="00257C9D" w:rsidP="00257C9D"/>
    <w:p w:rsidR="00257C9D" w:rsidRDefault="00257C9D" w:rsidP="00257C9D">
      <w:pPr>
        <w:pStyle w:val="Heading1"/>
      </w:pPr>
      <w:bookmarkStart w:id="2" w:name="_Toc423693266"/>
      <w:bookmarkStart w:id="3" w:name="_Toc424124625"/>
      <w:r w:rsidRPr="00257C9D">
        <w:rPr>
          <w:color w:val="FFFFFF" w:themeColor="background1"/>
        </w:rPr>
        <w:t>TABLE OF CONTENTS</w:t>
      </w:r>
      <w:bookmarkEnd w:id="2"/>
      <w:bookmarkEnd w:id="3"/>
      <w:r>
        <w:br w:type="page"/>
      </w:r>
    </w:p>
    <w:sdt>
      <w:sdtPr>
        <w:rPr>
          <w:rFonts w:asciiTheme="minorHAnsi" w:eastAsiaTheme="minorHAnsi" w:hAnsiTheme="minorHAnsi" w:cstheme="minorBidi"/>
          <w:b w:val="0"/>
          <w:bCs w:val="0"/>
          <w:color w:val="auto"/>
          <w:sz w:val="22"/>
          <w:szCs w:val="22"/>
          <w:lang w:val="en-AU" w:eastAsia="en-US"/>
        </w:rPr>
        <w:id w:val="-349415840"/>
        <w:docPartObj>
          <w:docPartGallery w:val="Table of Contents"/>
          <w:docPartUnique/>
        </w:docPartObj>
      </w:sdtPr>
      <w:sdtEndPr>
        <w:rPr>
          <w:noProof/>
        </w:rPr>
      </w:sdtEndPr>
      <w:sdtContent>
        <w:p w:rsidR="00257C9D" w:rsidRDefault="00257C9D" w:rsidP="00257C9D">
          <w:pPr>
            <w:pStyle w:val="TOCHeading"/>
          </w:pPr>
          <w:r>
            <w:t>TABLE OF FIGURES</w:t>
          </w:r>
        </w:p>
        <w:p w:rsidR="00FD1858" w:rsidRDefault="00B12D60">
          <w:pPr>
            <w:pStyle w:val="TOC1"/>
            <w:tabs>
              <w:tab w:val="right" w:leader="dot" w:pos="9016"/>
            </w:tabs>
            <w:rPr>
              <w:rFonts w:eastAsiaTheme="minorEastAsia"/>
              <w:noProof/>
              <w:lang w:eastAsia="en-AU"/>
            </w:rPr>
          </w:pPr>
          <w:r>
            <w:fldChar w:fldCharType="begin"/>
          </w:r>
          <w:r w:rsidR="00257C9D">
            <w:instrText xml:space="preserve"> TOC \o "1-3" \h \z \u </w:instrText>
          </w:r>
          <w:r>
            <w:fldChar w:fldCharType="separate"/>
          </w:r>
          <w:hyperlink w:anchor="_Toc423693265" w:history="1">
            <w:r w:rsidR="006C664E" w:rsidRPr="00B1026D">
              <w:rPr>
                <w:b/>
              </w:rPr>
              <w:t>Figure 1</w:t>
            </w:r>
            <w:r w:rsidR="006C664E">
              <w:t>- Product Placement and Competitor Analysis Matrix</w:t>
            </w:r>
            <w:r w:rsidR="00FD1858">
              <w:rPr>
                <w:noProof/>
                <w:webHidden/>
              </w:rPr>
              <w:tab/>
            </w:r>
            <w:r w:rsidR="00B25BA7">
              <w:rPr>
                <w:noProof/>
                <w:webHidden/>
              </w:rPr>
              <w:t>5</w:t>
            </w:r>
          </w:hyperlink>
        </w:p>
        <w:p w:rsidR="00FD1858" w:rsidRDefault="006C664E">
          <w:pPr>
            <w:pStyle w:val="TOC1"/>
            <w:tabs>
              <w:tab w:val="right" w:leader="dot" w:pos="9016"/>
            </w:tabs>
            <w:rPr>
              <w:rFonts w:eastAsiaTheme="minorEastAsia"/>
              <w:noProof/>
              <w:lang w:eastAsia="en-AU"/>
            </w:rPr>
          </w:pPr>
          <w:r>
            <w:rPr>
              <w:b/>
            </w:rPr>
            <w:t xml:space="preserve">Figure 2- </w:t>
          </w:r>
          <w:r w:rsidRPr="008235CF">
            <w:t>Summary of Stance’s Segmented Target Markets</w:t>
          </w:r>
          <w:r>
            <w:t xml:space="preserve"> </w:t>
          </w:r>
          <w:hyperlink w:anchor="_Toc423693267" w:history="1">
            <w:r w:rsidR="00FD1858">
              <w:rPr>
                <w:noProof/>
                <w:webHidden/>
              </w:rPr>
              <w:tab/>
            </w:r>
            <w:r w:rsidR="00B25BA7">
              <w:rPr>
                <w:noProof/>
                <w:webHidden/>
              </w:rPr>
              <w:t>6</w:t>
            </w:r>
          </w:hyperlink>
        </w:p>
        <w:p w:rsidR="00FD1858" w:rsidRDefault="00D26A95">
          <w:pPr>
            <w:pStyle w:val="TOC1"/>
            <w:tabs>
              <w:tab w:val="right" w:leader="dot" w:pos="9016"/>
            </w:tabs>
            <w:rPr>
              <w:rFonts w:eastAsiaTheme="minorEastAsia"/>
              <w:noProof/>
              <w:lang w:eastAsia="en-AU"/>
            </w:rPr>
          </w:pPr>
          <w:hyperlink w:anchor="_Toc423693268" w:history="1">
            <w:r w:rsidR="006C664E" w:rsidRPr="00C83165">
              <w:rPr>
                <w:b/>
                <w:lang w:val="en-US"/>
              </w:rPr>
              <w:t>Figure 3-</w:t>
            </w:r>
            <w:r w:rsidR="006C664E">
              <w:rPr>
                <w:lang w:val="en-US"/>
              </w:rPr>
              <w:t xml:space="preserve"> Story board plan for video advertisement</w:t>
            </w:r>
            <w:r w:rsidR="00FD1858">
              <w:rPr>
                <w:noProof/>
                <w:webHidden/>
              </w:rPr>
              <w:tab/>
            </w:r>
            <w:r w:rsidR="00B25BA7">
              <w:rPr>
                <w:noProof/>
                <w:webHidden/>
              </w:rPr>
              <w:t>10</w:t>
            </w:r>
          </w:hyperlink>
        </w:p>
        <w:p w:rsidR="00FD1858" w:rsidRDefault="00D26A95">
          <w:pPr>
            <w:pStyle w:val="TOC1"/>
            <w:tabs>
              <w:tab w:val="right" w:leader="dot" w:pos="9016"/>
            </w:tabs>
            <w:rPr>
              <w:rFonts w:eastAsiaTheme="minorEastAsia"/>
              <w:noProof/>
              <w:lang w:eastAsia="en-AU"/>
            </w:rPr>
          </w:pPr>
          <w:hyperlink w:anchor="_Toc423693269" w:history="1">
            <w:r w:rsidR="006C664E" w:rsidRPr="00C83165">
              <w:rPr>
                <w:b/>
              </w:rPr>
              <w:t>Figures 4 -</w:t>
            </w:r>
            <w:r w:rsidR="006C664E">
              <w:t xml:space="preserve"> Possible product display poster</w:t>
            </w:r>
            <w:r w:rsidR="00FD1858">
              <w:rPr>
                <w:noProof/>
                <w:webHidden/>
              </w:rPr>
              <w:tab/>
            </w:r>
            <w:r w:rsidR="00B25BA7">
              <w:rPr>
                <w:noProof/>
                <w:webHidden/>
              </w:rPr>
              <w:t>11</w:t>
            </w:r>
          </w:hyperlink>
        </w:p>
        <w:p w:rsidR="00FD1858" w:rsidRDefault="00D26A95">
          <w:pPr>
            <w:pStyle w:val="TOC1"/>
            <w:tabs>
              <w:tab w:val="right" w:leader="dot" w:pos="9016"/>
            </w:tabs>
            <w:rPr>
              <w:rFonts w:eastAsiaTheme="minorEastAsia"/>
              <w:noProof/>
              <w:lang w:eastAsia="en-AU"/>
            </w:rPr>
          </w:pPr>
          <w:hyperlink w:anchor="_Toc423693270" w:history="1">
            <w:r w:rsidR="006C664E" w:rsidRPr="00C83165">
              <w:rPr>
                <w:b/>
              </w:rPr>
              <w:t>Figures 5-</w:t>
            </w:r>
            <w:r w:rsidR="006C664E">
              <w:t xml:space="preserve"> Possible product display poster</w:t>
            </w:r>
            <w:r w:rsidR="00FD1858">
              <w:rPr>
                <w:noProof/>
                <w:webHidden/>
              </w:rPr>
              <w:tab/>
            </w:r>
            <w:r w:rsidR="00B25BA7">
              <w:rPr>
                <w:noProof/>
                <w:webHidden/>
              </w:rPr>
              <w:t>11</w:t>
            </w:r>
          </w:hyperlink>
        </w:p>
        <w:p w:rsidR="00FD1858" w:rsidRPr="006C664E" w:rsidRDefault="00D26A95" w:rsidP="006C664E">
          <w:hyperlink w:anchor="_Toc423693271" w:history="1">
            <w:r w:rsidR="006C664E">
              <w:rPr>
                <w:b/>
              </w:rPr>
              <w:t xml:space="preserve">Figure 6- </w:t>
            </w:r>
            <w:r w:rsidR="006C664E">
              <w:t>Timeline of Promotional Activities Planning to be Undertaken.......................</w:t>
            </w:r>
            <w:r w:rsidR="00B25BA7">
              <w:t>.....</w:t>
            </w:r>
            <w:r w:rsidR="006C664E">
              <w:t>................</w:t>
            </w:r>
            <w:r w:rsidR="00B25BA7">
              <w:rPr>
                <w:noProof/>
                <w:webHidden/>
              </w:rPr>
              <w:t>11</w:t>
            </w:r>
          </w:hyperlink>
        </w:p>
        <w:p w:rsidR="00FD1858" w:rsidRDefault="00D26A95">
          <w:pPr>
            <w:pStyle w:val="TOC1"/>
            <w:tabs>
              <w:tab w:val="right" w:leader="dot" w:pos="9016"/>
            </w:tabs>
            <w:rPr>
              <w:rFonts w:eastAsiaTheme="minorEastAsia"/>
              <w:noProof/>
              <w:lang w:eastAsia="en-AU"/>
            </w:rPr>
          </w:pPr>
          <w:hyperlink w:anchor="_Toc423693273" w:history="1">
            <w:r w:rsidR="006C664E" w:rsidRPr="007618D9">
              <w:rPr>
                <w:b/>
              </w:rPr>
              <w:t>Figure 7-</w:t>
            </w:r>
            <w:r w:rsidR="006C664E">
              <w:t xml:space="preserve"> Summary of Social Media Advertising Costs</w:t>
            </w:r>
            <w:r w:rsidR="00FD1858">
              <w:rPr>
                <w:noProof/>
                <w:webHidden/>
              </w:rPr>
              <w:tab/>
            </w:r>
            <w:r w:rsidR="00B25BA7">
              <w:rPr>
                <w:noProof/>
                <w:webHidden/>
              </w:rPr>
              <w:t>12</w:t>
            </w:r>
          </w:hyperlink>
        </w:p>
        <w:p w:rsidR="00FD1858" w:rsidRDefault="00D26A95">
          <w:pPr>
            <w:pStyle w:val="TOC1"/>
            <w:tabs>
              <w:tab w:val="right" w:leader="dot" w:pos="9016"/>
            </w:tabs>
            <w:rPr>
              <w:rFonts w:eastAsiaTheme="minorEastAsia"/>
              <w:noProof/>
              <w:lang w:eastAsia="en-AU"/>
            </w:rPr>
          </w:pPr>
          <w:hyperlink w:anchor="_Toc423693274" w:history="1">
            <w:r w:rsidR="006C664E" w:rsidRPr="007618D9">
              <w:rPr>
                <w:b/>
              </w:rPr>
              <w:t>Figure 8-</w:t>
            </w:r>
            <w:r w:rsidR="006C664E">
              <w:t xml:space="preserve"> Magazine Advertising Rates</w:t>
            </w:r>
            <w:r w:rsidR="00FD1858">
              <w:rPr>
                <w:noProof/>
                <w:webHidden/>
              </w:rPr>
              <w:tab/>
            </w:r>
            <w:r w:rsidR="00B25BA7">
              <w:rPr>
                <w:noProof/>
                <w:webHidden/>
              </w:rPr>
              <w:t>12</w:t>
            </w:r>
          </w:hyperlink>
        </w:p>
        <w:p w:rsidR="00FD1858" w:rsidRDefault="00D26A95">
          <w:pPr>
            <w:pStyle w:val="TOC1"/>
            <w:tabs>
              <w:tab w:val="right" w:leader="dot" w:pos="9016"/>
            </w:tabs>
            <w:rPr>
              <w:rFonts w:eastAsiaTheme="minorEastAsia"/>
              <w:noProof/>
              <w:lang w:eastAsia="en-AU"/>
            </w:rPr>
          </w:pPr>
          <w:hyperlink w:anchor="_Toc423693275" w:history="1">
            <w:r w:rsidR="006C664E" w:rsidRPr="007618D9">
              <w:rPr>
                <w:b/>
              </w:rPr>
              <w:t>Figure 9-</w:t>
            </w:r>
            <w:r w:rsidR="006C664E">
              <w:t xml:space="preserve"> Summary of Transit Advertising Costs</w:t>
            </w:r>
            <w:r w:rsidR="00FD1858">
              <w:rPr>
                <w:noProof/>
                <w:webHidden/>
              </w:rPr>
              <w:tab/>
            </w:r>
            <w:r w:rsidR="00B12D60">
              <w:rPr>
                <w:noProof/>
                <w:webHidden/>
              </w:rPr>
              <w:fldChar w:fldCharType="begin"/>
            </w:r>
            <w:r w:rsidR="00FD1858">
              <w:rPr>
                <w:noProof/>
                <w:webHidden/>
              </w:rPr>
              <w:instrText xml:space="preserve"> PAGEREF _Toc423693275 \h </w:instrText>
            </w:r>
            <w:r w:rsidR="00B12D60">
              <w:rPr>
                <w:noProof/>
                <w:webHidden/>
              </w:rPr>
            </w:r>
            <w:r w:rsidR="00B12D60">
              <w:rPr>
                <w:noProof/>
                <w:webHidden/>
              </w:rPr>
              <w:fldChar w:fldCharType="separate"/>
            </w:r>
            <w:r w:rsidR="00FD1858">
              <w:rPr>
                <w:noProof/>
                <w:webHidden/>
              </w:rPr>
              <w:t>1</w:t>
            </w:r>
            <w:r w:rsidR="00B25BA7">
              <w:rPr>
                <w:noProof/>
                <w:webHidden/>
              </w:rPr>
              <w:t>2</w:t>
            </w:r>
            <w:r w:rsidR="00B12D60">
              <w:rPr>
                <w:noProof/>
                <w:webHidden/>
              </w:rPr>
              <w:fldChar w:fldCharType="end"/>
            </w:r>
          </w:hyperlink>
        </w:p>
        <w:p w:rsidR="00FD1858" w:rsidRDefault="00D26A95">
          <w:pPr>
            <w:pStyle w:val="TOC1"/>
            <w:tabs>
              <w:tab w:val="right" w:leader="dot" w:pos="9016"/>
            </w:tabs>
          </w:pPr>
          <w:hyperlink w:anchor="_Toc423693276" w:history="1">
            <w:r w:rsidR="00B25BA7" w:rsidRPr="007618D9">
              <w:rPr>
                <w:b/>
              </w:rPr>
              <w:t>Figure 10-</w:t>
            </w:r>
            <w:r w:rsidR="00B25BA7">
              <w:t xml:space="preserve"> Summary of Billboard Advertising Costs</w:t>
            </w:r>
            <w:r w:rsidR="00FD1858">
              <w:rPr>
                <w:noProof/>
                <w:webHidden/>
              </w:rPr>
              <w:tab/>
            </w:r>
            <w:r w:rsidR="00B12D60">
              <w:rPr>
                <w:noProof/>
                <w:webHidden/>
              </w:rPr>
              <w:fldChar w:fldCharType="begin"/>
            </w:r>
            <w:r w:rsidR="00FD1858">
              <w:rPr>
                <w:noProof/>
                <w:webHidden/>
              </w:rPr>
              <w:instrText xml:space="preserve"> PAGEREF _Toc423693276 \h </w:instrText>
            </w:r>
            <w:r w:rsidR="00B12D60">
              <w:rPr>
                <w:noProof/>
                <w:webHidden/>
              </w:rPr>
            </w:r>
            <w:r w:rsidR="00B12D60">
              <w:rPr>
                <w:noProof/>
                <w:webHidden/>
              </w:rPr>
              <w:fldChar w:fldCharType="separate"/>
            </w:r>
            <w:r w:rsidR="00FD1858">
              <w:rPr>
                <w:noProof/>
                <w:webHidden/>
              </w:rPr>
              <w:t>13</w:t>
            </w:r>
            <w:r w:rsidR="00B12D60">
              <w:rPr>
                <w:noProof/>
                <w:webHidden/>
              </w:rPr>
              <w:fldChar w:fldCharType="end"/>
            </w:r>
          </w:hyperlink>
        </w:p>
        <w:p w:rsidR="00B25BA7" w:rsidRDefault="00B25BA7" w:rsidP="00B25BA7">
          <w:r>
            <w:rPr>
              <w:b/>
            </w:rPr>
            <w:t>Figure 11-</w:t>
          </w:r>
          <w:r>
            <w:t xml:space="preserve"> Expected Sales, Income and Profit from New Product to be used in Sales Analysis...........14</w:t>
          </w:r>
        </w:p>
        <w:p w:rsidR="00B25BA7" w:rsidRPr="00B25BA7" w:rsidRDefault="00B25BA7" w:rsidP="00B25BA7">
          <w:r w:rsidRPr="000F63C5">
            <w:rPr>
              <w:b/>
            </w:rPr>
            <w:t>Figure 12-</w:t>
          </w:r>
          <w:r>
            <w:t xml:space="preserve"> SWOT Analysis for Stance Progression................................................................................16</w:t>
          </w:r>
        </w:p>
        <w:p w:rsidR="00257C9D" w:rsidRDefault="00B12D60" w:rsidP="00257C9D">
          <w:pPr>
            <w:rPr>
              <w:b/>
              <w:bCs/>
              <w:noProof/>
            </w:rPr>
          </w:pPr>
          <w:r>
            <w:rPr>
              <w:b/>
              <w:bCs/>
              <w:noProof/>
            </w:rPr>
            <w:fldChar w:fldCharType="end"/>
          </w:r>
        </w:p>
      </w:sdtContent>
    </w:sdt>
    <w:p w:rsidR="00257C9D" w:rsidRDefault="00257C9D" w:rsidP="00257C9D">
      <w:pPr>
        <w:pStyle w:val="Heading1"/>
        <w:rPr>
          <w:color w:val="FFFFFF" w:themeColor="background1"/>
        </w:rPr>
      </w:pPr>
      <w:bookmarkStart w:id="4" w:name="_Toc423693267"/>
      <w:bookmarkStart w:id="5" w:name="_Toc424124626"/>
      <w:r w:rsidRPr="00257C9D">
        <w:rPr>
          <w:color w:val="FFFFFF" w:themeColor="background1"/>
        </w:rPr>
        <w:t>E OF FIGURES</w:t>
      </w:r>
      <w:bookmarkEnd w:id="4"/>
      <w:bookmarkEnd w:id="5"/>
    </w:p>
    <w:p w:rsidR="00DD1B46" w:rsidRDefault="00DD1B46" w:rsidP="00DD1B46"/>
    <w:p w:rsidR="00DD1B46" w:rsidRPr="006C664E" w:rsidRDefault="00DD1B46" w:rsidP="00DD1B46">
      <w:pPr>
        <w:rPr>
          <w:lang w:val="en-US"/>
        </w:rPr>
      </w:pPr>
      <w:r>
        <w:br w:type="page"/>
      </w:r>
    </w:p>
    <w:p w:rsidR="00DD1B46" w:rsidRDefault="00DD1B46" w:rsidP="00DD1B46">
      <w:pPr>
        <w:pStyle w:val="Heading1"/>
      </w:pPr>
      <w:bookmarkStart w:id="6" w:name="_Toc423693268"/>
      <w:bookmarkStart w:id="7" w:name="_Toc424124627"/>
      <w:r>
        <w:lastRenderedPageBreak/>
        <w:t>SITUATIONAL ANALYSIS</w:t>
      </w:r>
      <w:bookmarkEnd w:id="6"/>
      <w:bookmarkEnd w:id="7"/>
    </w:p>
    <w:p w:rsidR="003F1AED" w:rsidRDefault="005813BB" w:rsidP="00DD1B46">
      <w:r>
        <w:t xml:space="preserve">Stance is </w:t>
      </w:r>
      <w:r w:rsidR="00DA17C8">
        <w:t xml:space="preserve">one of </w:t>
      </w:r>
      <w:r>
        <w:t xml:space="preserve">the world’s leading sock </w:t>
      </w:r>
      <w:r w:rsidR="00C83165">
        <w:t>companies</w:t>
      </w:r>
      <w:r>
        <w:t xml:space="preserve"> with a brand image focussed on individuality </w:t>
      </w:r>
      <w:r w:rsidR="00C83165">
        <w:t>and</w:t>
      </w:r>
      <w:r>
        <w:t xml:space="preserve"> providing the best quality </w:t>
      </w:r>
      <w:r w:rsidR="00396531">
        <w:t>sock</w:t>
      </w:r>
      <w:r w:rsidR="003C6759">
        <w:rPr>
          <w:vertAlign w:val="superscript"/>
        </w:rPr>
        <w:t>(</w:t>
      </w:r>
      <w:r w:rsidR="003C6759">
        <w:rPr>
          <w:rStyle w:val="FootnoteReference"/>
        </w:rPr>
        <w:footnoteReference w:id="3"/>
      </w:r>
      <w:r w:rsidR="003C6759">
        <w:rPr>
          <w:vertAlign w:val="superscript"/>
        </w:rPr>
        <w:t>)(</w:t>
      </w:r>
      <w:r w:rsidR="003C6759">
        <w:rPr>
          <w:rStyle w:val="FootnoteReference"/>
        </w:rPr>
        <w:footnoteReference w:id="4"/>
      </w:r>
      <w:r w:rsidR="003C6759">
        <w:rPr>
          <w:vertAlign w:val="superscript"/>
        </w:rPr>
        <w:t>)</w:t>
      </w:r>
      <w:r w:rsidR="00E94D47">
        <w:rPr>
          <w:vertAlign w:val="superscript"/>
        </w:rPr>
        <w:t>(</w:t>
      </w:r>
      <w:r w:rsidR="00E94D47">
        <w:rPr>
          <w:rStyle w:val="FootnoteReference"/>
        </w:rPr>
        <w:footnoteReference w:id="5"/>
      </w:r>
      <w:r w:rsidR="00E94D47">
        <w:rPr>
          <w:vertAlign w:val="superscript"/>
        </w:rPr>
        <w:t>)</w:t>
      </w:r>
      <w:r>
        <w:t>.</w:t>
      </w:r>
    </w:p>
    <w:p w:rsidR="003F1AED" w:rsidRDefault="005813BB" w:rsidP="00396531">
      <w:pPr>
        <w:spacing w:after="0"/>
      </w:pPr>
      <w:r>
        <w:t xml:space="preserve">Although Stance </w:t>
      </w:r>
      <w:r w:rsidR="00396531">
        <w:t>sells</w:t>
      </w:r>
      <w:r>
        <w:t xml:space="preserve"> their socks for </w:t>
      </w:r>
      <w:r w:rsidR="00C83165">
        <w:t>aboveaverage</w:t>
      </w:r>
      <w:r>
        <w:t xml:space="preserve"> price </w:t>
      </w:r>
      <w:r w:rsidR="00396531">
        <w:t>compared to</w:t>
      </w:r>
      <w:r w:rsidR="00192529">
        <w:t xml:space="preserve"> competitors</w:t>
      </w:r>
      <w:r w:rsidR="00DA17C8">
        <w:t xml:space="preserve">, Stance socks have the following </w:t>
      </w:r>
      <w:r w:rsidR="009E45E5">
        <w:t xml:space="preserve">competitive </w:t>
      </w:r>
      <w:r w:rsidR="00DA17C8">
        <w:t>advantages</w:t>
      </w:r>
      <w:r w:rsidR="00E94D47">
        <w:rPr>
          <w:vertAlign w:val="superscript"/>
        </w:rPr>
        <w:t>(</w:t>
      </w:r>
      <w:r w:rsidR="00E94D47">
        <w:rPr>
          <w:rStyle w:val="FootnoteReference"/>
        </w:rPr>
        <w:footnoteReference w:id="6"/>
      </w:r>
      <w:r w:rsidR="00E94D47">
        <w:rPr>
          <w:vertAlign w:val="superscript"/>
        </w:rPr>
        <w:t>)(</w:t>
      </w:r>
      <w:r w:rsidR="00E94D47">
        <w:rPr>
          <w:rStyle w:val="FootnoteReference"/>
        </w:rPr>
        <w:footnoteReference w:id="7"/>
      </w:r>
      <w:r w:rsidR="00E94D47">
        <w:rPr>
          <w:vertAlign w:val="superscript"/>
        </w:rPr>
        <w:t>)</w:t>
      </w:r>
      <w:r w:rsidR="00DA17C8">
        <w:t>:</w:t>
      </w:r>
    </w:p>
    <w:p w:rsidR="00DA17C8" w:rsidRDefault="00DA17C8" w:rsidP="00DA17C8">
      <w:pPr>
        <w:pStyle w:val="ListParagraph"/>
        <w:numPr>
          <w:ilvl w:val="0"/>
          <w:numId w:val="1"/>
        </w:numPr>
      </w:pPr>
      <w:r>
        <w:t>High Quality</w:t>
      </w:r>
    </w:p>
    <w:p w:rsidR="00DA17C8" w:rsidRDefault="00DA17C8" w:rsidP="00C83165">
      <w:pPr>
        <w:pStyle w:val="ListParagraph"/>
        <w:numPr>
          <w:ilvl w:val="0"/>
          <w:numId w:val="1"/>
        </w:numPr>
      </w:pPr>
      <w:r>
        <w:t>Fashionable</w:t>
      </w:r>
      <w:r w:rsidR="00C83165">
        <w:t>&amp;</w:t>
      </w:r>
      <w:r w:rsidR="00DA0B8A">
        <w:t>Range of styles</w:t>
      </w:r>
    </w:p>
    <w:p w:rsidR="00DA17C8" w:rsidRDefault="00DA17C8" w:rsidP="00DA17C8">
      <w:pPr>
        <w:pStyle w:val="ListParagraph"/>
        <w:numPr>
          <w:ilvl w:val="0"/>
          <w:numId w:val="1"/>
        </w:numPr>
      </w:pPr>
      <w:r>
        <w:t>Extreme comfort</w:t>
      </w:r>
    </w:p>
    <w:p w:rsidR="00DA17C8" w:rsidRDefault="00DA0B8A" w:rsidP="00DA17C8">
      <w:pPr>
        <w:pStyle w:val="ListParagraph"/>
        <w:numPr>
          <w:ilvl w:val="0"/>
          <w:numId w:val="1"/>
        </w:numPr>
      </w:pPr>
      <w:r>
        <w:t xml:space="preserve">High </w:t>
      </w:r>
      <w:r w:rsidR="00DA17C8">
        <w:t>Durability</w:t>
      </w:r>
    </w:p>
    <w:p w:rsidR="00DA0B8A" w:rsidRDefault="00DA0B8A" w:rsidP="00DA17C8">
      <w:pPr>
        <w:pStyle w:val="ListParagraph"/>
        <w:numPr>
          <w:ilvl w:val="0"/>
          <w:numId w:val="1"/>
        </w:numPr>
      </w:pPr>
      <w:r>
        <w:t>High Breathability</w:t>
      </w:r>
    </w:p>
    <w:p w:rsidR="001C6159" w:rsidRDefault="00192529" w:rsidP="00E94D47">
      <w:pPr>
        <w:spacing w:after="0"/>
        <w:rPr>
          <w:b/>
        </w:rPr>
        <w:sectPr w:rsidR="001C6159" w:rsidSect="009E45E5">
          <w:type w:val="continuous"/>
          <w:pgSz w:w="11906" w:h="16838"/>
          <w:pgMar w:top="1440" w:right="1440" w:bottom="1440" w:left="1440" w:header="708" w:footer="708" w:gutter="0"/>
          <w:pgNumType w:start="0"/>
          <w:cols w:space="708"/>
          <w:titlePg/>
          <w:docGrid w:linePitch="360"/>
        </w:sectPr>
      </w:pPr>
      <w:r w:rsidRPr="00192529">
        <w:t xml:space="preserve">Stance’s new sock </w:t>
      </w:r>
      <w:r w:rsidR="00396531">
        <w:t>has</w:t>
      </w:r>
      <w:r w:rsidRPr="00192529">
        <w:t xml:space="preserve"> an even higher quality, durabi</w:t>
      </w:r>
      <w:r>
        <w:t xml:space="preserve">lity and breathability level. </w:t>
      </w:r>
      <w:r w:rsidR="00021168">
        <w:t xml:space="preserve">Pricing the new sock at above average but not most expensive would </w:t>
      </w:r>
      <w:r w:rsidR="00C83165">
        <w:t xml:space="preserve">as shown in figure 1 </w:t>
      </w:r>
      <w:r w:rsidR="00021168" w:rsidRPr="00192529">
        <w:t>strategically position the sock amongst competitor products to give a</w:t>
      </w:r>
      <w:r w:rsidR="00C83165">
        <w:t xml:space="preserve"> competitive advantage</w:t>
      </w:r>
      <w:r w:rsidR="006C4571">
        <w:rPr>
          <w:vertAlign w:val="superscript"/>
        </w:rPr>
        <w:t>(</w:t>
      </w:r>
      <w:r w:rsidR="006C4571">
        <w:rPr>
          <w:rStyle w:val="FootnoteReference"/>
        </w:rPr>
        <w:footnoteReference w:id="8"/>
      </w:r>
      <w:r w:rsidR="006C4571">
        <w:rPr>
          <w:vertAlign w:val="superscript"/>
        </w:rPr>
        <w:t>)</w:t>
      </w:r>
      <w:r w:rsidR="00021168" w:rsidRPr="00192529">
        <w:t>.</w:t>
      </w:r>
    </w:p>
    <w:tbl>
      <w:tblPr>
        <w:tblStyle w:val="TableGrid"/>
        <w:tblW w:w="4660" w:type="pct"/>
        <w:tblInd w:w="435" w:type="dxa"/>
        <w:tblLook w:val="04A0" w:firstRow="1" w:lastRow="0" w:firstColumn="1" w:lastColumn="0" w:noHBand="0" w:noVBand="1"/>
      </w:tblPr>
      <w:tblGrid>
        <w:gridCol w:w="2457"/>
        <w:gridCol w:w="553"/>
        <w:gridCol w:w="553"/>
        <w:gridCol w:w="553"/>
        <w:gridCol w:w="553"/>
        <w:gridCol w:w="553"/>
        <w:gridCol w:w="553"/>
        <w:gridCol w:w="692"/>
        <w:gridCol w:w="553"/>
        <w:gridCol w:w="692"/>
        <w:gridCol w:w="691"/>
      </w:tblGrid>
      <w:tr w:rsidR="009E45E5" w:rsidTr="00571776">
        <w:trPr>
          <w:trHeight w:val="283"/>
        </w:trPr>
        <w:tc>
          <w:tcPr>
            <w:tcW w:w="1462" w:type="pct"/>
          </w:tcPr>
          <w:p w:rsidR="009E45E5" w:rsidRDefault="009E45E5" w:rsidP="00571776"/>
        </w:tc>
        <w:tc>
          <w:tcPr>
            <w:tcW w:w="329" w:type="pct"/>
          </w:tcPr>
          <w:p w:rsidR="009E45E5" w:rsidRDefault="009E45E5" w:rsidP="00571776">
            <w:r>
              <w:t>1</w:t>
            </w:r>
          </w:p>
        </w:tc>
        <w:tc>
          <w:tcPr>
            <w:tcW w:w="329" w:type="pct"/>
          </w:tcPr>
          <w:p w:rsidR="009E45E5" w:rsidRDefault="009E45E5" w:rsidP="00571776">
            <w:r>
              <w:t>2</w:t>
            </w:r>
          </w:p>
        </w:tc>
        <w:tc>
          <w:tcPr>
            <w:tcW w:w="329" w:type="pct"/>
          </w:tcPr>
          <w:p w:rsidR="009E45E5" w:rsidRDefault="009E45E5" w:rsidP="00571776">
            <w:r>
              <w:t>3</w:t>
            </w:r>
          </w:p>
        </w:tc>
        <w:tc>
          <w:tcPr>
            <w:tcW w:w="329" w:type="pct"/>
          </w:tcPr>
          <w:p w:rsidR="009E45E5" w:rsidRDefault="009E45E5" w:rsidP="00571776">
            <w:r>
              <w:t>4</w:t>
            </w:r>
          </w:p>
        </w:tc>
        <w:tc>
          <w:tcPr>
            <w:tcW w:w="329" w:type="pct"/>
          </w:tcPr>
          <w:p w:rsidR="009E45E5" w:rsidRDefault="009E45E5" w:rsidP="00571776">
            <w:r>
              <w:t>5</w:t>
            </w:r>
          </w:p>
        </w:tc>
        <w:tc>
          <w:tcPr>
            <w:tcW w:w="329" w:type="pct"/>
          </w:tcPr>
          <w:p w:rsidR="009E45E5" w:rsidRDefault="009E45E5" w:rsidP="00571776">
            <w:r>
              <w:t>6</w:t>
            </w:r>
          </w:p>
        </w:tc>
        <w:tc>
          <w:tcPr>
            <w:tcW w:w="412" w:type="pct"/>
          </w:tcPr>
          <w:p w:rsidR="009E45E5" w:rsidRDefault="009E45E5" w:rsidP="00571776">
            <w:r>
              <w:t>7</w:t>
            </w:r>
          </w:p>
        </w:tc>
        <w:tc>
          <w:tcPr>
            <w:tcW w:w="329" w:type="pct"/>
          </w:tcPr>
          <w:p w:rsidR="009E45E5" w:rsidRDefault="009E45E5" w:rsidP="00571776">
            <w:r>
              <w:t>8</w:t>
            </w:r>
          </w:p>
        </w:tc>
        <w:tc>
          <w:tcPr>
            <w:tcW w:w="412" w:type="pct"/>
          </w:tcPr>
          <w:p w:rsidR="009E45E5" w:rsidRDefault="009E45E5" w:rsidP="00571776">
            <w:r>
              <w:t>9</w:t>
            </w:r>
          </w:p>
        </w:tc>
        <w:tc>
          <w:tcPr>
            <w:tcW w:w="411" w:type="pct"/>
          </w:tcPr>
          <w:p w:rsidR="009E45E5" w:rsidRDefault="009E45E5" w:rsidP="00571776">
            <w:r>
              <w:t>10</w:t>
            </w:r>
          </w:p>
        </w:tc>
      </w:tr>
      <w:tr w:rsidR="009E45E5" w:rsidTr="00571776">
        <w:tc>
          <w:tcPr>
            <w:tcW w:w="1462" w:type="pct"/>
          </w:tcPr>
          <w:p w:rsidR="009E45E5" w:rsidRDefault="009E45E5" w:rsidP="00571776">
            <w:r>
              <w:t>Price</w:t>
            </w:r>
          </w:p>
        </w:tc>
        <w:tc>
          <w:tcPr>
            <w:tcW w:w="3538" w:type="pct"/>
            <w:gridSpan w:val="10"/>
          </w:tcPr>
          <w:p w:rsidR="009E45E5" w:rsidRDefault="00C83165" w:rsidP="00571776">
            <w:r>
              <w:t xml:space="preserve">        B          A         Q R      N             G    </w:t>
            </w:r>
            <w:r w:rsidR="009E45E5">
              <w:t xml:space="preserve"> Z </w:t>
            </w:r>
            <w:r w:rsidR="009E45E5" w:rsidRPr="00F56A44">
              <w:rPr>
                <w:highlight w:val="yellow"/>
              </w:rPr>
              <w:t>St</w:t>
            </w:r>
            <w:r w:rsidR="009E45E5">
              <w:t>S H</w:t>
            </w:r>
          </w:p>
        </w:tc>
      </w:tr>
      <w:tr w:rsidR="009E45E5" w:rsidTr="00571776">
        <w:tc>
          <w:tcPr>
            <w:tcW w:w="1462" w:type="pct"/>
          </w:tcPr>
          <w:p w:rsidR="009E45E5" w:rsidRDefault="009E45E5" w:rsidP="00571776">
            <w:r>
              <w:t>Quality and Durability</w:t>
            </w:r>
          </w:p>
        </w:tc>
        <w:tc>
          <w:tcPr>
            <w:tcW w:w="3538" w:type="pct"/>
            <w:gridSpan w:val="10"/>
          </w:tcPr>
          <w:p w:rsidR="009E45E5" w:rsidRDefault="00C83165" w:rsidP="00571776">
            <w:r>
              <w:t xml:space="preserve">            A           B       G  </w:t>
            </w:r>
            <w:r w:rsidR="004368B3">
              <w:t xml:space="preserve">  Z   </w:t>
            </w:r>
            <w:r>
              <w:t xml:space="preserve">Q        </w:t>
            </w:r>
            <w:r w:rsidR="009E45E5">
              <w:t xml:space="preserve">   N  S </w:t>
            </w:r>
            <w:r w:rsidR="009E45E5" w:rsidRPr="00F56A44">
              <w:rPr>
                <w:highlight w:val="yellow"/>
              </w:rPr>
              <w:t>St</w:t>
            </w:r>
            <w:r w:rsidR="009E45E5">
              <w:t xml:space="preserve">  H</w:t>
            </w:r>
          </w:p>
        </w:tc>
      </w:tr>
      <w:tr w:rsidR="009E45E5" w:rsidTr="00571776">
        <w:tc>
          <w:tcPr>
            <w:tcW w:w="1462" w:type="pct"/>
          </w:tcPr>
          <w:p w:rsidR="009E45E5" w:rsidRDefault="009E45E5" w:rsidP="00571776">
            <w:r>
              <w:t>Comfort</w:t>
            </w:r>
          </w:p>
        </w:tc>
        <w:tc>
          <w:tcPr>
            <w:tcW w:w="3538" w:type="pct"/>
            <w:gridSpan w:val="10"/>
          </w:tcPr>
          <w:p w:rsidR="009E45E5" w:rsidRDefault="009E45E5" w:rsidP="00571776">
            <w:r>
              <w:t xml:space="preserve">A   </w:t>
            </w:r>
            <w:r w:rsidR="00C83165">
              <w:t xml:space="preserve">       B   G Q R           N </w:t>
            </w:r>
            <w:r>
              <w:t xml:space="preserve">       S             H  </w:t>
            </w:r>
            <w:r w:rsidRPr="00F56A44">
              <w:rPr>
                <w:highlight w:val="yellow"/>
              </w:rPr>
              <w:t>St</w:t>
            </w:r>
          </w:p>
        </w:tc>
      </w:tr>
      <w:tr w:rsidR="009E45E5" w:rsidTr="00571776">
        <w:tc>
          <w:tcPr>
            <w:tcW w:w="1462" w:type="pct"/>
          </w:tcPr>
          <w:p w:rsidR="009E45E5" w:rsidRDefault="009E45E5" w:rsidP="00571776">
            <w:r>
              <w:t>Range</w:t>
            </w:r>
          </w:p>
        </w:tc>
        <w:tc>
          <w:tcPr>
            <w:tcW w:w="3538" w:type="pct"/>
            <w:gridSpan w:val="10"/>
          </w:tcPr>
          <w:p w:rsidR="009E45E5" w:rsidRDefault="00C83165" w:rsidP="00571776">
            <w:r>
              <w:t xml:space="preserve">A  G B   Q R   </w:t>
            </w:r>
            <w:r w:rsidR="004368B3">
              <w:t xml:space="preserve"> N Z                     S              H           </w:t>
            </w:r>
            <w:r w:rsidR="009E45E5" w:rsidRPr="00F56A44">
              <w:rPr>
                <w:highlight w:val="yellow"/>
              </w:rPr>
              <w:t>St</w:t>
            </w:r>
          </w:p>
        </w:tc>
      </w:tr>
    </w:tbl>
    <w:p w:rsidR="009E45E5" w:rsidRDefault="009E45E5" w:rsidP="009E45E5">
      <w:pPr>
        <w:spacing w:after="0"/>
        <w:jc w:val="center"/>
      </w:pPr>
      <w:r w:rsidRPr="00B1026D">
        <w:rPr>
          <w:b/>
        </w:rPr>
        <w:t>Figure 1</w:t>
      </w:r>
      <w:r>
        <w:t>- Product Placement and Competitor Analysis Matrix</w:t>
      </w:r>
      <w:r w:rsidR="007A525E">
        <w:rPr>
          <w:vertAlign w:val="superscript"/>
        </w:rPr>
        <w:t>(</w:t>
      </w:r>
      <w:r w:rsidR="007A525E">
        <w:rPr>
          <w:rStyle w:val="FootnoteReference"/>
        </w:rPr>
        <w:footnoteReference w:id="9"/>
      </w:r>
      <w:r w:rsidR="007A525E">
        <w:rPr>
          <w:vertAlign w:val="superscript"/>
        </w:rPr>
        <w:t>)(</w:t>
      </w:r>
      <w:r w:rsidR="007A525E">
        <w:rPr>
          <w:rStyle w:val="FootnoteReference"/>
        </w:rPr>
        <w:footnoteReference w:id="10"/>
      </w:r>
      <w:r w:rsidR="007A525E">
        <w:rPr>
          <w:vertAlign w:val="superscript"/>
        </w:rPr>
        <w:t>)(</w:t>
      </w:r>
      <w:r w:rsidR="007A525E">
        <w:rPr>
          <w:rStyle w:val="FootnoteReference"/>
        </w:rPr>
        <w:footnoteReference w:id="11"/>
      </w:r>
      <w:r w:rsidR="007A525E">
        <w:rPr>
          <w:vertAlign w:val="superscript"/>
        </w:rPr>
        <w:t>)(</w:t>
      </w:r>
      <w:r w:rsidR="007A525E">
        <w:rPr>
          <w:rStyle w:val="FootnoteReference"/>
        </w:rPr>
        <w:footnoteReference w:id="12"/>
      </w:r>
      <w:r w:rsidR="007A525E">
        <w:rPr>
          <w:vertAlign w:val="superscript"/>
        </w:rPr>
        <w:t>)(</w:t>
      </w:r>
      <w:r w:rsidR="007A525E">
        <w:rPr>
          <w:rStyle w:val="FootnoteReference"/>
        </w:rPr>
        <w:footnoteReference w:id="13"/>
      </w:r>
      <w:r w:rsidR="007A525E">
        <w:rPr>
          <w:vertAlign w:val="superscript"/>
        </w:rPr>
        <w:t>)(</w:t>
      </w:r>
      <w:r w:rsidR="007A525E">
        <w:rPr>
          <w:rStyle w:val="FootnoteReference"/>
        </w:rPr>
        <w:footnoteReference w:id="14"/>
      </w:r>
      <w:r w:rsidR="007A525E">
        <w:rPr>
          <w:vertAlign w:val="superscript"/>
        </w:rPr>
        <w:t>)(</w:t>
      </w:r>
      <w:r w:rsidR="007A525E">
        <w:rPr>
          <w:rStyle w:val="FootnoteReference"/>
        </w:rPr>
        <w:footnoteReference w:id="15"/>
      </w:r>
      <w:r w:rsidR="007A525E">
        <w:rPr>
          <w:vertAlign w:val="superscript"/>
        </w:rPr>
        <w:t>)(</w:t>
      </w:r>
      <w:r w:rsidR="007A525E">
        <w:rPr>
          <w:rStyle w:val="FootnoteReference"/>
        </w:rPr>
        <w:footnoteReference w:id="16"/>
      </w:r>
      <w:r w:rsidR="007A525E">
        <w:rPr>
          <w:vertAlign w:val="superscript"/>
        </w:rPr>
        <w:t>)</w:t>
      </w:r>
    </w:p>
    <w:p w:rsidR="009E45E5" w:rsidRDefault="00F25F36" w:rsidP="009E45E5">
      <w:pPr>
        <w:spacing w:after="0"/>
        <w:rPr>
          <w:b/>
        </w:rPr>
      </w:pPr>
      <w:r>
        <w:rPr>
          <w:b/>
          <w:noProof/>
          <w:lang w:val="en-US"/>
        </w:rPr>
        <mc:AlternateContent>
          <mc:Choice Requires="wps">
            <w:drawing>
              <wp:anchor distT="0" distB="0" distL="114300" distR="114300" simplePos="0" relativeHeight="251666432" behindDoc="0" locked="0" layoutInCell="1" allowOverlap="1">
                <wp:simplePos x="0" y="0"/>
                <wp:positionH relativeFrom="column">
                  <wp:posOffset>2105025</wp:posOffset>
                </wp:positionH>
                <wp:positionV relativeFrom="paragraph">
                  <wp:posOffset>189865</wp:posOffset>
                </wp:positionV>
                <wp:extent cx="2305050" cy="1333500"/>
                <wp:effectExtent l="0" t="0" r="0" b="635"/>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333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5514D5" w:rsidRDefault="005514D5" w:rsidP="007A525E">
                            <w:pPr>
                              <w:pStyle w:val="ListParagraph"/>
                              <w:numPr>
                                <w:ilvl w:val="0"/>
                                <w:numId w:val="5"/>
                              </w:numPr>
                              <w:rPr>
                                <w:b/>
                              </w:rPr>
                            </w:pPr>
                            <w:r>
                              <w:rPr>
                                <w:b/>
                              </w:rPr>
                              <w:t>Quiksilver</w:t>
                            </w:r>
                          </w:p>
                          <w:p w:rsidR="005514D5" w:rsidRDefault="005514D5" w:rsidP="007A525E">
                            <w:pPr>
                              <w:pStyle w:val="ListParagraph"/>
                              <w:numPr>
                                <w:ilvl w:val="0"/>
                                <w:numId w:val="5"/>
                              </w:numPr>
                              <w:rPr>
                                <w:b/>
                              </w:rPr>
                            </w:pPr>
                            <w:r>
                              <w:rPr>
                                <w:b/>
                              </w:rPr>
                              <w:t>Rip Curl</w:t>
                            </w:r>
                          </w:p>
                          <w:p w:rsidR="005514D5" w:rsidRDefault="005514D5" w:rsidP="007A525E">
                            <w:pPr>
                              <w:pStyle w:val="ListParagraph"/>
                              <w:numPr>
                                <w:ilvl w:val="0"/>
                                <w:numId w:val="5"/>
                              </w:numPr>
                              <w:spacing w:after="0"/>
                              <w:rPr>
                                <w:b/>
                              </w:rPr>
                            </w:pPr>
                            <w:r>
                              <w:rPr>
                                <w:b/>
                              </w:rPr>
                              <w:t>Santa Cruz</w:t>
                            </w:r>
                          </w:p>
                          <w:p w:rsidR="005514D5" w:rsidRDefault="005514D5" w:rsidP="007A525E">
                            <w:pPr>
                              <w:spacing w:after="0"/>
                              <w:ind w:left="360"/>
                              <w:rPr>
                                <w:b/>
                              </w:rPr>
                            </w:pPr>
                            <w:r w:rsidRPr="00F56A44">
                              <w:rPr>
                                <w:b/>
                                <w:highlight w:val="yellow"/>
                              </w:rPr>
                              <w:t>St</w:t>
                            </w:r>
                            <w:r>
                              <w:rPr>
                                <w:b/>
                              </w:rPr>
                              <w:t>-   Stance</w:t>
                            </w:r>
                          </w:p>
                          <w:p w:rsidR="005514D5" w:rsidRPr="009E45E5" w:rsidRDefault="005514D5" w:rsidP="007A525E">
                            <w:pPr>
                              <w:ind w:left="360"/>
                              <w:rPr>
                                <w:b/>
                              </w:rPr>
                            </w:pPr>
                            <w:r>
                              <w:rPr>
                                <w:b/>
                              </w:rPr>
                              <w:t>Z-      Zoo York</w:t>
                            </w:r>
                          </w:p>
                          <w:p w:rsidR="005514D5" w:rsidRDefault="005514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165.75pt;margin-top:14.95pt;width:181.5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" filled="f" stroked="f">
                <v:textbox>
                  <w:txbxContent>
                    <w:p w:rsidR="005514D5" w:rsidRDefault="005514D5" w:rsidP="007A525E">
                      <w:pPr>
                        <w:pStyle w:val="ListParagraph"/>
                        <w:numPr>
                          <w:ilvl w:val="0"/>
                          <w:numId w:val="5"/>
                        </w:numPr>
                        <w:rPr>
                          <w:b/>
                        </w:rPr>
                      </w:pPr>
                      <w:r>
                        <w:rPr>
                          <w:b/>
                        </w:rPr>
                        <w:t>Quiksilver</w:t>
                      </w:r>
                    </w:p>
                    <w:p w:rsidR="005514D5" w:rsidRDefault="005514D5" w:rsidP="007A525E">
                      <w:pPr>
                        <w:pStyle w:val="ListParagraph"/>
                        <w:numPr>
                          <w:ilvl w:val="0"/>
                          <w:numId w:val="5"/>
                        </w:numPr>
                        <w:rPr>
                          <w:b/>
                        </w:rPr>
                      </w:pPr>
                      <w:r>
                        <w:rPr>
                          <w:b/>
                        </w:rPr>
                        <w:t>Rip Curl</w:t>
                      </w:r>
                    </w:p>
                    <w:p w:rsidR="005514D5" w:rsidRDefault="005514D5" w:rsidP="007A525E">
                      <w:pPr>
                        <w:pStyle w:val="ListParagraph"/>
                        <w:numPr>
                          <w:ilvl w:val="0"/>
                          <w:numId w:val="5"/>
                        </w:numPr>
                        <w:spacing w:after="0"/>
                        <w:rPr>
                          <w:b/>
                        </w:rPr>
                      </w:pPr>
                      <w:r>
                        <w:rPr>
                          <w:b/>
                        </w:rPr>
                        <w:t>Santa Cruz</w:t>
                      </w:r>
                    </w:p>
                    <w:p w:rsidR="005514D5" w:rsidRDefault="005514D5" w:rsidP="007A525E">
                      <w:pPr>
                        <w:spacing w:after="0"/>
                        <w:ind w:left="360"/>
                        <w:rPr>
                          <w:b/>
                        </w:rPr>
                      </w:pPr>
                      <w:r w:rsidRPr="00F56A44">
                        <w:rPr>
                          <w:b/>
                          <w:highlight w:val="yellow"/>
                        </w:rPr>
                        <w:t>St</w:t>
                      </w:r>
                      <w:r>
                        <w:rPr>
                          <w:b/>
                        </w:rPr>
                        <w:t>-   Stance</w:t>
                      </w:r>
                    </w:p>
                    <w:p w:rsidR="005514D5" w:rsidRPr="009E45E5" w:rsidRDefault="005514D5" w:rsidP="007A525E">
                      <w:pPr>
                        <w:ind w:left="360"/>
                        <w:rPr>
                          <w:b/>
                        </w:rPr>
                      </w:pPr>
                      <w:r>
                        <w:rPr>
                          <w:b/>
                        </w:rPr>
                        <w:t>Z-      Zoo York</w:t>
                      </w:r>
                    </w:p>
                    <w:p w:rsidR="005514D5" w:rsidRDefault="005514D5"/>
                  </w:txbxContent>
                </v:textbox>
              </v:shape>
            </w:pict>
          </mc:Fallback>
        </mc:AlternateContent>
      </w:r>
      <w:r w:rsidR="009E45E5">
        <w:rPr>
          <w:b/>
        </w:rPr>
        <w:t>LEGEND:</w:t>
      </w:r>
    </w:p>
    <w:p w:rsidR="007A525E" w:rsidRDefault="007A525E" w:rsidP="007A525E">
      <w:pPr>
        <w:pStyle w:val="ListParagraph"/>
        <w:numPr>
          <w:ilvl w:val="0"/>
          <w:numId w:val="2"/>
        </w:numPr>
        <w:rPr>
          <w:b/>
        </w:rPr>
      </w:pPr>
      <w:r>
        <w:rPr>
          <w:b/>
        </w:rPr>
        <w:t>Adidas</w:t>
      </w:r>
    </w:p>
    <w:p w:rsidR="007A525E" w:rsidRPr="00C83165" w:rsidRDefault="007A525E" w:rsidP="007A525E">
      <w:pPr>
        <w:pStyle w:val="ListParagraph"/>
        <w:numPr>
          <w:ilvl w:val="0"/>
          <w:numId w:val="2"/>
        </w:numPr>
        <w:rPr>
          <w:b/>
        </w:rPr>
      </w:pPr>
      <w:r>
        <w:rPr>
          <w:b/>
        </w:rPr>
        <w:t>Billabong</w:t>
      </w:r>
    </w:p>
    <w:p w:rsidR="007A525E" w:rsidRDefault="007A525E" w:rsidP="007A525E">
      <w:pPr>
        <w:pStyle w:val="ListParagraph"/>
        <w:numPr>
          <w:ilvl w:val="0"/>
          <w:numId w:val="3"/>
        </w:numPr>
        <w:rPr>
          <w:b/>
        </w:rPr>
      </w:pPr>
      <w:r>
        <w:rPr>
          <w:b/>
        </w:rPr>
        <w:t>Globe</w:t>
      </w:r>
    </w:p>
    <w:p w:rsidR="007A525E" w:rsidRDefault="007A525E" w:rsidP="007A525E">
      <w:pPr>
        <w:pStyle w:val="ListParagraph"/>
        <w:numPr>
          <w:ilvl w:val="0"/>
          <w:numId w:val="3"/>
        </w:numPr>
        <w:rPr>
          <w:b/>
        </w:rPr>
      </w:pPr>
      <w:r>
        <w:rPr>
          <w:b/>
        </w:rPr>
        <w:t>Huf</w:t>
      </w:r>
    </w:p>
    <w:p w:rsidR="007A525E" w:rsidRPr="00F93726" w:rsidRDefault="007A525E" w:rsidP="007A525E">
      <w:pPr>
        <w:pStyle w:val="ListParagraph"/>
        <w:numPr>
          <w:ilvl w:val="0"/>
          <w:numId w:val="4"/>
        </w:numPr>
        <w:rPr>
          <w:b/>
        </w:rPr>
      </w:pPr>
      <w:r w:rsidRPr="00F93726">
        <w:rPr>
          <w:b/>
        </w:rPr>
        <w:t>Nike</w:t>
      </w:r>
    </w:p>
    <w:p w:rsidR="009E45E5" w:rsidRPr="007A525E" w:rsidRDefault="009E45E5" w:rsidP="007A525E">
      <w:pPr>
        <w:ind w:left="360"/>
        <w:rPr>
          <w:b/>
        </w:rPr>
        <w:sectPr w:rsidR="009E45E5" w:rsidRPr="007A525E" w:rsidSect="009E45E5">
          <w:type w:val="continuous"/>
          <w:pgSz w:w="11906" w:h="16838"/>
          <w:pgMar w:top="1440" w:right="1440" w:bottom="1440" w:left="1440" w:header="708" w:footer="708" w:gutter="0"/>
          <w:pgNumType w:start="0"/>
          <w:cols w:space="708"/>
          <w:titlePg/>
          <w:docGrid w:linePitch="360"/>
        </w:sectPr>
      </w:pPr>
    </w:p>
    <w:p w:rsidR="009E45E5" w:rsidRDefault="009E45E5" w:rsidP="008235CF">
      <w:pPr>
        <w:sectPr w:rsidR="009E45E5" w:rsidSect="009E45E5">
          <w:type w:val="continuous"/>
          <w:pgSz w:w="11906" w:h="16838"/>
          <w:pgMar w:top="1440" w:right="1440" w:bottom="1440" w:left="1440" w:header="708" w:footer="708" w:gutter="0"/>
          <w:pgNumType w:start="0"/>
          <w:cols w:num="2" w:space="708"/>
          <w:titlePg/>
          <w:docGrid w:linePitch="360"/>
        </w:sectPr>
      </w:pPr>
    </w:p>
    <w:p w:rsidR="00DD1B46" w:rsidRDefault="00DD1B46" w:rsidP="006C664E">
      <w:pPr>
        <w:pStyle w:val="Heading1"/>
        <w:spacing w:before="0"/>
      </w:pPr>
      <w:bookmarkStart w:id="8" w:name="_Toc423693269"/>
      <w:bookmarkStart w:id="9" w:name="_Toc424124628"/>
      <w:r>
        <w:lastRenderedPageBreak/>
        <w:t>IDENTIFICATION OF TARGET MARKET</w:t>
      </w:r>
      <w:bookmarkEnd w:id="8"/>
      <w:bookmarkEnd w:id="9"/>
    </w:p>
    <w:p w:rsidR="00C8781F" w:rsidRDefault="00235407" w:rsidP="00954240">
      <w:pPr>
        <w:spacing w:after="120"/>
      </w:pPr>
      <w:r>
        <w:t>Stance aims</w:t>
      </w:r>
      <w:r w:rsidR="00C8781F">
        <w:t xml:space="preserve"> their products </w:t>
      </w:r>
      <w:r w:rsidR="00396531">
        <w:t>at</w:t>
      </w:r>
      <w:r w:rsidR="00C8781F">
        <w:t xml:space="preserve"> the consumer market. </w:t>
      </w:r>
    </w:p>
    <w:p w:rsidR="00C8781F" w:rsidRDefault="004368B3" w:rsidP="00954240">
      <w:pPr>
        <w:spacing w:after="120"/>
      </w:pPr>
      <w:r>
        <w:t xml:space="preserve">They have a primary target market of teenage to young adult </w:t>
      </w:r>
      <w:r w:rsidR="00C8781F">
        <w:t>males</w:t>
      </w:r>
      <w:r w:rsidR="007A525E">
        <w:rPr>
          <w:vertAlign w:val="superscript"/>
        </w:rPr>
        <w:t>(</w:t>
      </w:r>
      <w:r w:rsidR="007A525E">
        <w:rPr>
          <w:rStyle w:val="FootnoteReference"/>
        </w:rPr>
        <w:footnoteReference w:id="17"/>
      </w:r>
      <w:r w:rsidR="007A525E">
        <w:rPr>
          <w:vertAlign w:val="superscript"/>
        </w:rPr>
        <w:t>)(</w:t>
      </w:r>
      <w:r w:rsidR="007A525E">
        <w:rPr>
          <w:rStyle w:val="FootnoteReference"/>
        </w:rPr>
        <w:footnoteReference w:id="18"/>
      </w:r>
      <w:r w:rsidR="007A525E">
        <w:rPr>
          <w:vertAlign w:val="superscript"/>
        </w:rPr>
        <w:t>)</w:t>
      </w:r>
      <w:r w:rsidR="00C8781F">
        <w:t xml:space="preserve"> who like to stand out in terms of character and style</w:t>
      </w:r>
      <w:r w:rsidR="007A525E">
        <w:rPr>
          <w:vertAlign w:val="superscript"/>
        </w:rPr>
        <w:t>(</w:t>
      </w:r>
      <w:r w:rsidR="007A525E">
        <w:rPr>
          <w:rStyle w:val="FootnoteReference"/>
        </w:rPr>
        <w:footnoteReference w:id="19"/>
      </w:r>
      <w:r w:rsidR="007A525E">
        <w:rPr>
          <w:vertAlign w:val="superscript"/>
        </w:rPr>
        <w:t>)</w:t>
      </w:r>
      <w:r w:rsidR="00C8781F">
        <w:t xml:space="preserve">. This primary market is then segmented further with ranges of socks aimed at </w:t>
      </w:r>
      <w:r w:rsidR="00235407">
        <w:t>these</w:t>
      </w:r>
      <w:r w:rsidR="00C8781F">
        <w:t xml:space="preserve"> males that have a passion for NBA</w:t>
      </w:r>
      <w:r w:rsidR="007A525E">
        <w:rPr>
          <w:vertAlign w:val="superscript"/>
        </w:rPr>
        <w:t>(</w:t>
      </w:r>
      <w:r w:rsidR="007A525E">
        <w:rPr>
          <w:rStyle w:val="FootnoteReference"/>
        </w:rPr>
        <w:footnoteReference w:id="20"/>
      </w:r>
      <w:r w:rsidR="007A525E">
        <w:rPr>
          <w:vertAlign w:val="superscript"/>
        </w:rPr>
        <w:t>)(</w:t>
      </w:r>
      <w:r w:rsidR="007A525E">
        <w:rPr>
          <w:rStyle w:val="FootnoteReference"/>
        </w:rPr>
        <w:footnoteReference w:id="21"/>
      </w:r>
      <w:r w:rsidR="007A525E">
        <w:rPr>
          <w:vertAlign w:val="superscript"/>
        </w:rPr>
        <w:t>)</w:t>
      </w:r>
      <w:r w:rsidR="00C8781F">
        <w:t>, MLB, motorcross and skateboarding</w:t>
      </w:r>
      <w:r w:rsidR="007A525E">
        <w:rPr>
          <w:vertAlign w:val="superscript"/>
        </w:rPr>
        <w:t>(</w:t>
      </w:r>
      <w:r w:rsidR="007A525E">
        <w:rPr>
          <w:rStyle w:val="FootnoteReference"/>
        </w:rPr>
        <w:footnoteReference w:id="22"/>
      </w:r>
      <w:r w:rsidR="007A525E">
        <w:rPr>
          <w:vertAlign w:val="superscript"/>
        </w:rPr>
        <w:t>)</w:t>
      </w:r>
      <w:r w:rsidR="00C8781F">
        <w:t>.</w:t>
      </w:r>
    </w:p>
    <w:p w:rsidR="00C8781F" w:rsidRDefault="00763F4F" w:rsidP="00954240">
      <w:pPr>
        <w:spacing w:after="120"/>
      </w:pPr>
      <w:r>
        <w:t>Stance however does</w:t>
      </w:r>
      <w:r w:rsidR="00C8781F">
        <w:t xml:space="preserve"> have a secondary target market of teenage to young adult females with their “tomboy” collection</w:t>
      </w:r>
      <w:r w:rsidR="00954240">
        <w:rPr>
          <w:vertAlign w:val="superscript"/>
        </w:rPr>
        <w:t>(</w:t>
      </w:r>
      <w:r w:rsidR="00954240">
        <w:rPr>
          <w:rStyle w:val="FootnoteReference"/>
        </w:rPr>
        <w:footnoteReference w:id="23"/>
      </w:r>
      <w:r w:rsidR="00954240">
        <w:rPr>
          <w:vertAlign w:val="superscript"/>
        </w:rPr>
        <w:t>)(</w:t>
      </w:r>
      <w:r w:rsidR="00954240">
        <w:rPr>
          <w:rStyle w:val="FootnoteReference"/>
        </w:rPr>
        <w:footnoteReference w:id="24"/>
      </w:r>
      <w:r w:rsidR="00954240">
        <w:rPr>
          <w:vertAlign w:val="superscript"/>
        </w:rPr>
        <w:t>)</w:t>
      </w:r>
      <w:r w:rsidR="00C8781F">
        <w:t>.</w:t>
      </w:r>
    </w:p>
    <w:p w:rsidR="00376061" w:rsidRDefault="004368B3" w:rsidP="00DD1B46">
      <w:r>
        <w:t>Since the new product features higher</w:t>
      </w:r>
      <w:r w:rsidR="00EE6077">
        <w:t xml:space="preserve"> quality and durability, the product will be marketed as a performance sock whilst still maintaini</w:t>
      </w:r>
      <w:r w:rsidR="00235407">
        <w:t>ng unique designs that coincide</w:t>
      </w:r>
      <w:r w:rsidR="00EE6077">
        <w:t xml:space="preserve"> with Stance’s </w:t>
      </w:r>
      <w:r>
        <w:t>individualistic image</w:t>
      </w:r>
      <w:r w:rsidR="00EE6077">
        <w:t>. Therefor</w:t>
      </w:r>
      <w:r>
        <w:t xml:space="preserve">e the product will be aimed at </w:t>
      </w:r>
      <w:r w:rsidR="00EE6077">
        <w:t xml:space="preserve">a niche market of </w:t>
      </w:r>
      <w:r>
        <w:t>male and female teenage</w:t>
      </w:r>
      <w:r w:rsidR="00235407">
        <w:t>rs</w:t>
      </w:r>
      <w:r>
        <w:t xml:space="preserve"> to</w:t>
      </w:r>
      <w:r w:rsidR="00EE6077">
        <w:t xml:space="preserve"> young adult </w:t>
      </w:r>
      <w:r w:rsidR="007617F0">
        <w:t xml:space="preserve">exercise and </w:t>
      </w:r>
      <w:r>
        <w:t>sport</w:t>
      </w:r>
      <w:r w:rsidR="007617F0">
        <w:t>senthusiasts</w:t>
      </w:r>
      <w:r w:rsidR="00EE6077">
        <w:t>.</w:t>
      </w:r>
    </w:p>
    <w:p w:rsidR="008235CF" w:rsidRDefault="008235CF" w:rsidP="00954240">
      <w:pPr>
        <w:spacing w:after="0"/>
      </w:pPr>
      <w:r>
        <w:t>A summary of Stance’s segmented markets is shown in figure 2.</w:t>
      </w:r>
    </w:p>
    <w:p w:rsidR="008235CF" w:rsidRDefault="008235CF" w:rsidP="00954240">
      <w:pPr>
        <w:spacing w:after="0"/>
        <w:jc w:val="center"/>
      </w:pPr>
      <w:r w:rsidRPr="008235CF">
        <w:rPr>
          <w:noProof/>
          <w:lang w:val="en-US"/>
        </w:rPr>
        <w:drawing>
          <wp:inline distT="0" distB="0" distL="0" distR="0">
            <wp:extent cx="4429125" cy="3209925"/>
            <wp:effectExtent l="19050" t="0" r="9525"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D1B46" w:rsidRDefault="008235CF" w:rsidP="00FD1858">
      <w:pPr>
        <w:jc w:val="center"/>
      </w:pPr>
      <w:r>
        <w:rPr>
          <w:b/>
        </w:rPr>
        <w:t xml:space="preserve">Figure 2- </w:t>
      </w:r>
      <w:r w:rsidRPr="008235CF">
        <w:t>Summary of Stance’s Segmented Target Markets</w:t>
      </w:r>
      <w:r w:rsidR="00DD1B46">
        <w:br w:type="page"/>
      </w:r>
    </w:p>
    <w:p w:rsidR="00DD1B46" w:rsidRDefault="00DD1B46" w:rsidP="00DD1B46">
      <w:pPr>
        <w:pStyle w:val="Heading1"/>
      </w:pPr>
      <w:bookmarkStart w:id="10" w:name="_Toc423693270"/>
      <w:bookmarkStart w:id="11" w:name="_Toc424124629"/>
      <w:r>
        <w:lastRenderedPageBreak/>
        <w:t>MARKETING OBJECTIVES</w:t>
      </w:r>
      <w:bookmarkEnd w:id="10"/>
      <w:bookmarkEnd w:id="11"/>
    </w:p>
    <w:p w:rsidR="00184D15" w:rsidRDefault="004368B3" w:rsidP="00DD1B46">
      <w:r>
        <w:t>T</w:t>
      </w:r>
      <w:r w:rsidR="008235CF">
        <w:t>o develop an effective marketing plan</w:t>
      </w:r>
      <w:r w:rsidR="00235407">
        <w:t>,</w:t>
      </w:r>
      <w:r w:rsidR="008235CF">
        <w:t xml:space="preserve"> Stance must first decide what </w:t>
      </w:r>
      <w:r>
        <w:t>the company wants to achieve with the product release.</w:t>
      </w:r>
    </w:p>
    <w:p w:rsidR="008235CF" w:rsidRDefault="008235CF" w:rsidP="00235407">
      <w:pPr>
        <w:spacing w:after="0"/>
      </w:pPr>
      <w:r>
        <w:t>Stance has the following marketing objectives:</w:t>
      </w:r>
    </w:p>
    <w:p w:rsidR="00184D15" w:rsidRPr="00235407" w:rsidRDefault="00184D15" w:rsidP="005A3BAD">
      <w:pPr>
        <w:pStyle w:val="ListParagraph"/>
        <w:numPr>
          <w:ilvl w:val="0"/>
          <w:numId w:val="1"/>
        </w:numPr>
        <w:spacing w:after="0"/>
        <w:rPr>
          <w:b/>
          <w:i/>
        </w:rPr>
      </w:pPr>
      <w:r w:rsidRPr="00235407">
        <w:rPr>
          <w:b/>
          <w:i/>
        </w:rPr>
        <w:t>Profit Maximisation and Increased Sales</w:t>
      </w:r>
    </w:p>
    <w:p w:rsidR="00184D15" w:rsidRDefault="007617F0" w:rsidP="00184D15">
      <w:r>
        <w:t>Since its founding in 2009, Stance has sold 15 million pairs of socks</w:t>
      </w:r>
      <w:r w:rsidR="00954240">
        <w:rPr>
          <w:vertAlign w:val="superscript"/>
        </w:rPr>
        <w:t>(</w:t>
      </w:r>
      <w:r w:rsidR="00954240">
        <w:rPr>
          <w:rStyle w:val="FootnoteReference"/>
        </w:rPr>
        <w:footnoteReference w:id="25"/>
      </w:r>
      <w:r w:rsidR="00954240">
        <w:rPr>
          <w:vertAlign w:val="superscript"/>
        </w:rPr>
        <w:t>)</w:t>
      </w:r>
      <w:r>
        <w:t xml:space="preserve">. </w:t>
      </w:r>
      <w:r w:rsidR="008F073E">
        <w:t xml:space="preserve">Stance socks aren’t under threat by competitors and </w:t>
      </w:r>
      <w:r w:rsidR="009E45E5">
        <w:t>therefore</w:t>
      </w:r>
      <w:r w:rsidR="008F073E">
        <w:t xml:space="preserve"> aren’t struggling to survive</w:t>
      </w:r>
      <w:r w:rsidR="009E45E5">
        <w:t>. Stance do however have the opportunity to grow</w:t>
      </w:r>
      <w:r w:rsidR="008F073E">
        <w:t xml:space="preserve">. Moreover with the release of the new sock Stance is aiming at maximising its product sales </w:t>
      </w:r>
      <w:r w:rsidR="00EE46FA">
        <w:t xml:space="preserve">by </w:t>
      </w:r>
      <w:r w:rsidR="0060372C">
        <w:t>sel</w:t>
      </w:r>
      <w:r w:rsidR="00ED4A18">
        <w:t>ling 3</w:t>
      </w:r>
      <w:r>
        <w:t>00,</w:t>
      </w:r>
      <w:r w:rsidR="0060372C">
        <w:t>000 pairs of this sock</w:t>
      </w:r>
      <w:r w:rsidR="008F073E">
        <w:t xml:space="preserve"> within 12 months</w:t>
      </w:r>
      <w:r w:rsidR="0060372C">
        <w:t>.</w:t>
      </w:r>
    </w:p>
    <w:p w:rsidR="00184D15" w:rsidRPr="00235407" w:rsidRDefault="008F073E" w:rsidP="005A3BAD">
      <w:pPr>
        <w:pStyle w:val="ListParagraph"/>
        <w:numPr>
          <w:ilvl w:val="0"/>
          <w:numId w:val="1"/>
        </w:numPr>
        <w:spacing w:after="0"/>
        <w:rPr>
          <w:b/>
          <w:i/>
        </w:rPr>
      </w:pPr>
      <w:r w:rsidRPr="00235407">
        <w:rPr>
          <w:b/>
          <w:i/>
        </w:rPr>
        <w:t>Market Share Leadership</w:t>
      </w:r>
    </w:p>
    <w:p w:rsidR="00184D15" w:rsidRDefault="007617F0" w:rsidP="00184D15">
      <w:r>
        <w:t>A</w:t>
      </w:r>
      <w:r w:rsidR="008F073E">
        <w:t xml:space="preserve">iming the new sock product at an athletic market, Stance is seeking to overcome the leading market </w:t>
      </w:r>
      <w:r w:rsidR="00E92B75">
        <w:t>leader</w:t>
      </w:r>
      <w:r w:rsidR="008F073E">
        <w:t xml:space="preserve">, NIKE. </w:t>
      </w:r>
      <w:r w:rsidR="00E92B75">
        <w:t>NIKE with a 37% leading market share</w:t>
      </w:r>
      <w:r w:rsidR="00954240">
        <w:rPr>
          <w:vertAlign w:val="superscript"/>
        </w:rPr>
        <w:t>(</w:t>
      </w:r>
      <w:r w:rsidR="00954240">
        <w:rPr>
          <w:rStyle w:val="FootnoteReference"/>
        </w:rPr>
        <w:footnoteReference w:id="26"/>
      </w:r>
      <w:r w:rsidR="00954240">
        <w:rPr>
          <w:vertAlign w:val="superscript"/>
        </w:rPr>
        <w:t>)</w:t>
      </w:r>
      <w:r w:rsidR="00E92B75">
        <w:t xml:space="preserve">, Stance’s objective is to reduce NIKE’s </w:t>
      </w:r>
      <w:r>
        <w:t>market share to about 25% and</w:t>
      </w:r>
      <w:r w:rsidR="00E92B75">
        <w:t xml:space="preserve"> reach its own share of 20% or greater.</w:t>
      </w:r>
    </w:p>
    <w:p w:rsidR="005A3BAD" w:rsidRDefault="005A3BAD" w:rsidP="00184D15"/>
    <w:p w:rsidR="00DD1B46" w:rsidRDefault="00DD1B46" w:rsidP="00184D15">
      <w:r>
        <w:br w:type="page"/>
      </w:r>
    </w:p>
    <w:p w:rsidR="00DD1B46" w:rsidRDefault="00DD1B46" w:rsidP="00477D81">
      <w:pPr>
        <w:pStyle w:val="Heading1"/>
      </w:pPr>
      <w:bookmarkStart w:id="12" w:name="_Toc423693271"/>
      <w:bookmarkStart w:id="13" w:name="_Toc424124630"/>
      <w:r>
        <w:lastRenderedPageBreak/>
        <w:t>DEVELOPMENT OF MARKETING STRATEGIES</w:t>
      </w:r>
      <w:bookmarkEnd w:id="12"/>
      <w:bookmarkEnd w:id="13"/>
    </w:p>
    <w:p w:rsidR="00DD1B46" w:rsidRDefault="00DD1B46" w:rsidP="00924576">
      <w:pPr>
        <w:pStyle w:val="Subtitle"/>
        <w:spacing w:after="0"/>
      </w:pPr>
      <w:r>
        <w:t>Promotional Plan</w:t>
      </w:r>
    </w:p>
    <w:p w:rsidR="009E45E5" w:rsidRPr="00924576" w:rsidRDefault="009E45E5" w:rsidP="00924576">
      <w:pPr>
        <w:spacing w:after="0"/>
        <w:rPr>
          <w:b/>
          <w:i/>
          <w:u w:val="single"/>
        </w:rPr>
      </w:pPr>
      <w:r w:rsidRPr="00924576">
        <w:rPr>
          <w:b/>
          <w:i/>
          <w:u w:val="single"/>
        </w:rPr>
        <w:t>Introduction</w:t>
      </w:r>
    </w:p>
    <w:p w:rsidR="002227A0" w:rsidRDefault="002227A0" w:rsidP="009E45E5">
      <w:r>
        <w:t>As stated in the executive summary Stance is based in California and the marketing campaign for the new sock product will be marketed over 6 months throughout America.</w:t>
      </w:r>
    </w:p>
    <w:p w:rsidR="009E45E5" w:rsidRPr="00924576" w:rsidRDefault="009E45E5" w:rsidP="00924576">
      <w:pPr>
        <w:spacing w:after="0"/>
        <w:rPr>
          <w:b/>
          <w:i/>
          <w:u w:val="single"/>
        </w:rPr>
      </w:pPr>
      <w:r w:rsidRPr="00924576">
        <w:rPr>
          <w:b/>
          <w:i/>
          <w:u w:val="single"/>
        </w:rPr>
        <w:t>Situational analysis</w:t>
      </w:r>
    </w:p>
    <w:p w:rsidR="00120846" w:rsidRDefault="002227A0" w:rsidP="00471EE6">
      <w:r>
        <w:t>For an effective</w:t>
      </w:r>
      <w:r w:rsidR="00471EE6">
        <w:t xml:space="preserve"> marketing campaign the 4 P’s of the marketing mix </w:t>
      </w:r>
      <w:r w:rsidR="00235407">
        <w:t>must be aligned for marketing objectives to be achieved</w:t>
      </w:r>
      <w:r w:rsidR="00B42EDA">
        <w:rPr>
          <w:vertAlign w:val="superscript"/>
        </w:rPr>
        <w:t>(</w:t>
      </w:r>
      <w:r w:rsidR="00B42EDA">
        <w:rPr>
          <w:rStyle w:val="FootnoteReference"/>
        </w:rPr>
        <w:footnoteReference w:id="27"/>
      </w:r>
      <w:r w:rsidR="00B42EDA">
        <w:rPr>
          <w:vertAlign w:val="superscript"/>
        </w:rPr>
        <w:t>)</w:t>
      </w:r>
      <w:r w:rsidR="00897210">
        <w:rPr>
          <w:vertAlign w:val="superscript"/>
        </w:rPr>
        <w:t>(</w:t>
      </w:r>
      <w:r w:rsidR="00897210">
        <w:rPr>
          <w:rStyle w:val="FootnoteReference"/>
        </w:rPr>
        <w:footnoteReference w:id="28"/>
      </w:r>
      <w:r w:rsidR="00897210">
        <w:rPr>
          <w:vertAlign w:val="superscript"/>
        </w:rPr>
        <w:t>)</w:t>
      </w:r>
      <w:r w:rsidR="00235407">
        <w:t>.</w:t>
      </w:r>
    </w:p>
    <w:p w:rsidR="00120846" w:rsidRPr="00924576" w:rsidRDefault="00120846" w:rsidP="00924576">
      <w:pPr>
        <w:spacing w:after="0"/>
        <w:ind w:left="454"/>
        <w:rPr>
          <w:b/>
          <w:i/>
        </w:rPr>
      </w:pPr>
      <w:r w:rsidRPr="00924576">
        <w:rPr>
          <w:b/>
          <w:i/>
        </w:rPr>
        <w:t>Product</w:t>
      </w:r>
    </w:p>
    <w:p w:rsidR="00BB6A2D" w:rsidRDefault="00BB6A2D" w:rsidP="00471EE6">
      <w:r>
        <w:t>The quality of the product itself places the new sock above competing s</w:t>
      </w:r>
      <w:r w:rsidR="002E5455">
        <w:t>ock brands</w:t>
      </w:r>
      <w:r w:rsidR="00E7265A">
        <w:t xml:space="preserve"> to therefore attract customers more than other products.</w:t>
      </w:r>
    </w:p>
    <w:p w:rsidR="00120846" w:rsidRDefault="00E7265A" w:rsidP="00471EE6">
      <w:r>
        <w:t>The sock will be called STANCE Progressive which symbolizes moving forward and bettering self in sport with one foot in front of the other which appeals to the exercise and sports enthusiast target market by creating ideals that they want to follow</w:t>
      </w:r>
      <w:r w:rsidR="000F63C5">
        <w:rPr>
          <w:vertAlign w:val="superscript"/>
        </w:rPr>
        <w:t>(</w:t>
      </w:r>
      <w:r w:rsidR="000F63C5">
        <w:rPr>
          <w:rStyle w:val="FootnoteReference"/>
        </w:rPr>
        <w:footnoteReference w:id="29"/>
      </w:r>
      <w:r w:rsidR="000F63C5">
        <w:rPr>
          <w:vertAlign w:val="superscript"/>
        </w:rPr>
        <w:t>)(</w:t>
      </w:r>
      <w:r w:rsidR="000F63C5">
        <w:rPr>
          <w:rStyle w:val="FootnoteReference"/>
        </w:rPr>
        <w:footnoteReference w:id="30"/>
      </w:r>
      <w:r w:rsidR="000F63C5">
        <w:rPr>
          <w:vertAlign w:val="superscript"/>
        </w:rPr>
        <w:t>)</w:t>
      </w:r>
      <w:r>
        <w:t>.</w:t>
      </w:r>
    </w:p>
    <w:p w:rsidR="00471EE6" w:rsidRPr="00924576" w:rsidRDefault="00120846" w:rsidP="00924576">
      <w:pPr>
        <w:spacing w:after="0"/>
        <w:ind w:left="454"/>
        <w:rPr>
          <w:b/>
          <w:i/>
        </w:rPr>
      </w:pPr>
      <w:r w:rsidRPr="00924576">
        <w:rPr>
          <w:b/>
          <w:i/>
        </w:rPr>
        <w:t xml:space="preserve">Price </w:t>
      </w:r>
    </w:p>
    <w:p w:rsidR="00471EE6" w:rsidRDefault="002227A0" w:rsidP="00471EE6">
      <w:r>
        <w:t>S</w:t>
      </w:r>
      <w:r w:rsidR="008C5CBE">
        <w:t>ince the new sock</w:t>
      </w:r>
      <w:r>
        <w:t xml:space="preserve"> is focussed on high </w:t>
      </w:r>
      <w:r w:rsidR="00E7265A">
        <w:t>quality and style</w:t>
      </w:r>
      <w:r>
        <w:t>,</w:t>
      </w:r>
      <w:r w:rsidR="008C5CBE">
        <w:t xml:space="preserve"> the pricing of the product can be placed above majority of other brands </w:t>
      </w:r>
      <w:r>
        <w:t>at $25 a pair. This is also a reasonable price</w:t>
      </w:r>
      <w:r w:rsidR="00924576">
        <w:t xml:space="preserve"> in which</w:t>
      </w:r>
      <w:r w:rsidR="008C5CBE">
        <w:t xml:space="preserve"> target market </w:t>
      </w:r>
      <w:r w:rsidR="00924576">
        <w:t xml:space="preserve">individuals </w:t>
      </w:r>
      <w:r w:rsidR="008C5CBE">
        <w:t xml:space="preserve">have enough money and are willing to </w:t>
      </w:r>
      <w:r w:rsidR="00924576">
        <w:t>buy the product</w:t>
      </w:r>
      <w:r w:rsidR="00954240">
        <w:rPr>
          <w:vertAlign w:val="superscript"/>
        </w:rPr>
        <w:t>(</w:t>
      </w:r>
      <w:r w:rsidR="00954240">
        <w:rPr>
          <w:rStyle w:val="FootnoteReference"/>
        </w:rPr>
        <w:footnoteReference w:id="31"/>
      </w:r>
      <w:r w:rsidR="00954240">
        <w:rPr>
          <w:vertAlign w:val="superscript"/>
        </w:rPr>
        <w:t>)</w:t>
      </w:r>
      <w:r w:rsidR="00924576">
        <w:t>.</w:t>
      </w:r>
    </w:p>
    <w:p w:rsidR="009E45E5" w:rsidRPr="00924576" w:rsidRDefault="00120846" w:rsidP="00924576">
      <w:pPr>
        <w:spacing w:after="0"/>
        <w:ind w:left="454"/>
        <w:rPr>
          <w:b/>
          <w:i/>
        </w:rPr>
      </w:pPr>
      <w:r w:rsidRPr="00924576">
        <w:rPr>
          <w:b/>
          <w:i/>
        </w:rPr>
        <w:t>Placement</w:t>
      </w:r>
    </w:p>
    <w:p w:rsidR="008C5CBE" w:rsidRDefault="008C5CBE" w:rsidP="009E45E5">
      <w:r>
        <w:t xml:space="preserve">Stance themselves don’t have their own </w:t>
      </w:r>
      <w:r w:rsidR="00924576">
        <w:t>stores</w:t>
      </w:r>
      <w:r w:rsidR="00E7265A">
        <w:t>. A</w:t>
      </w:r>
      <w:r w:rsidR="00924576">
        <w:t xml:space="preserve"> possible condition</w:t>
      </w:r>
      <w:r>
        <w:t xml:space="preserve"> for stores selling the products is to place the product to the right of the shoe display where customers try on shoes or to the right of the counter. </w:t>
      </w:r>
    </w:p>
    <w:p w:rsidR="008C5CBE" w:rsidRDefault="008C5CBE" w:rsidP="009E45E5">
      <w:r>
        <w:t xml:space="preserve">Advertising such as billboards should also follow this right hand rule as a strategy to make more of the target market audience see the product and the message the advertisement </w:t>
      </w:r>
      <w:r w:rsidR="00E7265A">
        <w:t>i</w:t>
      </w:r>
      <w:r>
        <w:t>s communicating.</w:t>
      </w:r>
    </w:p>
    <w:p w:rsidR="000F63C5" w:rsidRDefault="000F63C5" w:rsidP="00924576">
      <w:pPr>
        <w:spacing w:after="0"/>
        <w:ind w:left="454"/>
        <w:rPr>
          <w:b/>
          <w:i/>
        </w:rPr>
      </w:pPr>
    </w:p>
    <w:p w:rsidR="000F63C5" w:rsidRDefault="000F63C5" w:rsidP="00924576">
      <w:pPr>
        <w:spacing w:after="0"/>
        <w:ind w:left="454"/>
        <w:rPr>
          <w:b/>
          <w:i/>
        </w:rPr>
      </w:pPr>
    </w:p>
    <w:p w:rsidR="000F63C5" w:rsidRDefault="000F63C5" w:rsidP="00924576">
      <w:pPr>
        <w:spacing w:after="0"/>
        <w:ind w:left="454"/>
        <w:rPr>
          <w:b/>
          <w:i/>
        </w:rPr>
      </w:pPr>
    </w:p>
    <w:p w:rsidR="000F63C5" w:rsidRDefault="000F63C5" w:rsidP="00924576">
      <w:pPr>
        <w:spacing w:after="0"/>
        <w:ind w:left="454"/>
        <w:rPr>
          <w:b/>
          <w:i/>
        </w:rPr>
      </w:pPr>
    </w:p>
    <w:p w:rsidR="000F63C5" w:rsidRDefault="000F63C5" w:rsidP="00924576">
      <w:pPr>
        <w:spacing w:after="0"/>
        <w:ind w:left="454"/>
        <w:rPr>
          <w:b/>
          <w:i/>
        </w:rPr>
      </w:pPr>
    </w:p>
    <w:p w:rsidR="000F63C5" w:rsidRDefault="000F63C5" w:rsidP="00924576">
      <w:pPr>
        <w:spacing w:after="0"/>
        <w:ind w:left="454"/>
        <w:rPr>
          <w:b/>
          <w:i/>
        </w:rPr>
      </w:pPr>
    </w:p>
    <w:p w:rsidR="000F63C5" w:rsidRDefault="000F63C5" w:rsidP="00924576">
      <w:pPr>
        <w:spacing w:after="0"/>
        <w:ind w:left="454"/>
        <w:rPr>
          <w:b/>
          <w:i/>
        </w:rPr>
      </w:pPr>
    </w:p>
    <w:p w:rsidR="000F63C5" w:rsidRDefault="000F63C5" w:rsidP="00924576">
      <w:pPr>
        <w:spacing w:after="0"/>
        <w:ind w:left="454"/>
        <w:rPr>
          <w:b/>
          <w:i/>
        </w:rPr>
      </w:pPr>
    </w:p>
    <w:p w:rsidR="00120846" w:rsidRPr="00924576" w:rsidRDefault="00120846" w:rsidP="00924576">
      <w:pPr>
        <w:spacing w:after="0"/>
        <w:ind w:left="454"/>
        <w:rPr>
          <w:b/>
          <w:i/>
        </w:rPr>
      </w:pPr>
      <w:r w:rsidRPr="00924576">
        <w:rPr>
          <w:b/>
          <w:i/>
        </w:rPr>
        <w:lastRenderedPageBreak/>
        <w:t>Promotion</w:t>
      </w:r>
    </w:p>
    <w:p w:rsidR="00E23DB8" w:rsidRDefault="00477D81" w:rsidP="00477D81">
      <w:pPr>
        <w:spacing w:after="0"/>
      </w:pPr>
      <w:r>
        <w:t>M</w:t>
      </w:r>
      <w:r w:rsidR="00E23DB8">
        <w:t>ethods of promotion are as follows:</w:t>
      </w:r>
    </w:p>
    <w:p w:rsidR="00E23DB8" w:rsidRDefault="00E23DB8" w:rsidP="00E23DB8">
      <w:pPr>
        <w:pStyle w:val="ListParagraph"/>
        <w:numPr>
          <w:ilvl w:val="0"/>
          <w:numId w:val="1"/>
        </w:numPr>
      </w:pPr>
      <w:r>
        <w:t>Social me</w:t>
      </w:r>
      <w:r w:rsidR="00477D81">
        <w:t>dia advertising (</w:t>
      </w:r>
      <w:r>
        <w:t>facebook, instagram and youtube</w:t>
      </w:r>
      <w:r w:rsidR="00477D81">
        <w:t>)</w:t>
      </w:r>
    </w:p>
    <w:p w:rsidR="00E23DB8" w:rsidRDefault="00E7265A" w:rsidP="00E23DB8">
      <w:pPr>
        <w:pStyle w:val="ListParagraph"/>
        <w:numPr>
          <w:ilvl w:val="0"/>
          <w:numId w:val="8"/>
        </w:numPr>
      </w:pPr>
      <w:r>
        <w:t>T</w:t>
      </w:r>
      <w:r w:rsidR="00E23DB8">
        <w:t xml:space="preserve">arget market </w:t>
      </w:r>
      <w:r>
        <w:t>of a younger demographic</w:t>
      </w:r>
      <w:r w:rsidR="00E23DB8">
        <w:t xml:space="preserve"> use social media frequently, therefore </w:t>
      </w:r>
      <w:r w:rsidR="00477D81">
        <w:t>this promotion will be used to</w:t>
      </w:r>
      <w:r w:rsidR="00E23DB8">
        <w:t xml:space="preserve"> reach </w:t>
      </w:r>
      <w:r>
        <w:t>them</w:t>
      </w:r>
      <w:r w:rsidR="00E23DB8">
        <w:t>.</w:t>
      </w:r>
    </w:p>
    <w:p w:rsidR="00E23DB8" w:rsidRDefault="00E23DB8" w:rsidP="00E23DB8">
      <w:pPr>
        <w:pStyle w:val="ListParagraph"/>
        <w:numPr>
          <w:ilvl w:val="0"/>
          <w:numId w:val="8"/>
        </w:numPr>
      </w:pPr>
      <w:r>
        <w:t>Special offers such on Stance’s website to loyal customers who follow on social media</w:t>
      </w:r>
    </w:p>
    <w:p w:rsidR="00E23DB8" w:rsidRDefault="00E23DB8" w:rsidP="00E23DB8">
      <w:pPr>
        <w:pStyle w:val="ListParagraph"/>
        <w:numPr>
          <w:ilvl w:val="0"/>
          <w:numId w:val="1"/>
        </w:numPr>
      </w:pPr>
      <w:r>
        <w:t>Billboards</w:t>
      </w:r>
    </w:p>
    <w:p w:rsidR="00DF4D83" w:rsidRDefault="00DF4D83" w:rsidP="00E23DB8">
      <w:pPr>
        <w:pStyle w:val="ListParagraph"/>
        <w:numPr>
          <w:ilvl w:val="0"/>
          <w:numId w:val="1"/>
        </w:numPr>
      </w:pPr>
      <w:r>
        <w:t xml:space="preserve">Transit advertising </w:t>
      </w:r>
    </w:p>
    <w:p w:rsidR="00E23DB8" w:rsidRDefault="00E23DB8" w:rsidP="00E23DB8">
      <w:pPr>
        <w:pStyle w:val="ListParagraph"/>
        <w:numPr>
          <w:ilvl w:val="0"/>
          <w:numId w:val="1"/>
        </w:numPr>
      </w:pPr>
      <w:r>
        <w:t xml:space="preserve">In store advertising </w:t>
      </w:r>
    </w:p>
    <w:p w:rsidR="00E23DB8" w:rsidRDefault="00BB6A2D" w:rsidP="00E23DB8">
      <w:pPr>
        <w:pStyle w:val="ListParagraph"/>
        <w:numPr>
          <w:ilvl w:val="0"/>
          <w:numId w:val="1"/>
        </w:numPr>
      </w:pPr>
      <w:r>
        <w:t>Magazine advertising</w:t>
      </w:r>
    </w:p>
    <w:p w:rsidR="009E45E5" w:rsidRPr="00924576" w:rsidRDefault="009E45E5" w:rsidP="00924576">
      <w:pPr>
        <w:spacing w:after="0"/>
        <w:rPr>
          <w:b/>
          <w:i/>
          <w:u w:val="single"/>
        </w:rPr>
      </w:pPr>
      <w:r w:rsidRPr="00924576">
        <w:rPr>
          <w:b/>
          <w:i/>
          <w:u w:val="single"/>
        </w:rPr>
        <w:t>Objectives</w:t>
      </w:r>
    </w:p>
    <w:p w:rsidR="009E45E5" w:rsidRDefault="00477D81" w:rsidP="009E45E5">
      <w:r>
        <w:t>As stated in the marketing objectives section Stance is aiming to sell 300,000 pairs of this athletic sock and become a leading athletic sock market shareholder.</w:t>
      </w:r>
    </w:p>
    <w:p w:rsidR="009E45E5" w:rsidRPr="00924576" w:rsidRDefault="009E45E5" w:rsidP="00924576">
      <w:pPr>
        <w:spacing w:after="0"/>
        <w:rPr>
          <w:b/>
          <w:i/>
          <w:u w:val="single"/>
        </w:rPr>
      </w:pPr>
      <w:r w:rsidRPr="00924576">
        <w:rPr>
          <w:b/>
          <w:i/>
          <w:u w:val="single"/>
        </w:rPr>
        <w:t>Budget</w:t>
      </w:r>
    </w:p>
    <w:p w:rsidR="009E45E5" w:rsidRDefault="00EE46FA" w:rsidP="009E45E5">
      <w:r>
        <w:t>Stance is a thriving, large company have the resources for a large budget for the marketing campaign</w:t>
      </w:r>
      <w:r w:rsidR="00477D81">
        <w:t>. A</w:t>
      </w:r>
      <w:r>
        <w:t xml:space="preserve"> bottom</w:t>
      </w:r>
      <w:r w:rsidR="00B7577B">
        <w:t xml:space="preserve"> up strategy </w:t>
      </w:r>
      <w:r w:rsidR="00477D81">
        <w:t>for budgeting will be used to</w:t>
      </w:r>
      <w:r w:rsidR="00B7577B">
        <w:t xml:space="preserve"> ensure that objectives are set and effective</w:t>
      </w:r>
      <w:r w:rsidR="00E7265A">
        <w:t>,</w:t>
      </w:r>
      <w:r w:rsidR="00B7577B">
        <w:t xml:space="preserve"> reasonably priced activities are planned to achieve </w:t>
      </w:r>
      <w:r w:rsidR="00477D81">
        <w:t>objectives and</w:t>
      </w:r>
      <w:r w:rsidR="00B7577B">
        <w:t xml:space="preserve"> keep costs to a minimum</w:t>
      </w:r>
      <w:r w:rsidR="000B47AE">
        <w:rPr>
          <w:vertAlign w:val="superscript"/>
        </w:rPr>
        <w:t>(</w:t>
      </w:r>
      <w:r w:rsidR="000B47AE">
        <w:rPr>
          <w:rStyle w:val="FootnoteReference"/>
        </w:rPr>
        <w:footnoteReference w:id="32"/>
      </w:r>
      <w:r w:rsidR="000B47AE">
        <w:rPr>
          <w:vertAlign w:val="superscript"/>
        </w:rPr>
        <w:t>)</w:t>
      </w:r>
      <w:r w:rsidR="00B7577B">
        <w:t xml:space="preserve">. </w:t>
      </w:r>
    </w:p>
    <w:p w:rsidR="009E45E5" w:rsidRPr="00924576" w:rsidRDefault="009E45E5" w:rsidP="00924576">
      <w:pPr>
        <w:spacing w:after="0"/>
        <w:rPr>
          <w:b/>
          <w:i/>
          <w:u w:val="single"/>
        </w:rPr>
      </w:pPr>
      <w:r w:rsidRPr="00924576">
        <w:rPr>
          <w:b/>
          <w:i/>
          <w:u w:val="single"/>
        </w:rPr>
        <w:t>Audience</w:t>
      </w:r>
    </w:p>
    <w:p w:rsidR="009E45E5" w:rsidRDefault="006167F0" w:rsidP="009E45E5">
      <w:r>
        <w:t xml:space="preserve">Advertising will be aimed at the target market of both male and female teenage to young adult exercise and sports enthusiasts. </w:t>
      </w:r>
    </w:p>
    <w:p w:rsidR="009E45E5" w:rsidRPr="00924576" w:rsidRDefault="009E45E5" w:rsidP="00924576">
      <w:pPr>
        <w:spacing w:after="0"/>
        <w:rPr>
          <w:b/>
          <w:i/>
          <w:u w:val="single"/>
        </w:rPr>
      </w:pPr>
      <w:r w:rsidRPr="00924576">
        <w:rPr>
          <w:b/>
          <w:i/>
          <w:u w:val="single"/>
        </w:rPr>
        <w:t>Communication Strategy</w:t>
      </w:r>
    </w:p>
    <w:p w:rsidR="009E45E5" w:rsidRDefault="00F364D1" w:rsidP="009E45E5">
      <w:r>
        <w:t>The main message Stance wants to get across is that the</w:t>
      </w:r>
      <w:r w:rsidR="00BE30C9">
        <w:t>ir</w:t>
      </w:r>
      <w:r>
        <w:t xml:space="preserve"> product provides you with the best performance in durability</w:t>
      </w:r>
      <w:r w:rsidR="00BE30C9">
        <w:t>,</w:t>
      </w:r>
      <w:r>
        <w:t xml:space="preserve"> versatility </w:t>
      </w:r>
      <w:r w:rsidR="00BE30C9">
        <w:t xml:space="preserve">and style </w:t>
      </w:r>
      <w:r>
        <w:t>a sock can give for everyday life and in sports.</w:t>
      </w:r>
    </w:p>
    <w:p w:rsidR="00946EE8" w:rsidRDefault="00F364D1" w:rsidP="006167F0">
      <w:pPr>
        <w:spacing w:after="0"/>
      </w:pPr>
      <w:r>
        <w:t>Stance has had past dealings with sport stars that the target audience idolise</w:t>
      </w:r>
      <w:r w:rsidR="006167F0">
        <w:t xml:space="preserve"> who could be</w:t>
      </w:r>
      <w:r w:rsidR="00946EE8">
        <w:t xml:space="preserve"> used to get this message across.Some of these include</w:t>
      </w:r>
      <w:r w:rsidR="00817F67">
        <w:rPr>
          <w:vertAlign w:val="superscript"/>
        </w:rPr>
        <w:t>(</w:t>
      </w:r>
      <w:r w:rsidR="00817F67">
        <w:rPr>
          <w:rStyle w:val="FootnoteReference"/>
        </w:rPr>
        <w:footnoteReference w:id="33"/>
      </w:r>
      <w:r w:rsidR="00817F67">
        <w:rPr>
          <w:vertAlign w:val="superscript"/>
        </w:rPr>
        <w:t>)</w:t>
      </w:r>
      <w:r w:rsidR="00946EE8">
        <w:t>:</w:t>
      </w:r>
    </w:p>
    <w:p w:rsidR="00946EE8" w:rsidRDefault="00946EE8" w:rsidP="00946EE8">
      <w:pPr>
        <w:pStyle w:val="ListParagraph"/>
        <w:numPr>
          <w:ilvl w:val="0"/>
          <w:numId w:val="1"/>
        </w:numPr>
      </w:pPr>
      <w:r>
        <w:t>NBA players Klay Thompson and Dwayne Wade</w:t>
      </w:r>
      <w:r w:rsidR="00817F67">
        <w:rPr>
          <w:vertAlign w:val="superscript"/>
        </w:rPr>
        <w:t>(</w:t>
      </w:r>
      <w:r w:rsidR="00817F67">
        <w:rPr>
          <w:rStyle w:val="FootnoteReference"/>
        </w:rPr>
        <w:footnoteReference w:id="34"/>
      </w:r>
      <w:r w:rsidR="00817F67">
        <w:rPr>
          <w:vertAlign w:val="superscript"/>
        </w:rPr>
        <w:t>)</w:t>
      </w:r>
    </w:p>
    <w:p w:rsidR="00946EE8" w:rsidRDefault="00924576" w:rsidP="00946EE8">
      <w:pPr>
        <w:pStyle w:val="ListParagraph"/>
        <w:numPr>
          <w:ilvl w:val="0"/>
          <w:numId w:val="1"/>
        </w:numPr>
      </w:pPr>
      <w:r>
        <w:t xml:space="preserve">Skateboarder </w:t>
      </w:r>
      <w:r w:rsidR="00946EE8">
        <w:t>Nyjah Huston</w:t>
      </w:r>
    </w:p>
    <w:p w:rsidR="004435BE" w:rsidRDefault="004435BE" w:rsidP="00946EE8">
      <w:pPr>
        <w:pStyle w:val="ListParagraph"/>
        <w:numPr>
          <w:ilvl w:val="0"/>
          <w:numId w:val="1"/>
        </w:numPr>
      </w:pPr>
      <w:r>
        <w:t>Surfer John John Florence</w:t>
      </w:r>
    </w:p>
    <w:p w:rsidR="00526522" w:rsidRDefault="00526522" w:rsidP="00946EE8">
      <w:pPr>
        <w:pStyle w:val="ListParagraph"/>
        <w:numPr>
          <w:ilvl w:val="0"/>
          <w:numId w:val="1"/>
        </w:numPr>
      </w:pPr>
      <w:r>
        <w:t>Mountain Runner Anton Krupicka</w:t>
      </w:r>
    </w:p>
    <w:p w:rsidR="00406AB9" w:rsidRDefault="00406AB9" w:rsidP="00924576">
      <w:pPr>
        <w:spacing w:after="0"/>
        <w:rPr>
          <w:b/>
          <w:i/>
          <w:u w:val="single"/>
        </w:rPr>
      </w:pPr>
    </w:p>
    <w:p w:rsidR="00406AB9" w:rsidRDefault="00406AB9" w:rsidP="00924576">
      <w:pPr>
        <w:spacing w:after="0"/>
        <w:rPr>
          <w:b/>
          <w:i/>
          <w:u w:val="single"/>
        </w:rPr>
      </w:pPr>
    </w:p>
    <w:p w:rsidR="00406AB9" w:rsidRDefault="00406AB9" w:rsidP="00924576">
      <w:pPr>
        <w:spacing w:after="0"/>
        <w:rPr>
          <w:b/>
          <w:i/>
          <w:u w:val="single"/>
        </w:rPr>
      </w:pPr>
    </w:p>
    <w:p w:rsidR="005016F4" w:rsidRPr="00924576" w:rsidRDefault="005016F4" w:rsidP="00924576">
      <w:pPr>
        <w:spacing w:after="0"/>
        <w:rPr>
          <w:b/>
          <w:i/>
          <w:u w:val="single"/>
        </w:rPr>
      </w:pPr>
      <w:r w:rsidRPr="00924576">
        <w:rPr>
          <w:b/>
          <w:i/>
          <w:u w:val="single"/>
        </w:rPr>
        <w:lastRenderedPageBreak/>
        <w:t>Creative Strategy</w:t>
      </w:r>
    </w:p>
    <w:p w:rsidR="005016F4" w:rsidRDefault="006167F0" w:rsidP="009E45E5">
      <w:pPr>
        <w:rPr>
          <w:lang w:val="en-US"/>
        </w:rPr>
      </w:pPr>
      <w:r>
        <w:rPr>
          <w:lang w:val="en-US"/>
        </w:rPr>
        <w:t>One creative strategyis to develop an</w:t>
      </w:r>
      <w:r w:rsidR="0007481F">
        <w:rPr>
          <w:lang w:val="en-US"/>
        </w:rPr>
        <w:t xml:space="preserve"> advertisement </w:t>
      </w:r>
      <w:r>
        <w:rPr>
          <w:lang w:val="en-US"/>
        </w:rPr>
        <w:t>featuring</w:t>
      </w:r>
      <w:r w:rsidR="0007481F">
        <w:rPr>
          <w:lang w:val="en-US"/>
        </w:rPr>
        <w:t xml:space="preserve"> a range of sport stars </w:t>
      </w:r>
      <w:r w:rsidR="00851545">
        <w:rPr>
          <w:lang w:val="en-US"/>
        </w:rPr>
        <w:t xml:space="preserve">like the ones already listed </w:t>
      </w:r>
      <w:r w:rsidR="0007481F">
        <w:rPr>
          <w:lang w:val="en-US"/>
        </w:rPr>
        <w:t>giving testimonials and demonstrat</w:t>
      </w:r>
      <w:r w:rsidR="00E50EE1">
        <w:rPr>
          <w:lang w:val="en-US"/>
        </w:rPr>
        <w:t xml:space="preserve">e </w:t>
      </w:r>
      <w:r w:rsidR="0007481F">
        <w:rPr>
          <w:lang w:val="en-US"/>
        </w:rPr>
        <w:t xml:space="preserve">the socks </w:t>
      </w:r>
      <w:r w:rsidR="00E50EE1">
        <w:rPr>
          <w:lang w:val="en-US"/>
        </w:rPr>
        <w:t xml:space="preserve">use in </w:t>
      </w:r>
      <w:r w:rsidR="0007481F">
        <w:rPr>
          <w:lang w:val="en-US"/>
        </w:rPr>
        <w:t xml:space="preserve">sports with the numerous styles that can adapt to </w:t>
      </w:r>
      <w:r w:rsidR="00E50EE1">
        <w:rPr>
          <w:lang w:val="en-US"/>
        </w:rPr>
        <w:t xml:space="preserve">each of </w:t>
      </w:r>
      <w:r w:rsidR="0007481F">
        <w:rPr>
          <w:lang w:val="en-US"/>
        </w:rPr>
        <w:t>their lifestyles.</w:t>
      </w:r>
    </w:p>
    <w:p w:rsidR="00851545" w:rsidRDefault="00851545" w:rsidP="009E45E5">
      <w:pPr>
        <w:rPr>
          <w:lang w:val="en-US"/>
        </w:rPr>
      </w:pPr>
      <w:r>
        <w:rPr>
          <w:lang w:val="en-US"/>
        </w:rPr>
        <w:t>A pla</w:t>
      </w:r>
      <w:r w:rsidR="00C877A2">
        <w:rPr>
          <w:lang w:val="en-US"/>
        </w:rPr>
        <w:t>n for this ad can be seen below</w:t>
      </w:r>
      <w:r>
        <w:rPr>
          <w:lang w:val="en-US"/>
        </w:rPr>
        <w:t>:</w:t>
      </w:r>
    </w:p>
    <w:p w:rsidR="0072685E" w:rsidRDefault="0072685E" w:rsidP="0072685E">
      <w:pPr>
        <w:spacing w:after="0"/>
        <w:rPr>
          <w:lang w:val="en-US"/>
        </w:rPr>
      </w:pPr>
      <w:r>
        <w:rPr>
          <w:noProof/>
          <w:lang w:val="en-US"/>
        </w:rPr>
        <w:drawing>
          <wp:inline distT="0" distB="0" distL="0" distR="0">
            <wp:extent cx="3714750" cy="28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142" t="2960" r="41597" b="91121"/>
                    <a:stretch/>
                  </pic:blipFill>
                  <pic:spPr bwMode="auto">
                    <a:xfrm>
                      <a:off x="0" y="0"/>
                      <a:ext cx="3719283" cy="28609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72685E" w:rsidRDefault="00F03BAF" w:rsidP="0072685E">
      <w:pPr>
        <w:spacing w:after="0"/>
        <w:jc w:val="center"/>
        <w:rPr>
          <w:b/>
          <w:lang w:val="en-US"/>
        </w:rPr>
      </w:pPr>
      <w:r>
        <w:rPr>
          <w:noProof/>
          <w:lang w:val="en-US"/>
        </w:rPr>
        <w:drawing>
          <wp:inline distT="0" distB="0" distL="0" distR="0">
            <wp:extent cx="5749611" cy="3371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969" t="19239" r="13811" b="6466"/>
                    <a:stretch/>
                  </pic:blipFill>
                  <pic:spPr bwMode="auto">
                    <a:xfrm>
                      <a:off x="0" y="0"/>
                      <a:ext cx="5762261" cy="337926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72685E" w:rsidRDefault="0072685E" w:rsidP="0072685E">
      <w:pPr>
        <w:jc w:val="center"/>
        <w:rPr>
          <w:b/>
          <w:lang w:val="en-US"/>
        </w:rPr>
      </w:pPr>
      <w:r>
        <w:rPr>
          <w:noProof/>
          <w:lang w:val="en-US"/>
        </w:rPr>
        <w:drawing>
          <wp:inline distT="0" distB="0" distL="0" distR="0">
            <wp:extent cx="5680339" cy="1638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142" t="18639" r="14476" b="45252"/>
                    <a:stretch/>
                  </pic:blipFill>
                  <pic:spPr bwMode="auto">
                    <a:xfrm>
                      <a:off x="0" y="0"/>
                      <a:ext cx="5691695" cy="16415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C877A2" w:rsidRDefault="00C877A2" w:rsidP="009E45E5">
      <w:pPr>
        <w:rPr>
          <w:lang w:val="en-US"/>
        </w:rPr>
      </w:pPr>
      <w:r w:rsidRPr="00C83165">
        <w:rPr>
          <w:b/>
          <w:lang w:val="en-US"/>
        </w:rPr>
        <w:t>Figure 3-</w:t>
      </w:r>
      <w:r>
        <w:rPr>
          <w:lang w:val="en-US"/>
        </w:rPr>
        <w:t xml:space="preserve"> Story board plan for video advertisement</w:t>
      </w:r>
    </w:p>
    <w:p w:rsidR="00851545" w:rsidRDefault="00851545" w:rsidP="009E45E5">
      <w:pPr>
        <w:rPr>
          <w:lang w:val="en-US"/>
        </w:rPr>
      </w:pPr>
      <w:r>
        <w:rPr>
          <w:lang w:val="en-US"/>
        </w:rPr>
        <w:t xml:space="preserve">Other creative strategies to market the </w:t>
      </w:r>
      <w:r w:rsidR="00E50EE1">
        <w:rPr>
          <w:lang w:val="en-US"/>
        </w:rPr>
        <w:t>productinclude creating</w:t>
      </w:r>
      <w:r>
        <w:rPr>
          <w:lang w:val="en-US"/>
        </w:rPr>
        <w:t xml:space="preserve"> product displays </w:t>
      </w:r>
      <w:r w:rsidR="00E50EE1">
        <w:rPr>
          <w:lang w:val="en-US"/>
        </w:rPr>
        <w:t xml:space="preserve">posters </w:t>
      </w:r>
      <w:r>
        <w:rPr>
          <w:lang w:val="en-US"/>
        </w:rPr>
        <w:t xml:space="preserve">that can be placed around sports shops </w:t>
      </w:r>
      <w:r w:rsidR="00BE30C9">
        <w:rPr>
          <w:lang w:val="en-US"/>
        </w:rPr>
        <w:t>and</w:t>
      </w:r>
      <w:r>
        <w:rPr>
          <w:lang w:val="en-US"/>
        </w:rPr>
        <w:t xml:space="preserve"> events. Displays can also be advertised in sports magazines the target audience read</w:t>
      </w:r>
      <w:r w:rsidR="00C877A2">
        <w:rPr>
          <w:lang w:val="en-US"/>
        </w:rPr>
        <w:t xml:space="preserve"> and can be adapted to billboards and transit advertising</w:t>
      </w:r>
      <w:r>
        <w:rPr>
          <w:lang w:val="en-US"/>
        </w:rPr>
        <w:t xml:space="preserve">. </w:t>
      </w:r>
    </w:p>
    <w:p w:rsidR="00406AB9" w:rsidRDefault="00406AB9" w:rsidP="009E45E5"/>
    <w:p w:rsidR="00406AB9" w:rsidRDefault="00406AB9" w:rsidP="009E45E5"/>
    <w:p w:rsidR="00406AB9" w:rsidRDefault="00406AB9" w:rsidP="009E45E5"/>
    <w:p w:rsidR="00851545" w:rsidRDefault="00851545" w:rsidP="009E45E5">
      <w:r>
        <w:lastRenderedPageBreak/>
        <w:t>Possible</w:t>
      </w:r>
      <w:r w:rsidR="00406AB9">
        <w:t>poster designs</w:t>
      </w:r>
      <w:r w:rsidR="00B80B29">
        <w:t>to</w:t>
      </w:r>
      <w:r w:rsidR="00BE30C9">
        <w:t xml:space="preserve"> be used are</w:t>
      </w:r>
      <w:r>
        <w:t xml:space="preserve"> below:</w:t>
      </w:r>
    </w:p>
    <w:p w:rsidR="00406AB9" w:rsidRDefault="00406AB9" w:rsidP="009E45E5">
      <w:pPr>
        <w:rPr>
          <w:b/>
        </w:rPr>
      </w:pPr>
      <w:r>
        <w:rPr>
          <w:noProof/>
          <w:lang w:val="en-US"/>
        </w:rPr>
        <w:drawing>
          <wp:inline distT="0" distB="0" distL="0" distR="0">
            <wp:extent cx="2476500" cy="21170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400" t="40091" r="24385" b="15871"/>
                    <a:stretch/>
                  </pic:blipFill>
                  <pic:spPr bwMode="auto">
                    <a:xfrm>
                      <a:off x="0" y="0"/>
                      <a:ext cx="2478261" cy="211851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noProof/>
          <w:lang w:val="en-US"/>
        </w:rPr>
        <w:drawing>
          <wp:inline distT="0" distB="0" distL="0" distR="0">
            <wp:extent cx="3097530" cy="2114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7529" t="12671" r="7434" b="48899"/>
                    <a:stretch/>
                  </pic:blipFill>
                  <pic:spPr bwMode="auto">
                    <a:xfrm rot="10800000">
                      <a:off x="0" y="0"/>
                      <a:ext cx="3105853" cy="212023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C877A2" w:rsidRDefault="00C877A2" w:rsidP="009E45E5">
      <w:r w:rsidRPr="00C83165">
        <w:rPr>
          <w:b/>
        </w:rPr>
        <w:t>Figures 4 and 5-</w:t>
      </w:r>
      <w:r>
        <w:t xml:space="preserve"> Possible </w:t>
      </w:r>
      <w:r w:rsidR="00E50EE1">
        <w:t>product display posters</w:t>
      </w:r>
    </w:p>
    <w:p w:rsidR="009E45E5" w:rsidRPr="00924576" w:rsidRDefault="009E45E5" w:rsidP="00924576">
      <w:pPr>
        <w:spacing w:after="0"/>
        <w:rPr>
          <w:b/>
          <w:i/>
          <w:u w:val="single"/>
        </w:rPr>
      </w:pPr>
      <w:r w:rsidRPr="00924576">
        <w:rPr>
          <w:b/>
          <w:i/>
          <w:u w:val="single"/>
        </w:rPr>
        <w:t>Media Planning</w:t>
      </w:r>
      <w:r w:rsidR="00A45108" w:rsidRPr="00924576">
        <w:rPr>
          <w:b/>
          <w:i/>
          <w:u w:val="single"/>
        </w:rPr>
        <w:t xml:space="preserve"> and Pricing</w:t>
      </w:r>
    </w:p>
    <w:p w:rsidR="00DF4D83" w:rsidRDefault="00DF4D83" w:rsidP="009E45E5">
      <w:r>
        <w:t xml:space="preserve">Over the course of the 6 months </w:t>
      </w:r>
      <w:r w:rsidR="00E50EE1">
        <w:t xml:space="preserve">of </w:t>
      </w:r>
      <w:r>
        <w:t xml:space="preserve">the marketing campaign promotional events and advertising are to be spread out </w:t>
      </w:r>
      <w:r w:rsidR="00BE30C9">
        <w:t xml:space="preserve">as shown below </w:t>
      </w:r>
      <w:r w:rsidR="00E50EE1">
        <w:t>for effective marketing and easy management with set expected costs.</w:t>
      </w:r>
    </w:p>
    <w:tbl>
      <w:tblPr>
        <w:tblStyle w:val="TableGrid"/>
        <w:tblW w:w="5000" w:type="pct"/>
        <w:tblLook w:val="04A0" w:firstRow="1" w:lastRow="0" w:firstColumn="1" w:lastColumn="0" w:noHBand="0" w:noVBand="1"/>
      </w:tblPr>
      <w:tblGrid>
        <w:gridCol w:w="2044"/>
        <w:gridCol w:w="247"/>
        <w:gridCol w:w="247"/>
        <w:gridCol w:w="247"/>
        <w:gridCol w:w="248"/>
        <w:gridCol w:w="248"/>
        <w:gridCol w:w="248"/>
        <w:gridCol w:w="248"/>
        <w:gridCol w:w="248"/>
        <w:gridCol w:w="248"/>
        <w:gridCol w:w="279"/>
        <w:gridCol w:w="279"/>
        <w:gridCol w:w="279"/>
        <w:gridCol w:w="279"/>
        <w:gridCol w:w="279"/>
        <w:gridCol w:w="279"/>
        <w:gridCol w:w="279"/>
        <w:gridCol w:w="279"/>
        <w:gridCol w:w="279"/>
        <w:gridCol w:w="279"/>
        <w:gridCol w:w="279"/>
        <w:gridCol w:w="279"/>
        <w:gridCol w:w="279"/>
        <w:gridCol w:w="279"/>
        <w:gridCol w:w="279"/>
        <w:gridCol w:w="279"/>
        <w:gridCol w:w="279"/>
      </w:tblGrid>
      <w:tr w:rsidR="00740ABB" w:rsidRPr="00740ABB" w:rsidTr="00740ABB">
        <w:trPr>
          <w:trHeight w:val="300"/>
        </w:trPr>
        <w:tc>
          <w:tcPr>
            <w:tcW w:w="549" w:type="pct"/>
            <w:noWrap/>
            <w:hideMark/>
          </w:tcPr>
          <w:p w:rsidR="00740ABB" w:rsidRPr="00740ABB" w:rsidRDefault="00740ABB" w:rsidP="00740ABB">
            <w:pPr>
              <w:rPr>
                <w:rFonts w:ascii="Calibri" w:eastAsia="Times New Roman" w:hAnsi="Calibri" w:cs="Calibri"/>
                <w:color w:val="000000"/>
                <w:lang w:eastAsia="en-AU"/>
              </w:rPr>
            </w:pPr>
            <w:r w:rsidRPr="00740ABB">
              <w:rPr>
                <w:rFonts w:ascii="Calibri" w:eastAsia="Times New Roman" w:hAnsi="Calibri" w:cs="Calibri"/>
                <w:color w:val="000000"/>
                <w:lang w:eastAsia="en-AU"/>
              </w:rPr>
              <w:t>Week</w:t>
            </w:r>
          </w:p>
        </w:tc>
        <w:tc>
          <w:tcPr>
            <w:tcW w:w="150" w:type="pct"/>
            <w:noWrap/>
            <w:hideMark/>
          </w:tcPr>
          <w:p w:rsidR="00740ABB" w:rsidRPr="00740ABB" w:rsidRDefault="00740ABB" w:rsidP="00740ABB">
            <w:pPr>
              <w:rPr>
                <w:rFonts w:ascii="Calibri" w:eastAsia="Times New Roman" w:hAnsi="Calibri" w:cs="Calibri"/>
                <w:color w:val="000000"/>
                <w:sz w:val="18"/>
                <w:lang w:eastAsia="en-AU"/>
              </w:rPr>
            </w:pPr>
            <w:r w:rsidRPr="00740ABB">
              <w:rPr>
                <w:rFonts w:ascii="Calibri" w:eastAsia="Times New Roman" w:hAnsi="Calibri" w:cs="Calibri"/>
                <w:color w:val="000000"/>
                <w:sz w:val="18"/>
                <w:lang w:eastAsia="en-AU"/>
              </w:rPr>
              <w:t>1</w:t>
            </w:r>
          </w:p>
        </w:tc>
        <w:tc>
          <w:tcPr>
            <w:tcW w:w="150" w:type="pct"/>
            <w:noWrap/>
            <w:hideMark/>
          </w:tcPr>
          <w:p w:rsidR="00740ABB" w:rsidRPr="00740ABB" w:rsidRDefault="00740ABB" w:rsidP="00740ABB">
            <w:pPr>
              <w:rPr>
                <w:rFonts w:ascii="Calibri" w:eastAsia="Times New Roman" w:hAnsi="Calibri" w:cs="Calibri"/>
                <w:color w:val="000000"/>
                <w:sz w:val="18"/>
                <w:lang w:eastAsia="en-AU"/>
              </w:rPr>
            </w:pPr>
            <w:r w:rsidRPr="00740ABB">
              <w:rPr>
                <w:rFonts w:ascii="Calibri" w:eastAsia="Times New Roman" w:hAnsi="Calibri" w:cs="Calibri"/>
                <w:color w:val="000000"/>
                <w:sz w:val="18"/>
                <w:lang w:eastAsia="en-AU"/>
              </w:rPr>
              <w:t>2</w:t>
            </w:r>
          </w:p>
        </w:tc>
        <w:tc>
          <w:tcPr>
            <w:tcW w:w="150" w:type="pct"/>
            <w:noWrap/>
            <w:hideMark/>
          </w:tcPr>
          <w:p w:rsidR="00740ABB" w:rsidRPr="00740ABB" w:rsidRDefault="00740ABB" w:rsidP="00740ABB">
            <w:pPr>
              <w:rPr>
                <w:rFonts w:ascii="Calibri" w:eastAsia="Times New Roman" w:hAnsi="Calibri" w:cs="Calibri"/>
                <w:color w:val="000000"/>
                <w:sz w:val="18"/>
                <w:lang w:eastAsia="en-AU"/>
              </w:rPr>
            </w:pPr>
            <w:r w:rsidRPr="00740ABB">
              <w:rPr>
                <w:rFonts w:ascii="Calibri" w:eastAsia="Times New Roman" w:hAnsi="Calibri" w:cs="Calibri"/>
                <w:color w:val="000000"/>
                <w:sz w:val="18"/>
                <w:lang w:eastAsia="en-AU"/>
              </w:rPr>
              <w:t>3</w:t>
            </w:r>
          </w:p>
        </w:tc>
        <w:tc>
          <w:tcPr>
            <w:tcW w:w="150" w:type="pct"/>
            <w:noWrap/>
            <w:hideMark/>
          </w:tcPr>
          <w:p w:rsidR="00740ABB" w:rsidRPr="00740ABB" w:rsidRDefault="00740ABB" w:rsidP="00740ABB">
            <w:pPr>
              <w:rPr>
                <w:rFonts w:ascii="Calibri" w:eastAsia="Times New Roman" w:hAnsi="Calibri" w:cs="Calibri"/>
                <w:color w:val="000000"/>
                <w:sz w:val="18"/>
                <w:lang w:eastAsia="en-AU"/>
              </w:rPr>
            </w:pPr>
            <w:r w:rsidRPr="00740ABB">
              <w:rPr>
                <w:rFonts w:ascii="Calibri" w:eastAsia="Times New Roman" w:hAnsi="Calibri" w:cs="Calibri"/>
                <w:color w:val="000000"/>
                <w:sz w:val="18"/>
                <w:lang w:eastAsia="en-AU"/>
              </w:rPr>
              <w:t>4</w:t>
            </w:r>
          </w:p>
        </w:tc>
        <w:tc>
          <w:tcPr>
            <w:tcW w:w="150" w:type="pct"/>
            <w:noWrap/>
            <w:hideMark/>
          </w:tcPr>
          <w:p w:rsidR="00740ABB" w:rsidRPr="00740ABB" w:rsidRDefault="00740ABB" w:rsidP="00740ABB">
            <w:pPr>
              <w:rPr>
                <w:rFonts w:ascii="Calibri" w:eastAsia="Times New Roman" w:hAnsi="Calibri" w:cs="Calibri"/>
                <w:color w:val="000000"/>
                <w:sz w:val="18"/>
                <w:lang w:eastAsia="en-AU"/>
              </w:rPr>
            </w:pPr>
            <w:r w:rsidRPr="00740ABB">
              <w:rPr>
                <w:rFonts w:ascii="Calibri" w:eastAsia="Times New Roman" w:hAnsi="Calibri" w:cs="Calibri"/>
                <w:color w:val="000000"/>
                <w:sz w:val="18"/>
                <w:lang w:eastAsia="en-AU"/>
              </w:rPr>
              <w:t>5</w:t>
            </w:r>
          </w:p>
        </w:tc>
        <w:tc>
          <w:tcPr>
            <w:tcW w:w="150" w:type="pct"/>
            <w:noWrap/>
            <w:hideMark/>
          </w:tcPr>
          <w:p w:rsidR="00740ABB" w:rsidRPr="00740ABB" w:rsidRDefault="00740ABB" w:rsidP="00740ABB">
            <w:pPr>
              <w:rPr>
                <w:rFonts w:ascii="Calibri" w:eastAsia="Times New Roman" w:hAnsi="Calibri" w:cs="Calibri"/>
                <w:color w:val="000000"/>
                <w:sz w:val="18"/>
                <w:lang w:eastAsia="en-AU"/>
              </w:rPr>
            </w:pPr>
            <w:r w:rsidRPr="00740ABB">
              <w:rPr>
                <w:rFonts w:ascii="Calibri" w:eastAsia="Times New Roman" w:hAnsi="Calibri" w:cs="Calibri"/>
                <w:color w:val="000000"/>
                <w:sz w:val="18"/>
                <w:lang w:eastAsia="en-AU"/>
              </w:rPr>
              <w:t>6</w:t>
            </w:r>
          </w:p>
        </w:tc>
        <w:tc>
          <w:tcPr>
            <w:tcW w:w="150" w:type="pct"/>
            <w:noWrap/>
            <w:hideMark/>
          </w:tcPr>
          <w:p w:rsidR="00740ABB" w:rsidRPr="00740ABB" w:rsidRDefault="00740ABB" w:rsidP="00740ABB">
            <w:pPr>
              <w:rPr>
                <w:rFonts w:ascii="Calibri" w:eastAsia="Times New Roman" w:hAnsi="Calibri" w:cs="Calibri"/>
                <w:color w:val="000000"/>
                <w:sz w:val="18"/>
                <w:lang w:eastAsia="en-AU"/>
              </w:rPr>
            </w:pPr>
            <w:r w:rsidRPr="00740ABB">
              <w:rPr>
                <w:rFonts w:ascii="Calibri" w:eastAsia="Times New Roman" w:hAnsi="Calibri" w:cs="Calibri"/>
                <w:color w:val="000000"/>
                <w:sz w:val="18"/>
                <w:lang w:eastAsia="en-AU"/>
              </w:rPr>
              <w:t>7</w:t>
            </w:r>
          </w:p>
        </w:tc>
        <w:tc>
          <w:tcPr>
            <w:tcW w:w="150" w:type="pct"/>
            <w:noWrap/>
            <w:hideMark/>
          </w:tcPr>
          <w:p w:rsidR="00740ABB" w:rsidRPr="00740ABB" w:rsidRDefault="00740ABB" w:rsidP="00740ABB">
            <w:pPr>
              <w:rPr>
                <w:rFonts w:ascii="Calibri" w:eastAsia="Times New Roman" w:hAnsi="Calibri" w:cs="Calibri"/>
                <w:color w:val="000000"/>
                <w:sz w:val="18"/>
                <w:lang w:eastAsia="en-AU"/>
              </w:rPr>
            </w:pPr>
            <w:r w:rsidRPr="00740ABB">
              <w:rPr>
                <w:rFonts w:ascii="Calibri" w:eastAsia="Times New Roman" w:hAnsi="Calibri" w:cs="Calibri"/>
                <w:color w:val="000000"/>
                <w:sz w:val="18"/>
                <w:lang w:eastAsia="en-AU"/>
              </w:rPr>
              <w:t>8</w:t>
            </w:r>
          </w:p>
        </w:tc>
        <w:tc>
          <w:tcPr>
            <w:tcW w:w="150" w:type="pct"/>
            <w:noWrap/>
            <w:hideMark/>
          </w:tcPr>
          <w:p w:rsidR="00740ABB" w:rsidRPr="00740ABB" w:rsidRDefault="00740ABB" w:rsidP="00740ABB">
            <w:pPr>
              <w:rPr>
                <w:rFonts w:ascii="Calibri" w:eastAsia="Times New Roman" w:hAnsi="Calibri" w:cs="Calibri"/>
                <w:color w:val="000000"/>
                <w:sz w:val="18"/>
                <w:lang w:eastAsia="en-AU"/>
              </w:rPr>
            </w:pPr>
            <w:r w:rsidRPr="00740ABB">
              <w:rPr>
                <w:rFonts w:ascii="Calibri" w:eastAsia="Times New Roman" w:hAnsi="Calibri" w:cs="Calibri"/>
                <w:color w:val="000000"/>
                <w:sz w:val="18"/>
                <w:lang w:eastAsia="en-AU"/>
              </w:rPr>
              <w:t>9</w:t>
            </w:r>
          </w:p>
        </w:tc>
        <w:tc>
          <w:tcPr>
            <w:tcW w:w="182" w:type="pct"/>
            <w:noWrap/>
            <w:hideMark/>
          </w:tcPr>
          <w:p w:rsidR="00740ABB" w:rsidRPr="00740ABB" w:rsidRDefault="00740ABB" w:rsidP="00740ABB">
            <w:pPr>
              <w:rPr>
                <w:rFonts w:ascii="Calibri" w:eastAsia="Times New Roman" w:hAnsi="Calibri" w:cs="Calibri"/>
                <w:color w:val="000000"/>
                <w:sz w:val="18"/>
                <w:lang w:eastAsia="en-AU"/>
              </w:rPr>
            </w:pPr>
            <w:r w:rsidRPr="00740ABB">
              <w:rPr>
                <w:rFonts w:ascii="Calibri" w:eastAsia="Times New Roman" w:hAnsi="Calibri" w:cs="Calibri"/>
                <w:color w:val="000000"/>
                <w:sz w:val="18"/>
                <w:lang w:eastAsia="en-AU"/>
              </w:rPr>
              <w:t>10</w:t>
            </w:r>
          </w:p>
        </w:tc>
        <w:tc>
          <w:tcPr>
            <w:tcW w:w="182" w:type="pct"/>
            <w:noWrap/>
            <w:hideMark/>
          </w:tcPr>
          <w:p w:rsidR="00740ABB" w:rsidRPr="00740ABB" w:rsidRDefault="00740ABB" w:rsidP="00740ABB">
            <w:pPr>
              <w:rPr>
                <w:rFonts w:ascii="Calibri" w:eastAsia="Times New Roman" w:hAnsi="Calibri" w:cs="Calibri"/>
                <w:color w:val="000000"/>
                <w:sz w:val="18"/>
                <w:lang w:eastAsia="en-AU"/>
              </w:rPr>
            </w:pPr>
            <w:r w:rsidRPr="00740ABB">
              <w:rPr>
                <w:rFonts w:ascii="Calibri" w:eastAsia="Times New Roman" w:hAnsi="Calibri" w:cs="Calibri"/>
                <w:color w:val="000000"/>
                <w:sz w:val="18"/>
                <w:lang w:eastAsia="en-AU"/>
              </w:rPr>
              <w:t>11</w:t>
            </w:r>
          </w:p>
        </w:tc>
        <w:tc>
          <w:tcPr>
            <w:tcW w:w="182" w:type="pct"/>
            <w:noWrap/>
            <w:hideMark/>
          </w:tcPr>
          <w:p w:rsidR="00740ABB" w:rsidRPr="00740ABB" w:rsidRDefault="00740ABB" w:rsidP="00740ABB">
            <w:pPr>
              <w:rPr>
                <w:rFonts w:ascii="Calibri" w:eastAsia="Times New Roman" w:hAnsi="Calibri" w:cs="Calibri"/>
                <w:color w:val="000000"/>
                <w:sz w:val="18"/>
                <w:lang w:eastAsia="en-AU"/>
              </w:rPr>
            </w:pPr>
            <w:r w:rsidRPr="00740ABB">
              <w:rPr>
                <w:rFonts w:ascii="Calibri" w:eastAsia="Times New Roman" w:hAnsi="Calibri" w:cs="Calibri"/>
                <w:color w:val="000000"/>
                <w:sz w:val="18"/>
                <w:lang w:eastAsia="en-AU"/>
              </w:rPr>
              <w:t>12</w:t>
            </w:r>
          </w:p>
        </w:tc>
        <w:tc>
          <w:tcPr>
            <w:tcW w:w="182" w:type="pct"/>
            <w:noWrap/>
            <w:hideMark/>
          </w:tcPr>
          <w:p w:rsidR="00740ABB" w:rsidRPr="00740ABB" w:rsidRDefault="00740ABB" w:rsidP="00740ABB">
            <w:pPr>
              <w:rPr>
                <w:rFonts w:ascii="Calibri" w:eastAsia="Times New Roman" w:hAnsi="Calibri" w:cs="Calibri"/>
                <w:color w:val="000000"/>
                <w:sz w:val="18"/>
                <w:lang w:eastAsia="en-AU"/>
              </w:rPr>
            </w:pPr>
            <w:r w:rsidRPr="00740ABB">
              <w:rPr>
                <w:rFonts w:ascii="Calibri" w:eastAsia="Times New Roman" w:hAnsi="Calibri" w:cs="Calibri"/>
                <w:color w:val="000000"/>
                <w:sz w:val="18"/>
                <w:lang w:eastAsia="en-AU"/>
              </w:rPr>
              <w:t>13</w:t>
            </w:r>
          </w:p>
        </w:tc>
        <w:tc>
          <w:tcPr>
            <w:tcW w:w="182" w:type="pct"/>
            <w:noWrap/>
            <w:hideMark/>
          </w:tcPr>
          <w:p w:rsidR="00740ABB" w:rsidRPr="00740ABB" w:rsidRDefault="00740ABB" w:rsidP="00740ABB">
            <w:pPr>
              <w:rPr>
                <w:rFonts w:ascii="Calibri" w:eastAsia="Times New Roman" w:hAnsi="Calibri" w:cs="Calibri"/>
                <w:color w:val="000000"/>
                <w:sz w:val="18"/>
                <w:lang w:eastAsia="en-AU"/>
              </w:rPr>
            </w:pPr>
            <w:r w:rsidRPr="00740ABB">
              <w:rPr>
                <w:rFonts w:ascii="Calibri" w:eastAsia="Times New Roman" w:hAnsi="Calibri" w:cs="Calibri"/>
                <w:color w:val="000000"/>
                <w:sz w:val="18"/>
                <w:lang w:eastAsia="en-AU"/>
              </w:rPr>
              <w:t>14</w:t>
            </w:r>
          </w:p>
        </w:tc>
        <w:tc>
          <w:tcPr>
            <w:tcW w:w="182" w:type="pct"/>
            <w:noWrap/>
            <w:hideMark/>
          </w:tcPr>
          <w:p w:rsidR="00740ABB" w:rsidRPr="00740ABB" w:rsidRDefault="00740ABB" w:rsidP="00740ABB">
            <w:pPr>
              <w:rPr>
                <w:rFonts w:ascii="Calibri" w:eastAsia="Times New Roman" w:hAnsi="Calibri" w:cs="Calibri"/>
                <w:color w:val="000000"/>
                <w:sz w:val="18"/>
                <w:lang w:eastAsia="en-AU"/>
              </w:rPr>
            </w:pPr>
            <w:r w:rsidRPr="00740ABB">
              <w:rPr>
                <w:rFonts w:ascii="Calibri" w:eastAsia="Times New Roman" w:hAnsi="Calibri" w:cs="Calibri"/>
                <w:color w:val="000000"/>
                <w:sz w:val="18"/>
                <w:lang w:eastAsia="en-AU"/>
              </w:rPr>
              <w:t>15</w:t>
            </w:r>
          </w:p>
        </w:tc>
        <w:tc>
          <w:tcPr>
            <w:tcW w:w="182" w:type="pct"/>
            <w:noWrap/>
            <w:hideMark/>
          </w:tcPr>
          <w:p w:rsidR="00740ABB" w:rsidRPr="00740ABB" w:rsidRDefault="00740ABB" w:rsidP="00740ABB">
            <w:pPr>
              <w:rPr>
                <w:rFonts w:ascii="Calibri" w:eastAsia="Times New Roman" w:hAnsi="Calibri" w:cs="Calibri"/>
                <w:color w:val="000000"/>
                <w:sz w:val="18"/>
                <w:lang w:eastAsia="en-AU"/>
              </w:rPr>
            </w:pPr>
            <w:r w:rsidRPr="00740ABB">
              <w:rPr>
                <w:rFonts w:ascii="Calibri" w:eastAsia="Times New Roman" w:hAnsi="Calibri" w:cs="Calibri"/>
                <w:color w:val="000000"/>
                <w:sz w:val="18"/>
                <w:lang w:eastAsia="en-AU"/>
              </w:rPr>
              <w:t>16</w:t>
            </w:r>
          </w:p>
        </w:tc>
        <w:tc>
          <w:tcPr>
            <w:tcW w:w="182" w:type="pct"/>
            <w:noWrap/>
            <w:hideMark/>
          </w:tcPr>
          <w:p w:rsidR="00740ABB" w:rsidRPr="00740ABB" w:rsidRDefault="00740ABB" w:rsidP="00740ABB">
            <w:pPr>
              <w:rPr>
                <w:rFonts w:ascii="Calibri" w:eastAsia="Times New Roman" w:hAnsi="Calibri" w:cs="Calibri"/>
                <w:color w:val="000000"/>
                <w:sz w:val="18"/>
                <w:lang w:eastAsia="en-AU"/>
              </w:rPr>
            </w:pPr>
            <w:r w:rsidRPr="00740ABB">
              <w:rPr>
                <w:rFonts w:ascii="Calibri" w:eastAsia="Times New Roman" w:hAnsi="Calibri" w:cs="Calibri"/>
                <w:color w:val="000000"/>
                <w:sz w:val="18"/>
                <w:lang w:eastAsia="en-AU"/>
              </w:rPr>
              <w:t>17</w:t>
            </w:r>
          </w:p>
        </w:tc>
        <w:tc>
          <w:tcPr>
            <w:tcW w:w="182" w:type="pct"/>
            <w:noWrap/>
            <w:hideMark/>
          </w:tcPr>
          <w:p w:rsidR="00740ABB" w:rsidRPr="00740ABB" w:rsidRDefault="00740ABB" w:rsidP="00740ABB">
            <w:pPr>
              <w:rPr>
                <w:rFonts w:ascii="Calibri" w:eastAsia="Times New Roman" w:hAnsi="Calibri" w:cs="Calibri"/>
                <w:color w:val="000000"/>
                <w:sz w:val="18"/>
                <w:lang w:eastAsia="en-AU"/>
              </w:rPr>
            </w:pPr>
            <w:r w:rsidRPr="00740ABB">
              <w:rPr>
                <w:rFonts w:ascii="Calibri" w:eastAsia="Times New Roman" w:hAnsi="Calibri" w:cs="Calibri"/>
                <w:color w:val="000000"/>
                <w:sz w:val="18"/>
                <w:lang w:eastAsia="en-AU"/>
              </w:rPr>
              <w:t>18</w:t>
            </w:r>
          </w:p>
        </w:tc>
        <w:tc>
          <w:tcPr>
            <w:tcW w:w="182" w:type="pct"/>
            <w:noWrap/>
            <w:hideMark/>
          </w:tcPr>
          <w:p w:rsidR="00740ABB" w:rsidRPr="00740ABB" w:rsidRDefault="00740ABB" w:rsidP="00740ABB">
            <w:pPr>
              <w:rPr>
                <w:rFonts w:ascii="Calibri" w:eastAsia="Times New Roman" w:hAnsi="Calibri" w:cs="Calibri"/>
                <w:color w:val="000000"/>
                <w:sz w:val="18"/>
                <w:lang w:eastAsia="en-AU"/>
              </w:rPr>
            </w:pPr>
            <w:r w:rsidRPr="00740ABB">
              <w:rPr>
                <w:rFonts w:ascii="Calibri" w:eastAsia="Times New Roman" w:hAnsi="Calibri" w:cs="Calibri"/>
                <w:color w:val="000000"/>
                <w:sz w:val="18"/>
                <w:lang w:eastAsia="en-AU"/>
              </w:rPr>
              <w:t>19</w:t>
            </w:r>
          </w:p>
        </w:tc>
        <w:tc>
          <w:tcPr>
            <w:tcW w:w="182" w:type="pct"/>
            <w:noWrap/>
            <w:hideMark/>
          </w:tcPr>
          <w:p w:rsidR="00740ABB" w:rsidRPr="00740ABB" w:rsidRDefault="00740ABB" w:rsidP="00740ABB">
            <w:pPr>
              <w:rPr>
                <w:rFonts w:ascii="Calibri" w:eastAsia="Times New Roman" w:hAnsi="Calibri" w:cs="Calibri"/>
                <w:color w:val="000000"/>
                <w:sz w:val="18"/>
                <w:lang w:eastAsia="en-AU"/>
              </w:rPr>
            </w:pPr>
            <w:r w:rsidRPr="00740ABB">
              <w:rPr>
                <w:rFonts w:ascii="Calibri" w:eastAsia="Times New Roman" w:hAnsi="Calibri" w:cs="Calibri"/>
                <w:color w:val="000000"/>
                <w:sz w:val="18"/>
                <w:lang w:eastAsia="en-AU"/>
              </w:rPr>
              <w:t>20</w:t>
            </w:r>
          </w:p>
        </w:tc>
        <w:tc>
          <w:tcPr>
            <w:tcW w:w="182" w:type="pct"/>
            <w:noWrap/>
            <w:hideMark/>
          </w:tcPr>
          <w:p w:rsidR="00740ABB" w:rsidRPr="00740ABB" w:rsidRDefault="00740ABB" w:rsidP="00740ABB">
            <w:pPr>
              <w:rPr>
                <w:rFonts w:ascii="Calibri" w:eastAsia="Times New Roman" w:hAnsi="Calibri" w:cs="Calibri"/>
                <w:color w:val="000000"/>
                <w:sz w:val="18"/>
                <w:lang w:eastAsia="en-AU"/>
              </w:rPr>
            </w:pPr>
            <w:r w:rsidRPr="00740ABB">
              <w:rPr>
                <w:rFonts w:ascii="Calibri" w:eastAsia="Times New Roman" w:hAnsi="Calibri" w:cs="Calibri"/>
                <w:color w:val="000000"/>
                <w:sz w:val="18"/>
                <w:lang w:eastAsia="en-AU"/>
              </w:rPr>
              <w:t>21</w:t>
            </w:r>
          </w:p>
        </w:tc>
        <w:tc>
          <w:tcPr>
            <w:tcW w:w="182" w:type="pct"/>
            <w:noWrap/>
            <w:hideMark/>
          </w:tcPr>
          <w:p w:rsidR="00740ABB" w:rsidRPr="00740ABB" w:rsidRDefault="00740ABB" w:rsidP="00740ABB">
            <w:pPr>
              <w:rPr>
                <w:rFonts w:ascii="Calibri" w:eastAsia="Times New Roman" w:hAnsi="Calibri" w:cs="Calibri"/>
                <w:color w:val="000000"/>
                <w:sz w:val="18"/>
                <w:lang w:eastAsia="en-AU"/>
              </w:rPr>
            </w:pPr>
            <w:r w:rsidRPr="00740ABB">
              <w:rPr>
                <w:rFonts w:ascii="Calibri" w:eastAsia="Times New Roman" w:hAnsi="Calibri" w:cs="Calibri"/>
                <w:color w:val="000000"/>
                <w:sz w:val="18"/>
                <w:lang w:eastAsia="en-AU"/>
              </w:rPr>
              <w:t>22</w:t>
            </w:r>
          </w:p>
        </w:tc>
        <w:tc>
          <w:tcPr>
            <w:tcW w:w="182" w:type="pct"/>
            <w:noWrap/>
            <w:hideMark/>
          </w:tcPr>
          <w:p w:rsidR="00740ABB" w:rsidRPr="00740ABB" w:rsidRDefault="00740ABB" w:rsidP="00740ABB">
            <w:pPr>
              <w:rPr>
                <w:rFonts w:ascii="Calibri" w:eastAsia="Times New Roman" w:hAnsi="Calibri" w:cs="Calibri"/>
                <w:color w:val="000000"/>
                <w:sz w:val="18"/>
                <w:lang w:eastAsia="en-AU"/>
              </w:rPr>
            </w:pPr>
            <w:r w:rsidRPr="00740ABB">
              <w:rPr>
                <w:rFonts w:ascii="Calibri" w:eastAsia="Times New Roman" w:hAnsi="Calibri" w:cs="Calibri"/>
                <w:color w:val="000000"/>
                <w:sz w:val="18"/>
                <w:lang w:eastAsia="en-AU"/>
              </w:rPr>
              <w:t>23</w:t>
            </w:r>
          </w:p>
        </w:tc>
        <w:tc>
          <w:tcPr>
            <w:tcW w:w="182" w:type="pct"/>
            <w:noWrap/>
            <w:hideMark/>
          </w:tcPr>
          <w:p w:rsidR="00740ABB" w:rsidRPr="00740ABB" w:rsidRDefault="00740ABB" w:rsidP="00740ABB">
            <w:pPr>
              <w:rPr>
                <w:rFonts w:ascii="Calibri" w:eastAsia="Times New Roman" w:hAnsi="Calibri" w:cs="Calibri"/>
                <w:color w:val="000000"/>
                <w:sz w:val="18"/>
                <w:lang w:eastAsia="en-AU"/>
              </w:rPr>
            </w:pPr>
            <w:r w:rsidRPr="00740ABB">
              <w:rPr>
                <w:rFonts w:ascii="Calibri" w:eastAsia="Times New Roman" w:hAnsi="Calibri" w:cs="Calibri"/>
                <w:color w:val="000000"/>
                <w:sz w:val="18"/>
                <w:lang w:eastAsia="en-AU"/>
              </w:rPr>
              <w:t>24</w:t>
            </w:r>
          </w:p>
        </w:tc>
        <w:tc>
          <w:tcPr>
            <w:tcW w:w="182" w:type="pct"/>
            <w:noWrap/>
            <w:hideMark/>
          </w:tcPr>
          <w:p w:rsidR="00740ABB" w:rsidRPr="00740ABB" w:rsidRDefault="00740ABB" w:rsidP="00740ABB">
            <w:pPr>
              <w:rPr>
                <w:rFonts w:ascii="Calibri" w:eastAsia="Times New Roman" w:hAnsi="Calibri" w:cs="Calibri"/>
                <w:color w:val="000000"/>
                <w:sz w:val="18"/>
                <w:lang w:eastAsia="en-AU"/>
              </w:rPr>
            </w:pPr>
            <w:r w:rsidRPr="00740ABB">
              <w:rPr>
                <w:rFonts w:ascii="Calibri" w:eastAsia="Times New Roman" w:hAnsi="Calibri" w:cs="Calibri"/>
                <w:color w:val="000000"/>
                <w:sz w:val="18"/>
                <w:lang w:eastAsia="en-AU"/>
              </w:rPr>
              <w:t>25</w:t>
            </w:r>
          </w:p>
        </w:tc>
        <w:tc>
          <w:tcPr>
            <w:tcW w:w="182" w:type="pct"/>
            <w:noWrap/>
            <w:hideMark/>
          </w:tcPr>
          <w:p w:rsidR="00740ABB" w:rsidRPr="00740ABB" w:rsidRDefault="00740ABB" w:rsidP="00740ABB">
            <w:pPr>
              <w:rPr>
                <w:rFonts w:ascii="Calibri" w:eastAsia="Times New Roman" w:hAnsi="Calibri" w:cs="Calibri"/>
                <w:color w:val="000000"/>
                <w:sz w:val="18"/>
                <w:lang w:eastAsia="en-AU"/>
              </w:rPr>
            </w:pPr>
            <w:r w:rsidRPr="00740ABB">
              <w:rPr>
                <w:rFonts w:ascii="Calibri" w:eastAsia="Times New Roman" w:hAnsi="Calibri" w:cs="Calibri"/>
                <w:color w:val="000000"/>
                <w:sz w:val="18"/>
                <w:lang w:eastAsia="en-AU"/>
              </w:rPr>
              <w:t>26</w:t>
            </w:r>
          </w:p>
        </w:tc>
      </w:tr>
      <w:tr w:rsidR="00740ABB" w:rsidRPr="00740ABB" w:rsidTr="00E774B5">
        <w:trPr>
          <w:trHeight w:val="300"/>
        </w:trPr>
        <w:tc>
          <w:tcPr>
            <w:tcW w:w="549" w:type="pct"/>
            <w:noWrap/>
            <w:hideMark/>
          </w:tcPr>
          <w:p w:rsidR="00740ABB" w:rsidRPr="00740ABB" w:rsidRDefault="00740ABB" w:rsidP="00740ABB">
            <w:pPr>
              <w:rPr>
                <w:rFonts w:ascii="Calibri" w:eastAsia="Times New Roman" w:hAnsi="Calibri" w:cs="Calibri"/>
                <w:color w:val="000000"/>
                <w:lang w:eastAsia="en-AU"/>
              </w:rPr>
            </w:pPr>
            <w:r w:rsidRPr="00740ABB">
              <w:rPr>
                <w:rFonts w:ascii="Calibri" w:eastAsia="Times New Roman" w:hAnsi="Calibri" w:cs="Calibri"/>
                <w:color w:val="000000"/>
                <w:lang w:eastAsia="en-AU"/>
              </w:rPr>
              <w:t>Youtube</w:t>
            </w:r>
            <w:r>
              <w:rPr>
                <w:rFonts w:ascii="Calibri" w:eastAsia="Times New Roman" w:hAnsi="Calibri" w:cs="Calibri"/>
                <w:color w:val="000000"/>
                <w:lang w:eastAsia="en-AU"/>
              </w:rPr>
              <w:t>Advertising</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auto"/>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auto"/>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auto"/>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auto"/>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auto"/>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auto"/>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auto"/>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auto"/>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r>
      <w:tr w:rsidR="00740ABB" w:rsidRPr="00740ABB" w:rsidTr="00740ABB">
        <w:trPr>
          <w:trHeight w:val="300"/>
        </w:trPr>
        <w:tc>
          <w:tcPr>
            <w:tcW w:w="549" w:type="pct"/>
            <w:noWrap/>
            <w:hideMark/>
          </w:tcPr>
          <w:p w:rsidR="00740ABB" w:rsidRPr="00740ABB" w:rsidRDefault="00740ABB" w:rsidP="00740ABB">
            <w:pPr>
              <w:rPr>
                <w:rFonts w:ascii="Calibri" w:eastAsia="Times New Roman" w:hAnsi="Calibri" w:cs="Calibri"/>
                <w:color w:val="000000"/>
                <w:lang w:eastAsia="en-AU"/>
              </w:rPr>
            </w:pPr>
            <w:r>
              <w:rPr>
                <w:rFonts w:ascii="Calibri" w:eastAsia="Times New Roman" w:hAnsi="Calibri" w:cs="Calibri"/>
                <w:color w:val="000000"/>
                <w:lang w:eastAsia="en-AU"/>
              </w:rPr>
              <w:t>Facebo</w:t>
            </w:r>
            <w:r w:rsidR="000A4418">
              <w:rPr>
                <w:rFonts w:ascii="Calibri" w:eastAsia="Times New Roman" w:hAnsi="Calibri" w:cs="Calibri"/>
                <w:color w:val="000000"/>
                <w:lang w:eastAsia="en-AU"/>
              </w:rPr>
              <w:t>o</w:t>
            </w:r>
            <w:r>
              <w:rPr>
                <w:rFonts w:ascii="Calibri" w:eastAsia="Times New Roman" w:hAnsi="Calibri" w:cs="Calibri"/>
                <w:color w:val="000000"/>
                <w:lang w:eastAsia="en-AU"/>
              </w:rPr>
              <w:t xml:space="preserve">k </w:t>
            </w:r>
            <w:r w:rsidRPr="00740ABB">
              <w:rPr>
                <w:rFonts w:ascii="Calibri" w:eastAsia="Times New Roman" w:hAnsi="Calibri" w:cs="Calibri"/>
                <w:color w:val="000000"/>
                <w:lang w:eastAsia="en-AU"/>
              </w:rPr>
              <w:t>Advert</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r>
      <w:tr w:rsidR="00740ABB" w:rsidRPr="00740ABB" w:rsidTr="00740ABB">
        <w:trPr>
          <w:trHeight w:val="300"/>
        </w:trPr>
        <w:tc>
          <w:tcPr>
            <w:tcW w:w="549" w:type="pct"/>
            <w:noWrap/>
            <w:hideMark/>
          </w:tcPr>
          <w:p w:rsidR="00740ABB" w:rsidRPr="00740ABB" w:rsidRDefault="00740ABB" w:rsidP="00740ABB">
            <w:pPr>
              <w:rPr>
                <w:rFonts w:ascii="Calibri" w:eastAsia="Times New Roman" w:hAnsi="Calibri" w:cs="Calibri"/>
                <w:color w:val="000000"/>
                <w:lang w:eastAsia="en-AU"/>
              </w:rPr>
            </w:pPr>
            <w:r>
              <w:rPr>
                <w:rFonts w:ascii="Calibri" w:eastAsia="Times New Roman" w:hAnsi="Calibri" w:cs="Calibri"/>
                <w:color w:val="000000"/>
                <w:lang w:eastAsia="en-AU"/>
              </w:rPr>
              <w:t>Instagram A</w:t>
            </w:r>
            <w:r w:rsidRPr="00740ABB">
              <w:rPr>
                <w:rFonts w:ascii="Calibri" w:eastAsia="Times New Roman" w:hAnsi="Calibri" w:cs="Calibri"/>
                <w:color w:val="000000"/>
                <w:lang w:eastAsia="en-AU"/>
              </w:rPr>
              <w:t>dvertising</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r>
      <w:tr w:rsidR="00740ABB" w:rsidRPr="00740ABB" w:rsidTr="00740ABB">
        <w:trPr>
          <w:trHeight w:val="300"/>
        </w:trPr>
        <w:tc>
          <w:tcPr>
            <w:tcW w:w="549" w:type="pct"/>
            <w:noWrap/>
            <w:hideMark/>
          </w:tcPr>
          <w:p w:rsidR="00740ABB" w:rsidRPr="00740ABB" w:rsidRDefault="00740ABB" w:rsidP="00740ABB">
            <w:pPr>
              <w:rPr>
                <w:rFonts w:ascii="Calibri" w:eastAsia="Times New Roman" w:hAnsi="Calibri" w:cs="Calibri"/>
                <w:color w:val="000000"/>
                <w:lang w:eastAsia="en-AU"/>
              </w:rPr>
            </w:pPr>
            <w:r w:rsidRPr="00740ABB">
              <w:rPr>
                <w:rFonts w:ascii="Calibri" w:eastAsia="Times New Roman" w:hAnsi="Calibri" w:cs="Calibri"/>
                <w:color w:val="000000"/>
                <w:lang w:eastAsia="en-AU"/>
              </w:rPr>
              <w:t>Instagram</w:t>
            </w:r>
            <w:r>
              <w:rPr>
                <w:rFonts w:ascii="Calibri" w:eastAsia="Times New Roman" w:hAnsi="Calibri" w:cs="Calibri"/>
                <w:color w:val="000000"/>
                <w:lang w:eastAsia="en-AU"/>
              </w:rPr>
              <w:t>&amp; Facebook</w:t>
            </w:r>
            <w:r w:rsidRPr="00740ABB">
              <w:rPr>
                <w:rFonts w:ascii="Calibri" w:eastAsia="Times New Roman" w:hAnsi="Calibri" w:cs="Calibri"/>
                <w:color w:val="000000"/>
                <w:lang w:eastAsia="en-AU"/>
              </w:rPr>
              <w:t xml:space="preserve"> Events &amp; Competitions</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noWrap/>
            <w:hideMark/>
          </w:tcPr>
          <w:p w:rsidR="00740ABB" w:rsidRPr="00740ABB" w:rsidRDefault="00740ABB" w:rsidP="00740ABB">
            <w:pPr>
              <w:rPr>
                <w:rFonts w:ascii="Calibri" w:eastAsia="Times New Roman" w:hAnsi="Calibri" w:cs="Calibri"/>
                <w:color w:val="000000"/>
                <w:lang w:eastAsia="en-AU"/>
              </w:rPr>
            </w:pPr>
          </w:p>
        </w:tc>
        <w:tc>
          <w:tcPr>
            <w:tcW w:w="150" w:type="pct"/>
            <w:noWrap/>
            <w:hideMark/>
          </w:tcPr>
          <w:p w:rsidR="00740ABB" w:rsidRPr="00740ABB" w:rsidRDefault="00740ABB" w:rsidP="00740ABB">
            <w:pPr>
              <w:rPr>
                <w:rFonts w:ascii="Calibri" w:eastAsia="Times New Roman" w:hAnsi="Calibri" w:cs="Calibri"/>
                <w:color w:val="000000"/>
                <w:lang w:eastAsia="en-AU"/>
              </w:rPr>
            </w:pPr>
          </w:p>
        </w:tc>
        <w:tc>
          <w:tcPr>
            <w:tcW w:w="150" w:type="pct"/>
            <w:noWrap/>
            <w:hideMark/>
          </w:tcPr>
          <w:p w:rsidR="00740ABB" w:rsidRPr="00740ABB" w:rsidRDefault="00740ABB" w:rsidP="00740ABB">
            <w:pPr>
              <w:rPr>
                <w:rFonts w:ascii="Calibri" w:eastAsia="Times New Roman" w:hAnsi="Calibri" w:cs="Calibri"/>
                <w:color w:val="000000"/>
                <w:lang w:eastAsia="en-AU"/>
              </w:rPr>
            </w:pPr>
          </w:p>
        </w:tc>
        <w:tc>
          <w:tcPr>
            <w:tcW w:w="150" w:type="pct"/>
            <w:noWrap/>
            <w:hideMark/>
          </w:tcPr>
          <w:p w:rsidR="00740ABB" w:rsidRPr="00740ABB" w:rsidRDefault="00740ABB" w:rsidP="00740ABB">
            <w:pPr>
              <w:rPr>
                <w:rFonts w:ascii="Calibri" w:eastAsia="Times New Roman" w:hAnsi="Calibri" w:cs="Calibri"/>
                <w:color w:val="000000"/>
                <w:lang w:eastAsia="en-AU"/>
              </w:rPr>
            </w:pP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r>
      <w:tr w:rsidR="000A4418" w:rsidRPr="00740ABB" w:rsidTr="00571776">
        <w:trPr>
          <w:trHeight w:val="300"/>
        </w:trPr>
        <w:tc>
          <w:tcPr>
            <w:tcW w:w="549" w:type="pct"/>
            <w:noWrap/>
            <w:hideMark/>
          </w:tcPr>
          <w:p w:rsidR="00740ABB" w:rsidRPr="00740ABB" w:rsidRDefault="00740ABB" w:rsidP="00740ABB">
            <w:pPr>
              <w:rPr>
                <w:rFonts w:ascii="Calibri" w:eastAsia="Times New Roman" w:hAnsi="Calibri" w:cs="Calibri"/>
                <w:color w:val="000000"/>
                <w:lang w:eastAsia="en-AU"/>
              </w:rPr>
            </w:pPr>
            <w:r w:rsidRPr="00740ABB">
              <w:rPr>
                <w:rFonts w:ascii="Calibri" w:eastAsia="Times New Roman" w:hAnsi="Calibri" w:cs="Calibri"/>
                <w:color w:val="000000"/>
                <w:lang w:eastAsia="en-AU"/>
              </w:rPr>
              <w:t xml:space="preserve">Billboard </w:t>
            </w:r>
            <w:r w:rsidR="000A4418">
              <w:rPr>
                <w:rFonts w:ascii="Calibri" w:eastAsia="Times New Roman" w:hAnsi="Calibri" w:cs="Calibri"/>
                <w:color w:val="000000"/>
                <w:lang w:eastAsia="en-AU"/>
              </w:rPr>
              <w:t xml:space="preserve">and Transit </w:t>
            </w:r>
            <w:r w:rsidRPr="00740ABB">
              <w:rPr>
                <w:rFonts w:ascii="Calibri" w:eastAsia="Times New Roman" w:hAnsi="Calibri" w:cs="Calibri"/>
                <w:color w:val="000000"/>
                <w:lang w:eastAsia="en-AU"/>
              </w:rPr>
              <w:t>Advertising</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shd w:val="clear" w:color="auto" w:fill="00B0F0"/>
            <w:noWrap/>
            <w:hideMark/>
          </w:tcPr>
          <w:p w:rsidR="00740ABB" w:rsidRPr="00740ABB" w:rsidRDefault="00740ABB" w:rsidP="00740ABB">
            <w:pPr>
              <w:rPr>
                <w:rFonts w:ascii="Calibri" w:eastAsia="Times New Roman" w:hAnsi="Calibri" w:cs="Calibri"/>
                <w:color w:val="000000"/>
                <w:lang w:eastAsia="en-AU"/>
              </w:rPr>
            </w:pPr>
          </w:p>
        </w:tc>
        <w:tc>
          <w:tcPr>
            <w:tcW w:w="150" w:type="pct"/>
            <w:noWrap/>
            <w:hideMark/>
          </w:tcPr>
          <w:p w:rsidR="00740ABB" w:rsidRPr="00740ABB" w:rsidRDefault="00740ABB" w:rsidP="00740ABB">
            <w:pPr>
              <w:rPr>
                <w:rFonts w:ascii="Calibri" w:eastAsia="Times New Roman" w:hAnsi="Calibri" w:cs="Calibri"/>
                <w:color w:val="000000"/>
                <w:lang w:eastAsia="en-AU"/>
              </w:rPr>
            </w:pPr>
          </w:p>
        </w:tc>
        <w:tc>
          <w:tcPr>
            <w:tcW w:w="150" w:type="pct"/>
            <w:noWrap/>
            <w:hideMark/>
          </w:tcPr>
          <w:p w:rsidR="00740ABB" w:rsidRPr="00740ABB" w:rsidRDefault="00740ABB" w:rsidP="00740ABB">
            <w:pPr>
              <w:rPr>
                <w:rFonts w:ascii="Calibri" w:eastAsia="Times New Roman" w:hAnsi="Calibri" w:cs="Calibri"/>
                <w:color w:val="000000"/>
                <w:lang w:eastAsia="en-AU"/>
              </w:rPr>
            </w:pPr>
          </w:p>
        </w:tc>
        <w:tc>
          <w:tcPr>
            <w:tcW w:w="150" w:type="pct"/>
            <w:noWrap/>
            <w:hideMark/>
          </w:tcPr>
          <w:p w:rsidR="00740ABB" w:rsidRPr="00740ABB" w:rsidRDefault="00740ABB" w:rsidP="00740ABB">
            <w:pPr>
              <w:rPr>
                <w:rFonts w:ascii="Calibri" w:eastAsia="Times New Roman" w:hAnsi="Calibri" w:cs="Calibri"/>
                <w:color w:val="000000"/>
                <w:lang w:eastAsia="en-AU"/>
              </w:rPr>
            </w:pP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shd w:val="clear" w:color="auto" w:fill="auto"/>
            <w:noWrap/>
            <w:hideMark/>
          </w:tcPr>
          <w:p w:rsidR="00740ABB" w:rsidRPr="00740ABB" w:rsidRDefault="00740ABB" w:rsidP="00740ABB">
            <w:pPr>
              <w:rPr>
                <w:rFonts w:ascii="Calibri" w:eastAsia="Times New Roman" w:hAnsi="Calibri" w:cs="Calibri"/>
                <w:color w:val="000000"/>
                <w:lang w:eastAsia="en-AU"/>
              </w:rPr>
            </w:pP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r>
      <w:tr w:rsidR="00740ABB" w:rsidRPr="00740ABB" w:rsidTr="000A4418">
        <w:trPr>
          <w:trHeight w:val="300"/>
        </w:trPr>
        <w:tc>
          <w:tcPr>
            <w:tcW w:w="549" w:type="pct"/>
            <w:noWrap/>
            <w:hideMark/>
          </w:tcPr>
          <w:p w:rsidR="00740ABB" w:rsidRPr="00740ABB" w:rsidRDefault="00740ABB" w:rsidP="00740ABB">
            <w:pPr>
              <w:rPr>
                <w:rFonts w:ascii="Calibri" w:eastAsia="Times New Roman" w:hAnsi="Calibri" w:cs="Calibri"/>
                <w:color w:val="000000"/>
                <w:lang w:eastAsia="en-AU"/>
              </w:rPr>
            </w:pPr>
            <w:r w:rsidRPr="00740ABB">
              <w:rPr>
                <w:rFonts w:ascii="Calibri" w:eastAsia="Times New Roman" w:hAnsi="Calibri" w:cs="Calibri"/>
                <w:color w:val="000000"/>
                <w:lang w:eastAsia="en-AU"/>
              </w:rPr>
              <w:t>Social Media loyalty discounts on website</w:t>
            </w:r>
          </w:p>
        </w:tc>
        <w:tc>
          <w:tcPr>
            <w:tcW w:w="150" w:type="pct"/>
            <w:noWrap/>
            <w:hideMark/>
          </w:tcPr>
          <w:p w:rsidR="00740ABB" w:rsidRPr="00740ABB" w:rsidRDefault="00740ABB" w:rsidP="00740ABB">
            <w:pPr>
              <w:rPr>
                <w:rFonts w:ascii="Calibri" w:eastAsia="Times New Roman" w:hAnsi="Calibri" w:cs="Calibri"/>
                <w:color w:val="000000"/>
                <w:lang w:eastAsia="en-AU"/>
              </w:rPr>
            </w:pPr>
          </w:p>
        </w:tc>
        <w:tc>
          <w:tcPr>
            <w:tcW w:w="150" w:type="pct"/>
            <w:noWrap/>
            <w:hideMark/>
          </w:tcPr>
          <w:p w:rsidR="00740ABB" w:rsidRPr="00740ABB" w:rsidRDefault="00740ABB" w:rsidP="00740ABB">
            <w:pPr>
              <w:rPr>
                <w:rFonts w:ascii="Calibri" w:eastAsia="Times New Roman" w:hAnsi="Calibri" w:cs="Calibri"/>
                <w:color w:val="000000"/>
                <w:lang w:eastAsia="en-AU"/>
              </w:rPr>
            </w:pPr>
          </w:p>
        </w:tc>
        <w:tc>
          <w:tcPr>
            <w:tcW w:w="150" w:type="pct"/>
            <w:noWrap/>
            <w:hideMark/>
          </w:tcPr>
          <w:p w:rsidR="00740ABB" w:rsidRPr="00740ABB" w:rsidRDefault="00740ABB" w:rsidP="00740ABB">
            <w:pPr>
              <w:rPr>
                <w:rFonts w:ascii="Calibri" w:eastAsia="Times New Roman" w:hAnsi="Calibri" w:cs="Calibri"/>
                <w:color w:val="000000"/>
                <w:lang w:eastAsia="en-AU"/>
              </w:rPr>
            </w:pP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noWrap/>
            <w:hideMark/>
          </w:tcPr>
          <w:p w:rsidR="00740ABB" w:rsidRPr="00740ABB" w:rsidRDefault="00740ABB" w:rsidP="00740ABB">
            <w:pPr>
              <w:rPr>
                <w:rFonts w:ascii="Calibri" w:eastAsia="Times New Roman" w:hAnsi="Calibri" w:cs="Calibri"/>
                <w:color w:val="000000"/>
                <w:lang w:eastAsia="en-AU"/>
              </w:rPr>
            </w:pPr>
          </w:p>
        </w:tc>
        <w:tc>
          <w:tcPr>
            <w:tcW w:w="150" w:type="pct"/>
            <w:noWrap/>
            <w:hideMark/>
          </w:tcPr>
          <w:p w:rsidR="00740ABB" w:rsidRPr="00740ABB" w:rsidRDefault="00740ABB" w:rsidP="00740ABB">
            <w:pPr>
              <w:rPr>
                <w:rFonts w:ascii="Calibri" w:eastAsia="Times New Roman" w:hAnsi="Calibri" w:cs="Calibri"/>
                <w:color w:val="000000"/>
                <w:lang w:eastAsia="en-AU"/>
              </w:rPr>
            </w:pPr>
          </w:p>
        </w:tc>
        <w:tc>
          <w:tcPr>
            <w:tcW w:w="150" w:type="pct"/>
            <w:noWrap/>
            <w:hideMark/>
          </w:tcPr>
          <w:p w:rsidR="00740ABB" w:rsidRPr="00740ABB" w:rsidRDefault="00740ABB" w:rsidP="00740ABB">
            <w:pPr>
              <w:rPr>
                <w:rFonts w:ascii="Calibri" w:eastAsia="Times New Roman" w:hAnsi="Calibri" w:cs="Calibri"/>
                <w:color w:val="000000"/>
                <w:lang w:eastAsia="en-AU"/>
              </w:rPr>
            </w:pPr>
          </w:p>
        </w:tc>
        <w:tc>
          <w:tcPr>
            <w:tcW w:w="150"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50"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shd w:val="clear" w:color="auto" w:fill="00B0F0"/>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shd w:val="clear" w:color="auto" w:fill="00B0F0"/>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6100"/>
                <w:lang w:eastAsia="en-AU"/>
              </w:rPr>
            </w:pPr>
            <w:r w:rsidRPr="00740ABB">
              <w:rPr>
                <w:rFonts w:ascii="Calibri" w:eastAsia="Times New Roman" w:hAnsi="Calibri" w:cs="Calibri"/>
                <w:color w:val="006100"/>
                <w:lang w:eastAsia="en-AU"/>
              </w:rPr>
              <w:t> </w:t>
            </w:r>
          </w:p>
        </w:tc>
      </w:tr>
      <w:tr w:rsidR="00740ABB" w:rsidRPr="00740ABB" w:rsidTr="009923E8">
        <w:trPr>
          <w:trHeight w:val="300"/>
        </w:trPr>
        <w:tc>
          <w:tcPr>
            <w:tcW w:w="549" w:type="pct"/>
            <w:noWrap/>
            <w:hideMark/>
          </w:tcPr>
          <w:p w:rsidR="00740ABB" w:rsidRPr="00740ABB" w:rsidRDefault="00740ABB" w:rsidP="00740ABB">
            <w:pPr>
              <w:rPr>
                <w:rFonts w:ascii="Calibri" w:eastAsia="Times New Roman" w:hAnsi="Calibri" w:cs="Calibri"/>
                <w:color w:val="000000"/>
                <w:lang w:eastAsia="en-AU"/>
              </w:rPr>
            </w:pPr>
            <w:r>
              <w:rPr>
                <w:rFonts w:ascii="Calibri" w:eastAsia="Times New Roman" w:hAnsi="Calibri" w:cs="Calibri"/>
                <w:color w:val="000000"/>
                <w:lang w:eastAsia="en-AU"/>
              </w:rPr>
              <w:t>Magazine Advertising</w:t>
            </w:r>
          </w:p>
        </w:tc>
        <w:tc>
          <w:tcPr>
            <w:tcW w:w="150" w:type="pct"/>
            <w:shd w:val="clear" w:color="auto" w:fill="00B0F0"/>
            <w:noWrap/>
            <w:hideMark/>
          </w:tcPr>
          <w:p w:rsidR="00740ABB" w:rsidRPr="00740ABB" w:rsidRDefault="00740ABB" w:rsidP="00740ABB">
            <w:pPr>
              <w:rPr>
                <w:rFonts w:ascii="Calibri" w:eastAsia="Times New Roman" w:hAnsi="Calibri" w:cs="Calibri"/>
                <w:color w:val="000000"/>
                <w:lang w:eastAsia="en-AU"/>
              </w:rPr>
            </w:pPr>
          </w:p>
        </w:tc>
        <w:tc>
          <w:tcPr>
            <w:tcW w:w="150" w:type="pct"/>
            <w:noWrap/>
            <w:hideMark/>
          </w:tcPr>
          <w:p w:rsidR="00740ABB" w:rsidRPr="00740ABB" w:rsidRDefault="00740ABB" w:rsidP="00740ABB">
            <w:pPr>
              <w:rPr>
                <w:rFonts w:ascii="Calibri" w:eastAsia="Times New Roman" w:hAnsi="Calibri" w:cs="Calibri"/>
                <w:color w:val="000000"/>
                <w:lang w:eastAsia="en-AU"/>
              </w:rPr>
            </w:pPr>
          </w:p>
        </w:tc>
        <w:tc>
          <w:tcPr>
            <w:tcW w:w="150" w:type="pct"/>
            <w:noWrap/>
            <w:hideMark/>
          </w:tcPr>
          <w:p w:rsidR="00740ABB" w:rsidRPr="00740ABB" w:rsidRDefault="00740ABB" w:rsidP="00740ABB">
            <w:pPr>
              <w:rPr>
                <w:rFonts w:ascii="Calibri" w:eastAsia="Times New Roman" w:hAnsi="Calibri" w:cs="Calibri"/>
                <w:color w:val="000000"/>
                <w:lang w:eastAsia="en-AU"/>
              </w:rPr>
            </w:pPr>
          </w:p>
        </w:tc>
        <w:tc>
          <w:tcPr>
            <w:tcW w:w="150" w:type="pct"/>
            <w:noWrap/>
            <w:hideMark/>
          </w:tcPr>
          <w:p w:rsidR="00740ABB" w:rsidRPr="00740ABB" w:rsidRDefault="00740ABB" w:rsidP="00740ABB">
            <w:pPr>
              <w:rPr>
                <w:rFonts w:ascii="Calibri" w:eastAsia="Times New Roman" w:hAnsi="Calibri" w:cs="Calibri"/>
                <w:color w:val="006100"/>
                <w:lang w:eastAsia="en-AU"/>
              </w:rPr>
            </w:pPr>
          </w:p>
        </w:tc>
        <w:tc>
          <w:tcPr>
            <w:tcW w:w="150" w:type="pct"/>
            <w:shd w:val="clear" w:color="auto" w:fill="00B0F0"/>
            <w:noWrap/>
            <w:hideMark/>
          </w:tcPr>
          <w:p w:rsidR="00740ABB" w:rsidRPr="00740ABB" w:rsidRDefault="00740ABB" w:rsidP="00740ABB">
            <w:pPr>
              <w:rPr>
                <w:rFonts w:ascii="Calibri" w:eastAsia="Times New Roman" w:hAnsi="Calibri" w:cs="Calibri"/>
                <w:color w:val="000000"/>
                <w:lang w:eastAsia="en-AU"/>
              </w:rPr>
            </w:pPr>
          </w:p>
        </w:tc>
        <w:tc>
          <w:tcPr>
            <w:tcW w:w="150" w:type="pct"/>
            <w:noWrap/>
            <w:hideMark/>
          </w:tcPr>
          <w:p w:rsidR="00740ABB" w:rsidRPr="00740ABB" w:rsidRDefault="00740ABB" w:rsidP="00740ABB">
            <w:pPr>
              <w:rPr>
                <w:rFonts w:ascii="Calibri" w:eastAsia="Times New Roman" w:hAnsi="Calibri" w:cs="Calibri"/>
                <w:color w:val="000000"/>
                <w:lang w:eastAsia="en-AU"/>
              </w:rPr>
            </w:pPr>
          </w:p>
        </w:tc>
        <w:tc>
          <w:tcPr>
            <w:tcW w:w="150" w:type="pct"/>
            <w:noWrap/>
            <w:hideMark/>
          </w:tcPr>
          <w:p w:rsidR="00740ABB" w:rsidRPr="00740ABB" w:rsidRDefault="00740ABB" w:rsidP="00740ABB">
            <w:pPr>
              <w:rPr>
                <w:rFonts w:ascii="Calibri" w:eastAsia="Times New Roman" w:hAnsi="Calibri" w:cs="Calibri"/>
                <w:color w:val="000000"/>
                <w:lang w:eastAsia="en-AU"/>
              </w:rPr>
            </w:pPr>
          </w:p>
        </w:tc>
        <w:tc>
          <w:tcPr>
            <w:tcW w:w="150" w:type="pct"/>
            <w:noWrap/>
            <w:hideMark/>
          </w:tcPr>
          <w:p w:rsidR="00740ABB" w:rsidRPr="00740ABB" w:rsidRDefault="00740ABB" w:rsidP="00740ABB">
            <w:pPr>
              <w:rPr>
                <w:rFonts w:ascii="Calibri" w:eastAsia="Times New Roman" w:hAnsi="Calibri" w:cs="Calibri"/>
                <w:color w:val="006100"/>
                <w:lang w:eastAsia="en-AU"/>
              </w:rPr>
            </w:pPr>
          </w:p>
        </w:tc>
        <w:tc>
          <w:tcPr>
            <w:tcW w:w="150" w:type="pct"/>
            <w:shd w:val="clear" w:color="auto" w:fill="00B0F0"/>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6100"/>
                <w:lang w:eastAsia="en-AU"/>
              </w:rPr>
            </w:pPr>
          </w:p>
        </w:tc>
        <w:tc>
          <w:tcPr>
            <w:tcW w:w="182" w:type="pct"/>
            <w:shd w:val="clear" w:color="auto" w:fill="00B0F0"/>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6100"/>
                <w:lang w:eastAsia="en-AU"/>
              </w:rPr>
            </w:pPr>
          </w:p>
        </w:tc>
        <w:tc>
          <w:tcPr>
            <w:tcW w:w="182" w:type="pct"/>
            <w:shd w:val="clear" w:color="auto" w:fill="00B0F0"/>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shd w:val="clear" w:color="auto" w:fill="00B0F0"/>
            <w:noWrap/>
            <w:hideMark/>
          </w:tcPr>
          <w:p w:rsidR="00740ABB" w:rsidRPr="00740ABB" w:rsidRDefault="00740ABB" w:rsidP="00740ABB">
            <w:pPr>
              <w:rPr>
                <w:rFonts w:ascii="Calibri" w:eastAsia="Times New Roman" w:hAnsi="Calibri" w:cs="Calibri"/>
                <w:color w:val="0061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shd w:val="clear" w:color="auto" w:fill="auto"/>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6100"/>
                <w:lang w:eastAsia="en-AU"/>
              </w:rPr>
            </w:pPr>
          </w:p>
        </w:tc>
      </w:tr>
      <w:tr w:rsidR="00740ABB" w:rsidRPr="00740ABB" w:rsidTr="000A4418">
        <w:trPr>
          <w:trHeight w:val="300"/>
        </w:trPr>
        <w:tc>
          <w:tcPr>
            <w:tcW w:w="549" w:type="pct"/>
            <w:noWrap/>
            <w:hideMark/>
          </w:tcPr>
          <w:p w:rsidR="00740ABB" w:rsidRDefault="00740ABB" w:rsidP="00740ABB">
            <w:pPr>
              <w:rPr>
                <w:rFonts w:ascii="Calibri" w:eastAsia="Times New Roman" w:hAnsi="Calibri" w:cs="Calibri"/>
                <w:color w:val="000000"/>
                <w:lang w:eastAsia="en-AU"/>
              </w:rPr>
            </w:pPr>
            <w:r>
              <w:rPr>
                <w:rFonts w:ascii="Calibri" w:eastAsia="Times New Roman" w:hAnsi="Calibri" w:cs="Calibri"/>
                <w:color w:val="000000"/>
                <w:lang w:eastAsia="en-AU"/>
              </w:rPr>
              <w:t>Poster development and send-outs to shops selling product</w:t>
            </w:r>
          </w:p>
        </w:tc>
        <w:tc>
          <w:tcPr>
            <w:tcW w:w="150" w:type="pct"/>
            <w:shd w:val="clear" w:color="auto" w:fill="00B0F0"/>
            <w:noWrap/>
            <w:hideMark/>
          </w:tcPr>
          <w:p w:rsidR="00740ABB" w:rsidRPr="00740ABB" w:rsidRDefault="00740ABB" w:rsidP="00740ABB">
            <w:pPr>
              <w:rPr>
                <w:rFonts w:ascii="Calibri" w:eastAsia="Times New Roman" w:hAnsi="Calibri" w:cs="Calibri"/>
                <w:color w:val="000000"/>
                <w:lang w:eastAsia="en-AU"/>
              </w:rPr>
            </w:pPr>
          </w:p>
        </w:tc>
        <w:tc>
          <w:tcPr>
            <w:tcW w:w="150" w:type="pct"/>
            <w:noWrap/>
            <w:hideMark/>
          </w:tcPr>
          <w:p w:rsidR="00740ABB" w:rsidRPr="00740ABB" w:rsidRDefault="00740ABB" w:rsidP="00740ABB">
            <w:pPr>
              <w:rPr>
                <w:rFonts w:ascii="Calibri" w:eastAsia="Times New Roman" w:hAnsi="Calibri" w:cs="Calibri"/>
                <w:color w:val="000000"/>
                <w:lang w:eastAsia="en-AU"/>
              </w:rPr>
            </w:pPr>
          </w:p>
        </w:tc>
        <w:tc>
          <w:tcPr>
            <w:tcW w:w="150" w:type="pct"/>
            <w:noWrap/>
            <w:hideMark/>
          </w:tcPr>
          <w:p w:rsidR="00740ABB" w:rsidRPr="00740ABB" w:rsidRDefault="00740ABB" w:rsidP="00740ABB">
            <w:pPr>
              <w:rPr>
                <w:rFonts w:ascii="Calibri" w:eastAsia="Times New Roman" w:hAnsi="Calibri" w:cs="Calibri"/>
                <w:color w:val="000000"/>
                <w:lang w:eastAsia="en-AU"/>
              </w:rPr>
            </w:pPr>
          </w:p>
        </w:tc>
        <w:tc>
          <w:tcPr>
            <w:tcW w:w="150" w:type="pct"/>
            <w:noWrap/>
            <w:hideMark/>
          </w:tcPr>
          <w:p w:rsidR="00740ABB" w:rsidRPr="00740ABB" w:rsidRDefault="00740ABB" w:rsidP="00740ABB">
            <w:pPr>
              <w:rPr>
                <w:rFonts w:ascii="Calibri" w:eastAsia="Times New Roman" w:hAnsi="Calibri" w:cs="Calibri"/>
                <w:color w:val="006100"/>
                <w:lang w:eastAsia="en-AU"/>
              </w:rPr>
            </w:pPr>
          </w:p>
        </w:tc>
        <w:tc>
          <w:tcPr>
            <w:tcW w:w="150" w:type="pct"/>
            <w:noWrap/>
            <w:hideMark/>
          </w:tcPr>
          <w:p w:rsidR="00740ABB" w:rsidRPr="00740ABB" w:rsidRDefault="00740ABB" w:rsidP="00740ABB">
            <w:pPr>
              <w:rPr>
                <w:rFonts w:ascii="Calibri" w:eastAsia="Times New Roman" w:hAnsi="Calibri" w:cs="Calibri"/>
                <w:color w:val="000000"/>
                <w:lang w:eastAsia="en-AU"/>
              </w:rPr>
            </w:pPr>
          </w:p>
        </w:tc>
        <w:tc>
          <w:tcPr>
            <w:tcW w:w="150" w:type="pct"/>
            <w:noWrap/>
            <w:hideMark/>
          </w:tcPr>
          <w:p w:rsidR="00740ABB" w:rsidRPr="00740ABB" w:rsidRDefault="00740ABB" w:rsidP="00740ABB">
            <w:pPr>
              <w:rPr>
                <w:rFonts w:ascii="Calibri" w:eastAsia="Times New Roman" w:hAnsi="Calibri" w:cs="Calibri"/>
                <w:color w:val="000000"/>
                <w:lang w:eastAsia="en-AU"/>
              </w:rPr>
            </w:pPr>
          </w:p>
        </w:tc>
        <w:tc>
          <w:tcPr>
            <w:tcW w:w="150" w:type="pct"/>
            <w:noWrap/>
            <w:hideMark/>
          </w:tcPr>
          <w:p w:rsidR="00740ABB" w:rsidRPr="00740ABB" w:rsidRDefault="00740ABB" w:rsidP="00740ABB">
            <w:pPr>
              <w:rPr>
                <w:rFonts w:ascii="Calibri" w:eastAsia="Times New Roman" w:hAnsi="Calibri" w:cs="Calibri"/>
                <w:color w:val="000000"/>
                <w:lang w:eastAsia="en-AU"/>
              </w:rPr>
            </w:pPr>
          </w:p>
        </w:tc>
        <w:tc>
          <w:tcPr>
            <w:tcW w:w="150" w:type="pct"/>
            <w:noWrap/>
            <w:hideMark/>
          </w:tcPr>
          <w:p w:rsidR="00740ABB" w:rsidRPr="00740ABB" w:rsidRDefault="00740ABB" w:rsidP="00740ABB">
            <w:pPr>
              <w:rPr>
                <w:rFonts w:ascii="Calibri" w:eastAsia="Times New Roman" w:hAnsi="Calibri" w:cs="Calibri"/>
                <w:color w:val="006100"/>
                <w:lang w:eastAsia="en-AU"/>
              </w:rPr>
            </w:pPr>
          </w:p>
        </w:tc>
        <w:tc>
          <w:tcPr>
            <w:tcW w:w="150" w:type="pct"/>
            <w:shd w:val="clear" w:color="auto" w:fill="00B0F0"/>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61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6100"/>
                <w:lang w:eastAsia="en-AU"/>
              </w:rPr>
            </w:pPr>
          </w:p>
        </w:tc>
        <w:tc>
          <w:tcPr>
            <w:tcW w:w="182" w:type="pct"/>
            <w:shd w:val="clear" w:color="auto" w:fill="00B0F0"/>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61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0000"/>
                <w:lang w:eastAsia="en-AU"/>
              </w:rPr>
            </w:pPr>
          </w:p>
        </w:tc>
        <w:tc>
          <w:tcPr>
            <w:tcW w:w="182" w:type="pct"/>
            <w:shd w:val="clear" w:color="auto" w:fill="00B0F0"/>
            <w:noWrap/>
            <w:hideMark/>
          </w:tcPr>
          <w:p w:rsidR="00740ABB" w:rsidRPr="00740ABB" w:rsidRDefault="00740ABB" w:rsidP="00740ABB">
            <w:pPr>
              <w:rPr>
                <w:rFonts w:ascii="Calibri" w:eastAsia="Times New Roman" w:hAnsi="Calibri" w:cs="Calibri"/>
                <w:color w:val="000000"/>
                <w:lang w:eastAsia="en-AU"/>
              </w:rPr>
            </w:pPr>
          </w:p>
        </w:tc>
        <w:tc>
          <w:tcPr>
            <w:tcW w:w="182" w:type="pct"/>
            <w:noWrap/>
            <w:hideMark/>
          </w:tcPr>
          <w:p w:rsidR="00740ABB" w:rsidRPr="00740ABB" w:rsidRDefault="00740ABB" w:rsidP="00740ABB">
            <w:pPr>
              <w:rPr>
                <w:rFonts w:ascii="Calibri" w:eastAsia="Times New Roman" w:hAnsi="Calibri" w:cs="Calibri"/>
                <w:color w:val="006100"/>
                <w:lang w:eastAsia="en-AU"/>
              </w:rPr>
            </w:pPr>
          </w:p>
        </w:tc>
      </w:tr>
    </w:tbl>
    <w:p w:rsidR="00DF4D83" w:rsidRPr="00ED4A18" w:rsidRDefault="00ED4A18" w:rsidP="00D3356C">
      <w:r>
        <w:rPr>
          <w:b/>
        </w:rPr>
        <w:t xml:space="preserve">Figure 6- </w:t>
      </w:r>
      <w:r w:rsidR="00D3356C">
        <w:t>Timeline of Promotional Activities Planning to be Undertaken</w:t>
      </w:r>
    </w:p>
    <w:p w:rsidR="00406AB9" w:rsidRDefault="00406AB9" w:rsidP="009E45E5"/>
    <w:p w:rsidR="00406AB9" w:rsidRDefault="00406AB9" w:rsidP="009E45E5"/>
    <w:p w:rsidR="00406AB9" w:rsidRDefault="00406AB9" w:rsidP="009E45E5"/>
    <w:p w:rsidR="00406AB9" w:rsidRDefault="00406AB9" w:rsidP="009E45E5"/>
    <w:p w:rsidR="00406AB9" w:rsidRDefault="00406AB9" w:rsidP="009E45E5"/>
    <w:p w:rsidR="0060372C" w:rsidRDefault="00BE30C9" w:rsidP="009E45E5">
      <w:r>
        <w:lastRenderedPageBreak/>
        <w:t>C</w:t>
      </w:r>
      <w:r w:rsidR="0060372C">
        <w:t xml:space="preserve">osts of </w:t>
      </w:r>
      <w:r>
        <w:t>these</w:t>
      </w:r>
      <w:r w:rsidR="0060372C">
        <w:t xml:space="preserve"> promotional activities will add up to the overall budget. Therefore keeping in mind the bottom up strategy for the budget, estimates of overall costs of a</w:t>
      </w:r>
      <w:r>
        <w:t>dvertising activities are summarized</w:t>
      </w:r>
      <w:r w:rsidR="0060372C">
        <w:t xml:space="preserve"> in the table</w:t>
      </w:r>
      <w:r w:rsidR="00B80FC5">
        <w:t>s</w:t>
      </w:r>
      <w:r w:rsidR="0060372C">
        <w:t xml:space="preserve"> below.</w:t>
      </w:r>
    </w:p>
    <w:tbl>
      <w:tblPr>
        <w:tblStyle w:val="MediumGrid1-Accent3"/>
        <w:tblW w:w="9260" w:type="dxa"/>
        <w:tblLook w:val="04A0" w:firstRow="1" w:lastRow="0" w:firstColumn="1" w:lastColumn="0" w:noHBand="0" w:noVBand="1"/>
      </w:tblPr>
      <w:tblGrid>
        <w:gridCol w:w="3086"/>
        <w:gridCol w:w="3087"/>
        <w:gridCol w:w="3087"/>
      </w:tblGrid>
      <w:tr w:rsidR="00B80FC5" w:rsidTr="00E50EE1">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3086" w:type="dxa"/>
            <w:shd w:val="clear" w:color="auto" w:fill="EAF1DD" w:themeFill="accent3" w:themeFillTint="33"/>
          </w:tcPr>
          <w:p w:rsidR="00B80FC5" w:rsidRDefault="00B80FC5" w:rsidP="009E45E5"/>
        </w:tc>
        <w:tc>
          <w:tcPr>
            <w:tcW w:w="3087" w:type="dxa"/>
          </w:tcPr>
          <w:p w:rsidR="00B80FC5" w:rsidRDefault="00B80FC5" w:rsidP="009E45E5">
            <w:pPr>
              <w:cnfStyle w:val="100000000000" w:firstRow="1" w:lastRow="0" w:firstColumn="0" w:lastColumn="0" w:oddVBand="0" w:evenVBand="0" w:oddHBand="0" w:evenHBand="0" w:firstRowFirstColumn="0" w:firstRowLastColumn="0" w:lastRowFirstColumn="0" w:lastRowLastColumn="0"/>
            </w:pPr>
            <w:r>
              <w:t>Cost</w:t>
            </w:r>
            <w:r w:rsidR="00571776">
              <w:t xml:space="preserve"> ($</w:t>
            </w:r>
            <w:r w:rsidR="009A488B">
              <w:t>US</w:t>
            </w:r>
            <w:r w:rsidR="00571776">
              <w:t>)</w:t>
            </w:r>
          </w:p>
        </w:tc>
        <w:tc>
          <w:tcPr>
            <w:tcW w:w="3087" w:type="dxa"/>
          </w:tcPr>
          <w:p w:rsidR="00B80FC5" w:rsidRDefault="00B80FC5" w:rsidP="009E45E5">
            <w:pPr>
              <w:cnfStyle w:val="100000000000" w:firstRow="1" w:lastRow="0" w:firstColumn="0" w:lastColumn="0" w:oddVBand="0" w:evenVBand="0" w:oddHBand="0" w:evenHBand="0" w:firstRowFirstColumn="0" w:firstRowLastColumn="0" w:lastRowFirstColumn="0" w:lastRowLastColumn="0"/>
            </w:pPr>
            <w:r>
              <w:t>Expected cost over 6 month campaign</w:t>
            </w:r>
          </w:p>
        </w:tc>
      </w:tr>
      <w:tr w:rsidR="00B80FC5" w:rsidTr="00E50EE1">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3086" w:type="dxa"/>
            <w:shd w:val="clear" w:color="auto" w:fill="EAF1DD" w:themeFill="accent3" w:themeFillTint="33"/>
          </w:tcPr>
          <w:p w:rsidR="00B80FC5" w:rsidRDefault="00B80FC5" w:rsidP="009E45E5">
            <w:r>
              <w:t>Youtube Advertising</w:t>
            </w:r>
          </w:p>
        </w:tc>
        <w:tc>
          <w:tcPr>
            <w:tcW w:w="3087" w:type="dxa"/>
            <w:shd w:val="clear" w:color="auto" w:fill="auto"/>
          </w:tcPr>
          <w:p w:rsidR="00B80FC5" w:rsidRDefault="00B80FC5" w:rsidP="009E45E5">
            <w:pPr>
              <w:cnfStyle w:val="000000100000" w:firstRow="0" w:lastRow="0" w:firstColumn="0" w:lastColumn="0" w:oddVBand="0" w:evenVBand="0" w:oddHBand="1" w:evenHBand="0" w:firstRowFirstColumn="0" w:firstRowLastColumn="0" w:lastRowFirstColumn="0" w:lastRowLastColumn="0"/>
            </w:pPr>
            <w:r>
              <w:t>0.10-0.30 per view</w:t>
            </w:r>
          </w:p>
        </w:tc>
        <w:tc>
          <w:tcPr>
            <w:tcW w:w="3087" w:type="dxa"/>
            <w:shd w:val="clear" w:color="auto" w:fill="auto"/>
          </w:tcPr>
          <w:p w:rsidR="00B80FC5" w:rsidRDefault="00775583" w:rsidP="009E45E5">
            <w:pPr>
              <w:cnfStyle w:val="000000100000" w:firstRow="0" w:lastRow="0" w:firstColumn="0" w:lastColumn="0" w:oddVBand="0" w:evenVBand="0" w:oddHBand="1" w:evenHBand="0" w:firstRowFirstColumn="0" w:firstRowLastColumn="0" w:lastRowFirstColumn="0" w:lastRowLastColumn="0"/>
            </w:pPr>
            <w:r>
              <w:t>378, 000-1,134</w:t>
            </w:r>
            <w:r w:rsidR="00E774B5">
              <w:t>,000 (with max 30,000 daily view budget)</w:t>
            </w:r>
          </w:p>
        </w:tc>
      </w:tr>
      <w:tr w:rsidR="00B80FC5" w:rsidTr="00E50EE1">
        <w:trPr>
          <w:trHeight w:val="241"/>
        </w:trPr>
        <w:tc>
          <w:tcPr>
            <w:cnfStyle w:val="001000000000" w:firstRow="0" w:lastRow="0" w:firstColumn="1" w:lastColumn="0" w:oddVBand="0" w:evenVBand="0" w:oddHBand="0" w:evenHBand="0" w:firstRowFirstColumn="0" w:firstRowLastColumn="0" w:lastRowFirstColumn="0" w:lastRowLastColumn="0"/>
            <w:tcW w:w="3086" w:type="dxa"/>
            <w:shd w:val="clear" w:color="auto" w:fill="EAF1DD" w:themeFill="accent3" w:themeFillTint="33"/>
          </w:tcPr>
          <w:p w:rsidR="00B80FC5" w:rsidRDefault="00E774B5" w:rsidP="009E45E5">
            <w:r>
              <w:t>Facebook Advertising</w:t>
            </w:r>
          </w:p>
        </w:tc>
        <w:tc>
          <w:tcPr>
            <w:tcW w:w="3087" w:type="dxa"/>
            <w:shd w:val="clear" w:color="auto" w:fill="auto"/>
          </w:tcPr>
          <w:p w:rsidR="00B80FC5" w:rsidRDefault="00775583" w:rsidP="009E45E5">
            <w:pPr>
              <w:cnfStyle w:val="000000000000" w:firstRow="0" w:lastRow="0" w:firstColumn="0" w:lastColumn="0" w:oddVBand="0" w:evenVBand="0" w:oddHBand="0" w:evenHBand="0" w:firstRowFirstColumn="0" w:firstRowLastColumn="0" w:lastRowFirstColumn="0" w:lastRowLastColumn="0"/>
            </w:pPr>
            <w:r>
              <w:t>1,000</w:t>
            </w:r>
            <w:r w:rsidR="00E774B5">
              <w:t xml:space="preserve"> daily budget</w:t>
            </w:r>
          </w:p>
        </w:tc>
        <w:tc>
          <w:tcPr>
            <w:tcW w:w="3087" w:type="dxa"/>
            <w:shd w:val="clear" w:color="auto" w:fill="auto"/>
          </w:tcPr>
          <w:p w:rsidR="00B80FC5" w:rsidRDefault="00775583" w:rsidP="009E45E5">
            <w:pPr>
              <w:cnfStyle w:val="000000000000" w:firstRow="0" w:lastRow="0" w:firstColumn="0" w:lastColumn="0" w:oddVBand="0" w:evenVBand="0" w:oddHBand="0" w:evenHBand="0" w:firstRowFirstColumn="0" w:firstRowLastColumn="0" w:lastRowFirstColumn="0" w:lastRowLastColumn="0"/>
            </w:pPr>
            <w:r>
              <w:t>182, 000</w:t>
            </w:r>
          </w:p>
        </w:tc>
      </w:tr>
      <w:tr w:rsidR="00B80FC5" w:rsidTr="00E50EE1">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3086" w:type="dxa"/>
            <w:shd w:val="clear" w:color="auto" w:fill="EAF1DD" w:themeFill="accent3" w:themeFillTint="33"/>
          </w:tcPr>
          <w:p w:rsidR="00B80FC5" w:rsidRDefault="00CC1492" w:rsidP="009E45E5">
            <w:r>
              <w:t>Instagram Advertising</w:t>
            </w:r>
          </w:p>
        </w:tc>
        <w:tc>
          <w:tcPr>
            <w:tcW w:w="3087" w:type="dxa"/>
            <w:shd w:val="clear" w:color="auto" w:fill="auto"/>
          </w:tcPr>
          <w:p w:rsidR="00B80FC5" w:rsidRDefault="00CC1492" w:rsidP="009E45E5">
            <w:pPr>
              <w:cnfStyle w:val="000000100000" w:firstRow="0" w:lastRow="0" w:firstColumn="0" w:lastColumn="0" w:oddVBand="0" w:evenVBand="0" w:oddHBand="1" w:evenHBand="0" w:firstRowFirstColumn="0" w:firstRowLastColumn="0" w:lastRowFirstColumn="0" w:lastRowLastColumn="0"/>
            </w:pPr>
            <w:r>
              <w:t>Nil to post photos</w:t>
            </w:r>
          </w:p>
        </w:tc>
        <w:tc>
          <w:tcPr>
            <w:tcW w:w="3087" w:type="dxa"/>
            <w:shd w:val="clear" w:color="auto" w:fill="auto"/>
          </w:tcPr>
          <w:p w:rsidR="00B80FC5" w:rsidRDefault="00CC1492" w:rsidP="009E45E5">
            <w:pPr>
              <w:cnfStyle w:val="000000100000" w:firstRow="0" w:lastRow="0" w:firstColumn="0" w:lastColumn="0" w:oddVBand="0" w:evenVBand="0" w:oddHBand="1" w:evenHBand="0" w:firstRowFirstColumn="0" w:firstRowLastColumn="0" w:lastRowFirstColumn="0" w:lastRowLastColumn="0"/>
            </w:pPr>
            <w:r>
              <w:t>-</w:t>
            </w:r>
          </w:p>
        </w:tc>
      </w:tr>
      <w:tr w:rsidR="00775583" w:rsidTr="00E50EE1">
        <w:trPr>
          <w:trHeight w:val="241"/>
        </w:trPr>
        <w:tc>
          <w:tcPr>
            <w:cnfStyle w:val="001000000000" w:firstRow="0" w:lastRow="0" w:firstColumn="1" w:lastColumn="0" w:oddVBand="0" w:evenVBand="0" w:oddHBand="0" w:evenHBand="0" w:firstRowFirstColumn="0" w:firstRowLastColumn="0" w:lastRowFirstColumn="0" w:lastRowLastColumn="0"/>
            <w:tcW w:w="3086" w:type="dxa"/>
            <w:shd w:val="clear" w:color="auto" w:fill="EAF1DD" w:themeFill="accent3" w:themeFillTint="33"/>
          </w:tcPr>
          <w:p w:rsidR="00775583" w:rsidRDefault="00775583" w:rsidP="009E45E5"/>
        </w:tc>
        <w:tc>
          <w:tcPr>
            <w:tcW w:w="3087" w:type="dxa"/>
            <w:shd w:val="clear" w:color="auto" w:fill="auto"/>
          </w:tcPr>
          <w:p w:rsidR="00775583" w:rsidRDefault="00775583" w:rsidP="009E45E5">
            <w:pPr>
              <w:cnfStyle w:val="000000000000" w:firstRow="0" w:lastRow="0" w:firstColumn="0" w:lastColumn="0" w:oddVBand="0" w:evenVBand="0" w:oddHBand="0" w:evenHBand="0" w:firstRowFirstColumn="0" w:firstRowLastColumn="0" w:lastRowFirstColumn="0" w:lastRowLastColumn="0"/>
            </w:pPr>
            <w:r>
              <w:t>Max Total Expected Cost:</w:t>
            </w:r>
          </w:p>
        </w:tc>
        <w:tc>
          <w:tcPr>
            <w:tcW w:w="3087" w:type="dxa"/>
            <w:shd w:val="clear" w:color="auto" w:fill="auto"/>
          </w:tcPr>
          <w:p w:rsidR="00775583" w:rsidRDefault="00775583" w:rsidP="009E45E5">
            <w:pPr>
              <w:cnfStyle w:val="000000000000" w:firstRow="0" w:lastRow="0" w:firstColumn="0" w:lastColumn="0" w:oddVBand="0" w:evenVBand="0" w:oddHBand="0" w:evenHBand="0" w:firstRowFirstColumn="0" w:firstRowLastColumn="0" w:lastRowFirstColumn="0" w:lastRowLastColumn="0"/>
            </w:pPr>
            <w:r>
              <w:t>1, 316, 000</w:t>
            </w:r>
            <w:r w:rsidR="009923E8">
              <w:t xml:space="preserve"> $US</w:t>
            </w:r>
          </w:p>
        </w:tc>
      </w:tr>
    </w:tbl>
    <w:p w:rsidR="00C877A2" w:rsidRDefault="00D3356C" w:rsidP="009E45E5">
      <w:r w:rsidRPr="007618D9">
        <w:rPr>
          <w:b/>
        </w:rPr>
        <w:t>Figure 7-</w:t>
      </w:r>
      <w:r>
        <w:t xml:space="preserve"> Summary of </w:t>
      </w:r>
      <w:r w:rsidR="00786095">
        <w:t>Social Media Advertising</w:t>
      </w:r>
      <w:r w:rsidR="006C664E">
        <w:t xml:space="preserve"> </w:t>
      </w:r>
      <w:r>
        <w:t>Costs</w:t>
      </w:r>
      <w:r w:rsidR="00817F67">
        <w:rPr>
          <w:vertAlign w:val="superscript"/>
        </w:rPr>
        <w:t>(</w:t>
      </w:r>
      <w:r w:rsidR="00817F67">
        <w:rPr>
          <w:rStyle w:val="FootnoteReference"/>
        </w:rPr>
        <w:footnoteReference w:id="35"/>
      </w:r>
      <w:r w:rsidR="00817F67">
        <w:rPr>
          <w:vertAlign w:val="superscript"/>
        </w:rPr>
        <w:t>)(</w:t>
      </w:r>
      <w:r w:rsidR="00817F67">
        <w:rPr>
          <w:rStyle w:val="FootnoteReference"/>
        </w:rPr>
        <w:footnoteReference w:id="36"/>
      </w:r>
      <w:r w:rsidR="00817F67">
        <w:rPr>
          <w:vertAlign w:val="superscript"/>
        </w:rPr>
        <w:t>)</w:t>
      </w:r>
    </w:p>
    <w:tbl>
      <w:tblPr>
        <w:tblStyle w:val="TableGrid"/>
        <w:tblW w:w="5000" w:type="pct"/>
        <w:tblLook w:val="04A0" w:firstRow="1" w:lastRow="0" w:firstColumn="1" w:lastColumn="0" w:noHBand="0" w:noVBand="1"/>
      </w:tblPr>
      <w:tblGrid>
        <w:gridCol w:w="2844"/>
        <w:gridCol w:w="1543"/>
        <w:gridCol w:w="1543"/>
        <w:gridCol w:w="1543"/>
        <w:gridCol w:w="1543"/>
      </w:tblGrid>
      <w:tr w:rsidR="009923E8" w:rsidTr="009923E8">
        <w:tc>
          <w:tcPr>
            <w:tcW w:w="0" w:type="auto"/>
            <w:gridSpan w:val="5"/>
            <w:shd w:val="clear" w:color="auto" w:fill="FABF8F" w:themeFill="accent6" w:themeFillTint="99"/>
            <w:hideMark/>
          </w:tcPr>
          <w:p w:rsidR="009923E8" w:rsidRPr="009923E8" w:rsidRDefault="009923E8">
            <w:pPr>
              <w:pStyle w:val="Heading2"/>
              <w:outlineLvl w:val="1"/>
              <w:rPr>
                <w:color w:val="984806" w:themeColor="accent6" w:themeShade="80"/>
              </w:rPr>
            </w:pPr>
            <w:bookmarkStart w:id="14" w:name="_Toc423656404"/>
            <w:bookmarkStart w:id="15" w:name="_Toc423693260"/>
            <w:bookmarkStart w:id="16" w:name="_Toc423693272"/>
            <w:bookmarkStart w:id="17" w:name="_Toc424124631"/>
            <w:r w:rsidRPr="009923E8">
              <w:rPr>
                <w:rStyle w:val="Strong"/>
                <w:b/>
                <w:bCs/>
                <w:color w:val="984806" w:themeColor="accent6" w:themeShade="80"/>
              </w:rPr>
              <w:t>Display Ad Rates</w:t>
            </w:r>
            <w:bookmarkEnd w:id="14"/>
            <w:bookmarkEnd w:id="15"/>
            <w:bookmarkEnd w:id="16"/>
            <w:bookmarkEnd w:id="17"/>
          </w:p>
        </w:tc>
      </w:tr>
      <w:tr w:rsidR="009923E8" w:rsidTr="009923E8">
        <w:tc>
          <w:tcPr>
            <w:tcW w:w="0" w:type="auto"/>
            <w:hideMark/>
          </w:tcPr>
          <w:p w:rsidR="009923E8" w:rsidRDefault="009923E8">
            <w:pPr>
              <w:rPr>
                <w:sz w:val="24"/>
                <w:szCs w:val="24"/>
              </w:rPr>
            </w:pPr>
          </w:p>
        </w:tc>
        <w:tc>
          <w:tcPr>
            <w:tcW w:w="0" w:type="auto"/>
            <w:hideMark/>
          </w:tcPr>
          <w:p w:rsidR="009923E8" w:rsidRDefault="009923E8">
            <w:pPr>
              <w:rPr>
                <w:sz w:val="24"/>
                <w:szCs w:val="24"/>
              </w:rPr>
            </w:pPr>
            <w:r>
              <w:rPr>
                <w:rStyle w:val="Strong"/>
              </w:rPr>
              <w:t>1x</w:t>
            </w:r>
          </w:p>
        </w:tc>
        <w:tc>
          <w:tcPr>
            <w:tcW w:w="0" w:type="auto"/>
            <w:hideMark/>
          </w:tcPr>
          <w:p w:rsidR="009923E8" w:rsidRDefault="009923E8">
            <w:pPr>
              <w:rPr>
                <w:sz w:val="24"/>
                <w:szCs w:val="24"/>
              </w:rPr>
            </w:pPr>
            <w:r>
              <w:rPr>
                <w:rStyle w:val="Strong"/>
              </w:rPr>
              <w:t>3x</w:t>
            </w:r>
          </w:p>
        </w:tc>
        <w:tc>
          <w:tcPr>
            <w:tcW w:w="0" w:type="auto"/>
            <w:hideMark/>
          </w:tcPr>
          <w:p w:rsidR="009923E8" w:rsidRDefault="009923E8">
            <w:pPr>
              <w:rPr>
                <w:sz w:val="24"/>
                <w:szCs w:val="24"/>
              </w:rPr>
            </w:pPr>
            <w:r>
              <w:rPr>
                <w:rStyle w:val="Strong"/>
              </w:rPr>
              <w:t>6x</w:t>
            </w:r>
          </w:p>
        </w:tc>
        <w:tc>
          <w:tcPr>
            <w:tcW w:w="0" w:type="auto"/>
            <w:hideMark/>
          </w:tcPr>
          <w:p w:rsidR="009923E8" w:rsidRDefault="009923E8">
            <w:pPr>
              <w:rPr>
                <w:sz w:val="24"/>
                <w:szCs w:val="24"/>
              </w:rPr>
            </w:pPr>
            <w:r>
              <w:rPr>
                <w:rStyle w:val="Strong"/>
              </w:rPr>
              <w:t>12x</w:t>
            </w:r>
          </w:p>
        </w:tc>
      </w:tr>
      <w:tr w:rsidR="009923E8" w:rsidTr="009923E8">
        <w:tc>
          <w:tcPr>
            <w:tcW w:w="0" w:type="auto"/>
            <w:hideMark/>
          </w:tcPr>
          <w:p w:rsidR="009923E8" w:rsidRDefault="009923E8">
            <w:pPr>
              <w:rPr>
                <w:sz w:val="24"/>
                <w:szCs w:val="24"/>
              </w:rPr>
            </w:pPr>
            <w:r>
              <w:rPr>
                <w:rStyle w:val="Strong"/>
              </w:rPr>
              <w:t>FULL-PAGE</w:t>
            </w:r>
          </w:p>
        </w:tc>
        <w:tc>
          <w:tcPr>
            <w:tcW w:w="0" w:type="auto"/>
            <w:hideMark/>
          </w:tcPr>
          <w:p w:rsidR="009923E8" w:rsidRDefault="009923E8">
            <w:pPr>
              <w:rPr>
                <w:sz w:val="24"/>
                <w:szCs w:val="24"/>
              </w:rPr>
            </w:pPr>
          </w:p>
        </w:tc>
        <w:tc>
          <w:tcPr>
            <w:tcW w:w="0" w:type="auto"/>
            <w:hideMark/>
          </w:tcPr>
          <w:p w:rsidR="009923E8" w:rsidRDefault="009923E8">
            <w:pPr>
              <w:rPr>
                <w:sz w:val="24"/>
                <w:szCs w:val="24"/>
              </w:rPr>
            </w:pPr>
          </w:p>
        </w:tc>
        <w:tc>
          <w:tcPr>
            <w:tcW w:w="0" w:type="auto"/>
            <w:hideMark/>
          </w:tcPr>
          <w:p w:rsidR="009923E8" w:rsidRDefault="009923E8">
            <w:pPr>
              <w:rPr>
                <w:sz w:val="24"/>
                <w:szCs w:val="24"/>
              </w:rPr>
            </w:pPr>
          </w:p>
        </w:tc>
        <w:tc>
          <w:tcPr>
            <w:tcW w:w="0" w:type="auto"/>
            <w:hideMark/>
          </w:tcPr>
          <w:p w:rsidR="009923E8" w:rsidRDefault="009923E8">
            <w:pPr>
              <w:rPr>
                <w:sz w:val="24"/>
                <w:szCs w:val="24"/>
              </w:rPr>
            </w:pPr>
          </w:p>
        </w:tc>
      </w:tr>
      <w:tr w:rsidR="009923E8" w:rsidTr="009923E8">
        <w:tc>
          <w:tcPr>
            <w:tcW w:w="0" w:type="auto"/>
            <w:shd w:val="clear" w:color="auto" w:fill="F2F2F2" w:themeFill="background1" w:themeFillShade="F2"/>
            <w:hideMark/>
          </w:tcPr>
          <w:p w:rsidR="009923E8" w:rsidRDefault="009923E8">
            <w:pPr>
              <w:rPr>
                <w:sz w:val="24"/>
                <w:szCs w:val="24"/>
              </w:rPr>
            </w:pPr>
            <w:r>
              <w:t> Black &amp; White</w:t>
            </w:r>
          </w:p>
        </w:tc>
        <w:tc>
          <w:tcPr>
            <w:tcW w:w="0" w:type="auto"/>
            <w:shd w:val="clear" w:color="auto" w:fill="F2F2F2" w:themeFill="background1" w:themeFillShade="F2"/>
            <w:hideMark/>
          </w:tcPr>
          <w:p w:rsidR="009923E8" w:rsidRDefault="009923E8">
            <w:pPr>
              <w:rPr>
                <w:sz w:val="24"/>
                <w:szCs w:val="24"/>
              </w:rPr>
            </w:pPr>
            <w:r>
              <w:t>$2,535</w:t>
            </w:r>
          </w:p>
        </w:tc>
        <w:tc>
          <w:tcPr>
            <w:tcW w:w="0" w:type="auto"/>
            <w:shd w:val="clear" w:color="auto" w:fill="F2F2F2" w:themeFill="background1" w:themeFillShade="F2"/>
            <w:hideMark/>
          </w:tcPr>
          <w:p w:rsidR="009923E8" w:rsidRDefault="009923E8">
            <w:pPr>
              <w:rPr>
                <w:sz w:val="24"/>
                <w:szCs w:val="24"/>
              </w:rPr>
            </w:pPr>
            <w:r>
              <w:t>$2,355</w:t>
            </w:r>
          </w:p>
        </w:tc>
        <w:tc>
          <w:tcPr>
            <w:tcW w:w="0" w:type="auto"/>
            <w:shd w:val="clear" w:color="auto" w:fill="F2F2F2" w:themeFill="background1" w:themeFillShade="F2"/>
            <w:hideMark/>
          </w:tcPr>
          <w:p w:rsidR="009923E8" w:rsidRDefault="009923E8">
            <w:pPr>
              <w:rPr>
                <w:sz w:val="24"/>
                <w:szCs w:val="24"/>
              </w:rPr>
            </w:pPr>
            <w:r>
              <w:t>$2,175</w:t>
            </w:r>
          </w:p>
        </w:tc>
        <w:tc>
          <w:tcPr>
            <w:tcW w:w="0" w:type="auto"/>
            <w:shd w:val="clear" w:color="auto" w:fill="F2F2F2" w:themeFill="background1" w:themeFillShade="F2"/>
            <w:hideMark/>
          </w:tcPr>
          <w:p w:rsidR="009923E8" w:rsidRDefault="009923E8">
            <w:pPr>
              <w:rPr>
                <w:sz w:val="24"/>
                <w:szCs w:val="24"/>
              </w:rPr>
            </w:pPr>
            <w:r>
              <w:t>$2,030</w:t>
            </w:r>
          </w:p>
        </w:tc>
      </w:tr>
      <w:tr w:rsidR="009923E8" w:rsidTr="009923E8">
        <w:tc>
          <w:tcPr>
            <w:tcW w:w="0" w:type="auto"/>
            <w:shd w:val="clear" w:color="auto" w:fill="F2F2F2" w:themeFill="background1" w:themeFillShade="F2"/>
            <w:hideMark/>
          </w:tcPr>
          <w:p w:rsidR="009923E8" w:rsidRDefault="009923E8">
            <w:pPr>
              <w:rPr>
                <w:sz w:val="24"/>
                <w:szCs w:val="24"/>
              </w:rPr>
            </w:pPr>
            <w:r>
              <w:t> Two-Color</w:t>
            </w:r>
          </w:p>
        </w:tc>
        <w:tc>
          <w:tcPr>
            <w:tcW w:w="0" w:type="auto"/>
            <w:shd w:val="clear" w:color="auto" w:fill="F2F2F2" w:themeFill="background1" w:themeFillShade="F2"/>
            <w:hideMark/>
          </w:tcPr>
          <w:p w:rsidR="009923E8" w:rsidRDefault="009923E8">
            <w:pPr>
              <w:rPr>
                <w:sz w:val="24"/>
                <w:szCs w:val="24"/>
              </w:rPr>
            </w:pPr>
            <w:r>
              <w:t>$2,940</w:t>
            </w:r>
          </w:p>
        </w:tc>
        <w:tc>
          <w:tcPr>
            <w:tcW w:w="0" w:type="auto"/>
            <w:shd w:val="clear" w:color="auto" w:fill="F2F2F2" w:themeFill="background1" w:themeFillShade="F2"/>
            <w:hideMark/>
          </w:tcPr>
          <w:p w:rsidR="009923E8" w:rsidRDefault="009923E8">
            <w:pPr>
              <w:rPr>
                <w:sz w:val="24"/>
                <w:szCs w:val="24"/>
              </w:rPr>
            </w:pPr>
            <w:r>
              <w:t>$2,760</w:t>
            </w:r>
          </w:p>
        </w:tc>
        <w:tc>
          <w:tcPr>
            <w:tcW w:w="0" w:type="auto"/>
            <w:shd w:val="clear" w:color="auto" w:fill="F2F2F2" w:themeFill="background1" w:themeFillShade="F2"/>
            <w:hideMark/>
          </w:tcPr>
          <w:p w:rsidR="009923E8" w:rsidRDefault="009923E8">
            <w:pPr>
              <w:rPr>
                <w:sz w:val="24"/>
                <w:szCs w:val="24"/>
              </w:rPr>
            </w:pPr>
            <w:r>
              <w:t>$2,580</w:t>
            </w:r>
          </w:p>
        </w:tc>
        <w:tc>
          <w:tcPr>
            <w:tcW w:w="0" w:type="auto"/>
            <w:shd w:val="clear" w:color="auto" w:fill="F2F2F2" w:themeFill="background1" w:themeFillShade="F2"/>
            <w:hideMark/>
          </w:tcPr>
          <w:p w:rsidR="009923E8" w:rsidRDefault="009923E8">
            <w:pPr>
              <w:rPr>
                <w:sz w:val="24"/>
                <w:szCs w:val="24"/>
              </w:rPr>
            </w:pPr>
            <w:r>
              <w:t>$2,430</w:t>
            </w:r>
          </w:p>
        </w:tc>
      </w:tr>
      <w:tr w:rsidR="009923E8" w:rsidTr="009923E8">
        <w:tc>
          <w:tcPr>
            <w:tcW w:w="0" w:type="auto"/>
            <w:shd w:val="clear" w:color="auto" w:fill="F2F2F2" w:themeFill="background1" w:themeFillShade="F2"/>
            <w:hideMark/>
          </w:tcPr>
          <w:p w:rsidR="009923E8" w:rsidRDefault="009923E8">
            <w:pPr>
              <w:rPr>
                <w:sz w:val="24"/>
                <w:szCs w:val="24"/>
              </w:rPr>
            </w:pPr>
            <w:r>
              <w:t> Four-Color</w:t>
            </w:r>
          </w:p>
        </w:tc>
        <w:tc>
          <w:tcPr>
            <w:tcW w:w="0" w:type="auto"/>
            <w:shd w:val="clear" w:color="auto" w:fill="F2F2F2" w:themeFill="background1" w:themeFillShade="F2"/>
            <w:hideMark/>
          </w:tcPr>
          <w:p w:rsidR="009923E8" w:rsidRDefault="009923E8">
            <w:pPr>
              <w:rPr>
                <w:sz w:val="24"/>
                <w:szCs w:val="24"/>
              </w:rPr>
            </w:pPr>
            <w:r>
              <w:t>$3,460</w:t>
            </w:r>
          </w:p>
        </w:tc>
        <w:tc>
          <w:tcPr>
            <w:tcW w:w="0" w:type="auto"/>
            <w:shd w:val="clear" w:color="auto" w:fill="F2F2F2" w:themeFill="background1" w:themeFillShade="F2"/>
            <w:hideMark/>
          </w:tcPr>
          <w:p w:rsidR="009923E8" w:rsidRDefault="009923E8">
            <w:pPr>
              <w:rPr>
                <w:sz w:val="24"/>
                <w:szCs w:val="24"/>
              </w:rPr>
            </w:pPr>
            <w:r>
              <w:t>$3,275</w:t>
            </w:r>
          </w:p>
        </w:tc>
        <w:tc>
          <w:tcPr>
            <w:tcW w:w="0" w:type="auto"/>
            <w:shd w:val="clear" w:color="auto" w:fill="F2F2F2" w:themeFill="background1" w:themeFillShade="F2"/>
            <w:hideMark/>
          </w:tcPr>
          <w:p w:rsidR="009923E8" w:rsidRDefault="009923E8">
            <w:pPr>
              <w:rPr>
                <w:sz w:val="24"/>
                <w:szCs w:val="24"/>
              </w:rPr>
            </w:pPr>
            <w:r>
              <w:t>$3,100</w:t>
            </w:r>
          </w:p>
        </w:tc>
        <w:tc>
          <w:tcPr>
            <w:tcW w:w="0" w:type="auto"/>
            <w:shd w:val="clear" w:color="auto" w:fill="F2F2F2" w:themeFill="background1" w:themeFillShade="F2"/>
            <w:hideMark/>
          </w:tcPr>
          <w:p w:rsidR="009923E8" w:rsidRDefault="009923E8">
            <w:pPr>
              <w:rPr>
                <w:sz w:val="24"/>
                <w:szCs w:val="24"/>
              </w:rPr>
            </w:pPr>
            <w:r>
              <w:t>$2,950</w:t>
            </w:r>
          </w:p>
        </w:tc>
      </w:tr>
    </w:tbl>
    <w:p w:rsidR="009923E8" w:rsidRPr="00817F67" w:rsidRDefault="009923E8" w:rsidP="009E45E5">
      <w:pPr>
        <w:rPr>
          <w:vertAlign w:val="superscript"/>
        </w:rPr>
      </w:pPr>
      <w:r w:rsidRPr="007618D9">
        <w:rPr>
          <w:b/>
        </w:rPr>
        <w:t>Figure 8-</w:t>
      </w:r>
      <w:r>
        <w:t xml:space="preserve"> Magazine Advertising Rates</w:t>
      </w:r>
      <w:r w:rsidR="00817F67">
        <w:rPr>
          <w:vertAlign w:val="superscript"/>
        </w:rPr>
        <w:t>(</w:t>
      </w:r>
      <w:r w:rsidR="00817F67">
        <w:rPr>
          <w:rStyle w:val="FootnoteReference"/>
        </w:rPr>
        <w:footnoteReference w:id="37"/>
      </w:r>
      <w:r w:rsidR="00817F67">
        <w:rPr>
          <w:vertAlign w:val="superscript"/>
        </w:rPr>
        <w:t>)</w:t>
      </w:r>
    </w:p>
    <w:p w:rsidR="009923E8" w:rsidRDefault="009923E8" w:rsidP="009E45E5">
      <w:r>
        <w:t xml:space="preserve">Magazines come out monthly so over the course of the 6 month campaign magazine advertising will be done 6 times for 10 differing magazines for a </w:t>
      </w:r>
      <w:r w:rsidR="005514D5">
        <w:t xml:space="preserve">approximated </w:t>
      </w:r>
      <w:r>
        <w:t>cost of  207,600 $US.</w:t>
      </w:r>
    </w:p>
    <w:tbl>
      <w:tblPr>
        <w:tblStyle w:val="MediumGrid1-Accent3"/>
        <w:tblW w:w="0" w:type="auto"/>
        <w:tblLook w:val="04A0" w:firstRow="1" w:lastRow="0" w:firstColumn="1" w:lastColumn="0" w:noHBand="0" w:noVBand="1"/>
      </w:tblPr>
      <w:tblGrid>
        <w:gridCol w:w="3004"/>
        <w:gridCol w:w="3001"/>
        <w:gridCol w:w="3001"/>
      </w:tblGrid>
      <w:tr w:rsidR="00BD63AD" w:rsidTr="00E50E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BD63AD" w:rsidRDefault="00BD63AD" w:rsidP="009E45E5">
            <w:r>
              <w:t>Type of Transit Advertising</w:t>
            </w:r>
          </w:p>
        </w:tc>
        <w:tc>
          <w:tcPr>
            <w:tcW w:w="3081" w:type="dxa"/>
          </w:tcPr>
          <w:p w:rsidR="00BD63AD" w:rsidRDefault="00BD63AD" w:rsidP="00BD63AD">
            <w:pPr>
              <w:cnfStyle w:val="100000000000" w:firstRow="1" w:lastRow="0" w:firstColumn="0" w:lastColumn="0" w:oddVBand="0" w:evenVBand="0" w:oddHBand="0" w:evenHBand="0" w:firstRowFirstColumn="0" w:firstRowLastColumn="0" w:lastRowFirstColumn="0" w:lastRowLastColumn="0"/>
            </w:pPr>
            <w:r>
              <w:t>Maximum cost per ad per 4 week period ($US)</w:t>
            </w:r>
          </w:p>
        </w:tc>
        <w:tc>
          <w:tcPr>
            <w:tcW w:w="3081" w:type="dxa"/>
          </w:tcPr>
          <w:p w:rsidR="00BD63AD" w:rsidRDefault="00BD63AD" w:rsidP="009E45E5">
            <w:pPr>
              <w:cnfStyle w:val="100000000000" w:firstRow="1" w:lastRow="0" w:firstColumn="0" w:lastColumn="0" w:oddVBand="0" w:evenVBand="0" w:oddHBand="0" w:evenHBand="0" w:firstRowFirstColumn="0" w:firstRowLastColumn="0" w:lastRowFirstColumn="0" w:lastRowLastColumn="0"/>
            </w:pPr>
            <w:r>
              <w:t>Maximum Expected cost over 6 month campaign</w:t>
            </w:r>
          </w:p>
        </w:tc>
      </w:tr>
      <w:tr w:rsidR="00BD63AD" w:rsidTr="00E50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shd w:val="clear" w:color="auto" w:fill="EAF1DD" w:themeFill="accent3" w:themeFillTint="33"/>
          </w:tcPr>
          <w:p w:rsidR="00BD63AD" w:rsidRDefault="00BD63AD" w:rsidP="009E45E5">
            <w:r>
              <w:t>Bus Advertising</w:t>
            </w:r>
          </w:p>
        </w:tc>
        <w:tc>
          <w:tcPr>
            <w:tcW w:w="3081" w:type="dxa"/>
            <w:shd w:val="clear" w:color="auto" w:fill="auto"/>
          </w:tcPr>
          <w:p w:rsidR="00BD63AD" w:rsidRDefault="00BD63AD" w:rsidP="009E45E5">
            <w:pPr>
              <w:cnfStyle w:val="000000100000" w:firstRow="0" w:lastRow="0" w:firstColumn="0" w:lastColumn="0" w:oddVBand="0" w:evenVBand="0" w:oddHBand="1" w:evenHBand="0" w:firstRowFirstColumn="0" w:firstRowLastColumn="0" w:lastRowFirstColumn="0" w:lastRowLastColumn="0"/>
            </w:pPr>
            <w:r>
              <w:t>4,500</w:t>
            </w:r>
          </w:p>
        </w:tc>
        <w:tc>
          <w:tcPr>
            <w:tcW w:w="3081" w:type="dxa"/>
            <w:shd w:val="clear" w:color="auto" w:fill="auto"/>
          </w:tcPr>
          <w:p w:rsidR="00BD63AD" w:rsidRDefault="00786095" w:rsidP="009E45E5">
            <w:pPr>
              <w:cnfStyle w:val="000000100000" w:firstRow="0" w:lastRow="0" w:firstColumn="0" w:lastColumn="0" w:oddVBand="0" w:evenVBand="0" w:oddHBand="1" w:evenHBand="0" w:firstRowFirstColumn="0" w:firstRowLastColumn="0" w:lastRowFirstColumn="0" w:lastRowLastColumn="0"/>
            </w:pPr>
            <w:r>
              <w:t>450, 000 (1</w:t>
            </w:r>
            <w:r w:rsidRPr="00131D74">
              <w:rPr>
                <w:vertAlign w:val="superscript"/>
              </w:rPr>
              <w:t>st</w:t>
            </w:r>
            <w:r>
              <w:t xml:space="preserve"> , 2</w:t>
            </w:r>
            <w:r w:rsidRPr="00786095">
              <w:rPr>
                <w:vertAlign w:val="superscript"/>
              </w:rPr>
              <w:t>nd</w:t>
            </w:r>
            <w:r>
              <w:t xml:space="preserve"> 4 wk period- 50 buses)</w:t>
            </w:r>
          </w:p>
        </w:tc>
      </w:tr>
      <w:tr w:rsidR="00BD63AD" w:rsidTr="00E50EE1">
        <w:tc>
          <w:tcPr>
            <w:cnfStyle w:val="001000000000" w:firstRow="0" w:lastRow="0" w:firstColumn="1" w:lastColumn="0" w:oddVBand="0" w:evenVBand="0" w:oddHBand="0" w:evenHBand="0" w:firstRowFirstColumn="0" w:firstRowLastColumn="0" w:lastRowFirstColumn="0" w:lastRowLastColumn="0"/>
            <w:tcW w:w="3080" w:type="dxa"/>
            <w:shd w:val="clear" w:color="auto" w:fill="EAF1DD" w:themeFill="accent3" w:themeFillTint="33"/>
          </w:tcPr>
          <w:p w:rsidR="00BD63AD" w:rsidRDefault="00BD63AD" w:rsidP="009E45E5">
            <w:r>
              <w:t>Bus Stop Advertising</w:t>
            </w:r>
          </w:p>
        </w:tc>
        <w:tc>
          <w:tcPr>
            <w:tcW w:w="3081" w:type="dxa"/>
            <w:shd w:val="clear" w:color="auto" w:fill="auto"/>
          </w:tcPr>
          <w:p w:rsidR="00BD63AD" w:rsidRDefault="00BD63AD" w:rsidP="009E45E5">
            <w:pPr>
              <w:cnfStyle w:val="000000000000" w:firstRow="0" w:lastRow="0" w:firstColumn="0" w:lastColumn="0" w:oddVBand="0" w:evenVBand="0" w:oddHBand="0" w:evenHBand="0" w:firstRowFirstColumn="0" w:firstRowLastColumn="0" w:lastRowFirstColumn="0" w:lastRowLastColumn="0"/>
            </w:pPr>
            <w:r>
              <w:t>4,500</w:t>
            </w:r>
          </w:p>
        </w:tc>
        <w:tc>
          <w:tcPr>
            <w:tcW w:w="3081" w:type="dxa"/>
            <w:shd w:val="clear" w:color="auto" w:fill="auto"/>
          </w:tcPr>
          <w:p w:rsidR="00BD63AD" w:rsidRDefault="00786095" w:rsidP="009E45E5">
            <w:pPr>
              <w:cnfStyle w:val="000000000000" w:firstRow="0" w:lastRow="0" w:firstColumn="0" w:lastColumn="0" w:oddVBand="0" w:evenVBand="0" w:oddHBand="0" w:evenHBand="0" w:firstRowFirstColumn="0" w:firstRowLastColumn="0" w:lastRowFirstColumn="0" w:lastRowLastColumn="0"/>
            </w:pPr>
            <w:r>
              <w:t>450, 000 (3</w:t>
            </w:r>
            <w:r w:rsidRPr="00786095">
              <w:rPr>
                <w:vertAlign w:val="superscript"/>
              </w:rPr>
              <w:t>rd</w:t>
            </w:r>
            <w:r>
              <w:t xml:space="preserve">  , 4</w:t>
            </w:r>
            <w:r w:rsidRPr="00786095">
              <w:rPr>
                <w:vertAlign w:val="superscript"/>
              </w:rPr>
              <w:t>th</w:t>
            </w:r>
            <w:r>
              <w:t xml:space="preserve">  4 wk period- 50 bus stops)</w:t>
            </w:r>
          </w:p>
        </w:tc>
      </w:tr>
      <w:tr w:rsidR="00BD63AD" w:rsidTr="00E50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shd w:val="clear" w:color="auto" w:fill="EAF1DD" w:themeFill="accent3" w:themeFillTint="33"/>
          </w:tcPr>
          <w:p w:rsidR="00BD63AD" w:rsidRDefault="00BD63AD" w:rsidP="009E45E5"/>
        </w:tc>
        <w:tc>
          <w:tcPr>
            <w:tcW w:w="3081" w:type="dxa"/>
            <w:shd w:val="clear" w:color="auto" w:fill="auto"/>
          </w:tcPr>
          <w:p w:rsidR="00BD63AD" w:rsidRDefault="00BD63AD" w:rsidP="009E45E5">
            <w:pPr>
              <w:cnfStyle w:val="000000100000" w:firstRow="0" w:lastRow="0" w:firstColumn="0" w:lastColumn="0" w:oddVBand="0" w:evenVBand="0" w:oddHBand="1" w:evenHBand="0" w:firstRowFirstColumn="0" w:firstRowLastColumn="0" w:lastRowFirstColumn="0" w:lastRowLastColumn="0"/>
            </w:pPr>
            <w:r>
              <w:t>Max Total Expected Cost:</w:t>
            </w:r>
          </w:p>
        </w:tc>
        <w:tc>
          <w:tcPr>
            <w:tcW w:w="3081" w:type="dxa"/>
            <w:shd w:val="clear" w:color="auto" w:fill="auto"/>
          </w:tcPr>
          <w:p w:rsidR="00BD63AD" w:rsidRDefault="00786095" w:rsidP="009E45E5">
            <w:pPr>
              <w:cnfStyle w:val="000000100000" w:firstRow="0" w:lastRow="0" w:firstColumn="0" w:lastColumn="0" w:oddVBand="0" w:evenVBand="0" w:oddHBand="1" w:evenHBand="0" w:firstRowFirstColumn="0" w:firstRowLastColumn="0" w:lastRowFirstColumn="0" w:lastRowLastColumn="0"/>
            </w:pPr>
            <w:r>
              <w:t>900, 000</w:t>
            </w:r>
            <w:r w:rsidR="00BE30C9">
              <w:t xml:space="preserve"> $US</w:t>
            </w:r>
          </w:p>
        </w:tc>
      </w:tr>
    </w:tbl>
    <w:p w:rsidR="00BD63AD" w:rsidRDefault="00786095" w:rsidP="009E45E5">
      <w:pPr>
        <w:rPr>
          <w:vertAlign w:val="superscript"/>
        </w:rPr>
      </w:pPr>
      <w:r w:rsidRPr="007618D9">
        <w:rPr>
          <w:b/>
        </w:rPr>
        <w:t>Figure 9-</w:t>
      </w:r>
      <w:r>
        <w:t xml:space="preserve"> Summary of Transit Advertising Costs</w:t>
      </w:r>
      <w:r w:rsidR="00817F67">
        <w:rPr>
          <w:vertAlign w:val="superscript"/>
        </w:rPr>
        <w:t>(</w:t>
      </w:r>
      <w:r w:rsidR="00817F67">
        <w:rPr>
          <w:rStyle w:val="FootnoteReference"/>
        </w:rPr>
        <w:footnoteReference w:id="38"/>
      </w:r>
      <w:r w:rsidR="00817F67">
        <w:rPr>
          <w:vertAlign w:val="superscript"/>
        </w:rPr>
        <w:t>)</w:t>
      </w:r>
    </w:p>
    <w:p w:rsidR="00406AB9" w:rsidRDefault="00406AB9" w:rsidP="009E45E5">
      <w:pPr>
        <w:rPr>
          <w:vertAlign w:val="superscript"/>
        </w:rPr>
      </w:pPr>
    </w:p>
    <w:p w:rsidR="00406AB9" w:rsidRDefault="00406AB9" w:rsidP="009E45E5">
      <w:pPr>
        <w:rPr>
          <w:vertAlign w:val="superscript"/>
        </w:rPr>
      </w:pPr>
    </w:p>
    <w:p w:rsidR="00406AB9" w:rsidRDefault="00406AB9" w:rsidP="009E45E5">
      <w:pPr>
        <w:rPr>
          <w:vertAlign w:val="superscript"/>
        </w:rPr>
      </w:pPr>
    </w:p>
    <w:p w:rsidR="00406AB9" w:rsidRPr="00817F67" w:rsidRDefault="00406AB9" w:rsidP="009E45E5">
      <w:pPr>
        <w:rPr>
          <w:vertAlign w:val="superscript"/>
        </w:rPr>
      </w:pPr>
    </w:p>
    <w:tbl>
      <w:tblPr>
        <w:tblStyle w:val="MediumGrid1-Accent3"/>
        <w:tblW w:w="0" w:type="auto"/>
        <w:tblLook w:val="04A0" w:firstRow="1" w:lastRow="0" w:firstColumn="1" w:lastColumn="0" w:noHBand="0" w:noVBand="1"/>
      </w:tblPr>
      <w:tblGrid>
        <w:gridCol w:w="3003"/>
        <w:gridCol w:w="3001"/>
        <w:gridCol w:w="3002"/>
      </w:tblGrid>
      <w:tr w:rsidR="00B80FC5" w:rsidTr="00E50E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B80FC5" w:rsidRDefault="00B80FC5" w:rsidP="009E45E5">
            <w:r>
              <w:lastRenderedPageBreak/>
              <w:t>Size of Billboard</w:t>
            </w:r>
          </w:p>
        </w:tc>
        <w:tc>
          <w:tcPr>
            <w:tcW w:w="3081" w:type="dxa"/>
          </w:tcPr>
          <w:p w:rsidR="00B80FC5" w:rsidRDefault="00CC1492" w:rsidP="009E45E5">
            <w:pPr>
              <w:cnfStyle w:val="100000000000" w:firstRow="1" w:lastRow="0" w:firstColumn="0" w:lastColumn="0" w:oddVBand="0" w:evenVBand="0" w:oddHBand="0" w:evenHBand="0" w:firstRowFirstColumn="0" w:firstRowLastColumn="0" w:lastRowFirstColumn="0" w:lastRowLastColumn="0"/>
            </w:pPr>
            <w:r>
              <w:t>Maximum c</w:t>
            </w:r>
            <w:r w:rsidR="00571776">
              <w:t>ost per location per 4 week period ($</w:t>
            </w:r>
            <w:r w:rsidR="009A488B">
              <w:t>US</w:t>
            </w:r>
            <w:r w:rsidR="00571776">
              <w:t>)</w:t>
            </w:r>
          </w:p>
        </w:tc>
        <w:tc>
          <w:tcPr>
            <w:tcW w:w="3081" w:type="dxa"/>
          </w:tcPr>
          <w:p w:rsidR="00B80FC5" w:rsidRDefault="00131D74" w:rsidP="009E45E5">
            <w:pPr>
              <w:cnfStyle w:val="100000000000" w:firstRow="1" w:lastRow="0" w:firstColumn="0" w:lastColumn="0" w:oddVBand="0" w:evenVBand="0" w:oddHBand="0" w:evenHBand="0" w:firstRowFirstColumn="0" w:firstRowLastColumn="0" w:lastRowFirstColumn="0" w:lastRowLastColumn="0"/>
            </w:pPr>
            <w:r>
              <w:t>Maximum</w:t>
            </w:r>
            <w:r w:rsidR="00571776">
              <w:t xml:space="preserve"> Expected cost over 6 month campaign</w:t>
            </w:r>
          </w:p>
        </w:tc>
      </w:tr>
      <w:tr w:rsidR="00B80FC5" w:rsidTr="00E50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shd w:val="clear" w:color="auto" w:fill="EAF1DD" w:themeFill="accent3" w:themeFillTint="33"/>
          </w:tcPr>
          <w:p w:rsidR="00B80FC5" w:rsidRDefault="00B80FC5" w:rsidP="009E45E5">
            <w:r>
              <w:t>Large</w:t>
            </w:r>
          </w:p>
        </w:tc>
        <w:tc>
          <w:tcPr>
            <w:tcW w:w="3081" w:type="dxa"/>
            <w:shd w:val="clear" w:color="auto" w:fill="auto"/>
          </w:tcPr>
          <w:p w:rsidR="00B80FC5" w:rsidRDefault="00571776" w:rsidP="009E45E5">
            <w:pPr>
              <w:cnfStyle w:val="000000100000" w:firstRow="0" w:lastRow="0" w:firstColumn="0" w:lastColumn="0" w:oddVBand="0" w:evenVBand="0" w:oddHBand="1" w:evenHBand="0" w:firstRowFirstColumn="0" w:firstRowLastColumn="0" w:lastRowFirstColumn="0" w:lastRowLastColumn="0"/>
            </w:pPr>
            <w:r>
              <w:t>30,000</w:t>
            </w:r>
          </w:p>
        </w:tc>
        <w:tc>
          <w:tcPr>
            <w:tcW w:w="3081" w:type="dxa"/>
            <w:shd w:val="clear" w:color="auto" w:fill="auto"/>
          </w:tcPr>
          <w:p w:rsidR="00B80FC5" w:rsidRDefault="00131D74" w:rsidP="009E45E5">
            <w:pPr>
              <w:cnfStyle w:val="000000100000" w:firstRow="0" w:lastRow="0" w:firstColumn="0" w:lastColumn="0" w:oddVBand="0" w:evenVBand="0" w:oddHBand="1" w:evenHBand="0" w:firstRowFirstColumn="0" w:firstRowLastColumn="0" w:lastRowFirstColumn="0" w:lastRowLastColumn="0"/>
            </w:pPr>
            <w:r>
              <w:t>150, 000 (1</w:t>
            </w:r>
            <w:r w:rsidRPr="00131D74">
              <w:rPr>
                <w:vertAlign w:val="superscript"/>
              </w:rPr>
              <w:t>st</w:t>
            </w:r>
            <w:r>
              <w:t xml:space="preserve"> 4 wk period- 5 billboards)</w:t>
            </w:r>
          </w:p>
        </w:tc>
      </w:tr>
      <w:tr w:rsidR="00B80FC5" w:rsidTr="00E50EE1">
        <w:tc>
          <w:tcPr>
            <w:cnfStyle w:val="001000000000" w:firstRow="0" w:lastRow="0" w:firstColumn="1" w:lastColumn="0" w:oddVBand="0" w:evenVBand="0" w:oddHBand="0" w:evenHBand="0" w:firstRowFirstColumn="0" w:firstRowLastColumn="0" w:lastRowFirstColumn="0" w:lastRowLastColumn="0"/>
            <w:tcW w:w="3080" w:type="dxa"/>
            <w:shd w:val="clear" w:color="auto" w:fill="EAF1DD" w:themeFill="accent3" w:themeFillTint="33"/>
          </w:tcPr>
          <w:p w:rsidR="00B80FC5" w:rsidRDefault="00B80FC5" w:rsidP="009E45E5">
            <w:r>
              <w:t>Medium</w:t>
            </w:r>
          </w:p>
        </w:tc>
        <w:tc>
          <w:tcPr>
            <w:tcW w:w="3081" w:type="dxa"/>
            <w:shd w:val="clear" w:color="auto" w:fill="auto"/>
          </w:tcPr>
          <w:p w:rsidR="00B80FC5" w:rsidRDefault="00571776" w:rsidP="009E45E5">
            <w:pPr>
              <w:cnfStyle w:val="000000000000" w:firstRow="0" w:lastRow="0" w:firstColumn="0" w:lastColumn="0" w:oddVBand="0" w:evenVBand="0" w:oddHBand="0" w:evenHBand="0" w:firstRowFirstColumn="0" w:firstRowLastColumn="0" w:lastRowFirstColumn="0" w:lastRowLastColumn="0"/>
            </w:pPr>
            <w:r>
              <w:t>2,000</w:t>
            </w:r>
          </w:p>
        </w:tc>
        <w:tc>
          <w:tcPr>
            <w:tcW w:w="3081" w:type="dxa"/>
            <w:shd w:val="clear" w:color="auto" w:fill="auto"/>
          </w:tcPr>
          <w:p w:rsidR="00B80FC5" w:rsidRDefault="00131D74" w:rsidP="009E45E5">
            <w:pPr>
              <w:cnfStyle w:val="000000000000" w:firstRow="0" w:lastRow="0" w:firstColumn="0" w:lastColumn="0" w:oddVBand="0" w:evenVBand="0" w:oddHBand="0" w:evenHBand="0" w:firstRowFirstColumn="0" w:firstRowLastColumn="0" w:lastRowFirstColumn="0" w:lastRowLastColumn="0"/>
            </w:pPr>
            <w:r>
              <w:t>120, 000  (2</w:t>
            </w:r>
            <w:r w:rsidRPr="00131D74">
              <w:rPr>
                <w:vertAlign w:val="superscript"/>
              </w:rPr>
              <w:t>nd</w:t>
            </w:r>
            <w:r>
              <w:t>, 3</w:t>
            </w:r>
            <w:r w:rsidRPr="00131D74">
              <w:rPr>
                <w:vertAlign w:val="superscript"/>
              </w:rPr>
              <w:t>rd</w:t>
            </w:r>
            <w:r>
              <w:t>, 4</w:t>
            </w:r>
            <w:r w:rsidRPr="00131D74">
              <w:rPr>
                <w:vertAlign w:val="superscript"/>
              </w:rPr>
              <w:t>th</w:t>
            </w:r>
            <w:r>
              <w:t xml:space="preserve">   4wk periods- 20 in each)</w:t>
            </w:r>
          </w:p>
        </w:tc>
      </w:tr>
      <w:tr w:rsidR="00B80FC5" w:rsidTr="00E50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shd w:val="clear" w:color="auto" w:fill="EAF1DD" w:themeFill="accent3" w:themeFillTint="33"/>
          </w:tcPr>
          <w:p w:rsidR="00B80FC5" w:rsidRDefault="00B80FC5" w:rsidP="009E45E5">
            <w:r>
              <w:t>Small</w:t>
            </w:r>
          </w:p>
        </w:tc>
        <w:tc>
          <w:tcPr>
            <w:tcW w:w="3081" w:type="dxa"/>
            <w:shd w:val="clear" w:color="auto" w:fill="auto"/>
          </w:tcPr>
          <w:p w:rsidR="00B80FC5" w:rsidRDefault="00571776" w:rsidP="009E45E5">
            <w:pPr>
              <w:cnfStyle w:val="000000100000" w:firstRow="0" w:lastRow="0" w:firstColumn="0" w:lastColumn="0" w:oddVBand="0" w:evenVBand="0" w:oddHBand="1" w:evenHBand="0" w:firstRowFirstColumn="0" w:firstRowLastColumn="0" w:lastRowFirstColumn="0" w:lastRowLastColumn="0"/>
            </w:pPr>
            <w:r>
              <w:t>750</w:t>
            </w:r>
          </w:p>
        </w:tc>
        <w:tc>
          <w:tcPr>
            <w:tcW w:w="3081" w:type="dxa"/>
            <w:shd w:val="clear" w:color="auto" w:fill="auto"/>
          </w:tcPr>
          <w:p w:rsidR="00B80FC5" w:rsidRDefault="00131D74" w:rsidP="009E45E5">
            <w:pPr>
              <w:cnfStyle w:val="000000100000" w:firstRow="0" w:lastRow="0" w:firstColumn="0" w:lastColumn="0" w:oddVBand="0" w:evenVBand="0" w:oddHBand="1" w:evenHBand="0" w:firstRowFirstColumn="0" w:firstRowLastColumn="0" w:lastRowFirstColumn="0" w:lastRowLastColumn="0"/>
            </w:pPr>
            <w:r>
              <w:t>45, 000 (2</w:t>
            </w:r>
            <w:r w:rsidRPr="00131D74">
              <w:rPr>
                <w:vertAlign w:val="superscript"/>
              </w:rPr>
              <w:t>nd</w:t>
            </w:r>
            <w:r>
              <w:t>, 3</w:t>
            </w:r>
            <w:r w:rsidRPr="00131D74">
              <w:rPr>
                <w:vertAlign w:val="superscript"/>
              </w:rPr>
              <w:t>rd</w:t>
            </w:r>
            <w:r>
              <w:t>, 4</w:t>
            </w:r>
            <w:r w:rsidRPr="00131D74">
              <w:rPr>
                <w:vertAlign w:val="superscript"/>
              </w:rPr>
              <w:t>th</w:t>
            </w:r>
            <w:r>
              <w:t xml:space="preserve">   4wk periods- 20 in each)</w:t>
            </w:r>
          </w:p>
        </w:tc>
      </w:tr>
      <w:tr w:rsidR="00571776" w:rsidTr="00E50EE1">
        <w:tc>
          <w:tcPr>
            <w:cnfStyle w:val="001000000000" w:firstRow="0" w:lastRow="0" w:firstColumn="1" w:lastColumn="0" w:oddVBand="0" w:evenVBand="0" w:oddHBand="0" w:evenHBand="0" w:firstRowFirstColumn="0" w:firstRowLastColumn="0" w:lastRowFirstColumn="0" w:lastRowLastColumn="0"/>
            <w:tcW w:w="3080" w:type="dxa"/>
            <w:shd w:val="clear" w:color="auto" w:fill="EAF1DD" w:themeFill="accent3" w:themeFillTint="33"/>
          </w:tcPr>
          <w:p w:rsidR="00571776" w:rsidRDefault="00571776" w:rsidP="009E45E5">
            <w:r>
              <w:t>Digital/LED Bulletin</w:t>
            </w:r>
          </w:p>
        </w:tc>
        <w:tc>
          <w:tcPr>
            <w:tcW w:w="3081" w:type="dxa"/>
            <w:shd w:val="clear" w:color="auto" w:fill="auto"/>
          </w:tcPr>
          <w:p w:rsidR="00571776" w:rsidRDefault="00571776" w:rsidP="009E45E5">
            <w:pPr>
              <w:cnfStyle w:val="000000000000" w:firstRow="0" w:lastRow="0" w:firstColumn="0" w:lastColumn="0" w:oddVBand="0" w:evenVBand="0" w:oddHBand="0" w:evenHBand="0" w:firstRowFirstColumn="0" w:firstRowLastColumn="0" w:lastRowFirstColumn="0" w:lastRowLastColumn="0"/>
            </w:pPr>
            <w:r>
              <w:t>25,000 for an 8 second spot in a 64 second loop</w:t>
            </w:r>
          </w:p>
        </w:tc>
        <w:tc>
          <w:tcPr>
            <w:tcW w:w="3081" w:type="dxa"/>
            <w:shd w:val="clear" w:color="auto" w:fill="auto"/>
          </w:tcPr>
          <w:p w:rsidR="00571776" w:rsidRDefault="00131D74" w:rsidP="009E45E5">
            <w:pPr>
              <w:cnfStyle w:val="000000000000" w:firstRow="0" w:lastRow="0" w:firstColumn="0" w:lastColumn="0" w:oddVBand="0" w:evenVBand="0" w:oddHBand="0" w:evenHBand="0" w:firstRowFirstColumn="0" w:firstRowLastColumn="0" w:lastRowFirstColumn="0" w:lastRowLastColumn="0"/>
            </w:pPr>
            <w:r>
              <w:t>125, 000 (1</w:t>
            </w:r>
            <w:r w:rsidRPr="00131D74">
              <w:rPr>
                <w:vertAlign w:val="superscript"/>
              </w:rPr>
              <w:t>st</w:t>
            </w:r>
            <w:r>
              <w:t xml:space="preserve"> 4 wk period- 5 billboards)</w:t>
            </w:r>
          </w:p>
        </w:tc>
      </w:tr>
      <w:tr w:rsidR="00571776" w:rsidTr="00E50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shd w:val="clear" w:color="auto" w:fill="EAF1DD" w:themeFill="accent3" w:themeFillTint="33"/>
          </w:tcPr>
          <w:p w:rsidR="00571776" w:rsidRDefault="00571776" w:rsidP="009E45E5"/>
        </w:tc>
        <w:tc>
          <w:tcPr>
            <w:tcW w:w="3081" w:type="dxa"/>
            <w:shd w:val="clear" w:color="auto" w:fill="auto"/>
          </w:tcPr>
          <w:p w:rsidR="00571776" w:rsidRDefault="00571776" w:rsidP="009E45E5">
            <w:pPr>
              <w:cnfStyle w:val="000000100000" w:firstRow="0" w:lastRow="0" w:firstColumn="0" w:lastColumn="0" w:oddVBand="0" w:evenVBand="0" w:oddHBand="1" w:evenHBand="0" w:firstRowFirstColumn="0" w:firstRowLastColumn="0" w:lastRowFirstColumn="0" w:lastRowLastColumn="0"/>
            </w:pPr>
            <w:r>
              <w:t>Max Total Expected Cost:</w:t>
            </w:r>
          </w:p>
        </w:tc>
        <w:tc>
          <w:tcPr>
            <w:tcW w:w="3081" w:type="dxa"/>
            <w:shd w:val="clear" w:color="auto" w:fill="auto"/>
          </w:tcPr>
          <w:p w:rsidR="00571776" w:rsidRDefault="00775583" w:rsidP="009E45E5">
            <w:pPr>
              <w:cnfStyle w:val="000000100000" w:firstRow="0" w:lastRow="0" w:firstColumn="0" w:lastColumn="0" w:oddVBand="0" w:evenVBand="0" w:oddHBand="1" w:evenHBand="0" w:firstRowFirstColumn="0" w:firstRowLastColumn="0" w:lastRowFirstColumn="0" w:lastRowLastColumn="0"/>
            </w:pPr>
            <w:r>
              <w:t>440</w:t>
            </w:r>
            <w:r w:rsidR="00571776">
              <w:t>,000</w:t>
            </w:r>
            <w:r>
              <w:t xml:space="preserve"> $US</w:t>
            </w:r>
          </w:p>
        </w:tc>
      </w:tr>
    </w:tbl>
    <w:p w:rsidR="00B80FC5" w:rsidRPr="00817F67" w:rsidRDefault="00786095" w:rsidP="009E45E5">
      <w:pPr>
        <w:rPr>
          <w:vertAlign w:val="superscript"/>
        </w:rPr>
      </w:pPr>
      <w:r w:rsidRPr="007618D9">
        <w:rPr>
          <w:b/>
        </w:rPr>
        <w:t>Figure 10-</w:t>
      </w:r>
      <w:r>
        <w:t xml:space="preserve"> Summary of Billboard Advertising Costs</w:t>
      </w:r>
      <w:r w:rsidR="00817F67">
        <w:rPr>
          <w:vertAlign w:val="superscript"/>
        </w:rPr>
        <w:t>(</w:t>
      </w:r>
      <w:r w:rsidR="00817F67">
        <w:rPr>
          <w:rStyle w:val="FootnoteReference"/>
        </w:rPr>
        <w:footnoteReference w:id="39"/>
      </w:r>
      <w:r w:rsidR="00817F67">
        <w:rPr>
          <w:vertAlign w:val="superscript"/>
        </w:rPr>
        <w:t>)</w:t>
      </w:r>
    </w:p>
    <w:p w:rsidR="009E45E5" w:rsidRPr="00924576" w:rsidRDefault="009E45E5" w:rsidP="00924576">
      <w:pPr>
        <w:spacing w:after="0"/>
        <w:rPr>
          <w:b/>
          <w:i/>
          <w:u w:val="single"/>
        </w:rPr>
      </w:pPr>
      <w:r w:rsidRPr="00924576">
        <w:rPr>
          <w:b/>
          <w:i/>
          <w:u w:val="single"/>
        </w:rPr>
        <w:t>Campaign Research and Evaluation</w:t>
      </w:r>
    </w:p>
    <w:p w:rsidR="009E45E5" w:rsidRDefault="00786095" w:rsidP="009E45E5">
      <w:r>
        <w:t>P</w:t>
      </w:r>
      <w:r w:rsidR="00E04AA0">
        <w:t>re-testing</w:t>
      </w:r>
      <w:r w:rsidR="00BE30C9">
        <w:t xml:space="preserve">done </w:t>
      </w:r>
      <w:r>
        <w:t>with target audience</w:t>
      </w:r>
      <w:r w:rsidR="00BE30C9">
        <w:t xml:space="preserve">representatives </w:t>
      </w:r>
      <w:r w:rsidR="00E04AA0">
        <w:t xml:space="preserve">has shown that the </w:t>
      </w:r>
      <w:r w:rsidR="00BE30C9">
        <w:t xml:space="preserve">most attractive </w:t>
      </w:r>
      <w:r w:rsidR="00E04AA0">
        <w:t xml:space="preserve">name </w:t>
      </w:r>
      <w:r w:rsidR="00BE30C9">
        <w:t>for</w:t>
      </w:r>
      <w:r w:rsidR="00A51903">
        <w:t xml:space="preserve"> the product is “STANCE Progressive” and</w:t>
      </w:r>
      <w:r w:rsidR="00E04AA0">
        <w:t xml:space="preserve"> that the planned advertising is likely to be effective in achieving objectives.</w:t>
      </w:r>
    </w:p>
    <w:p w:rsidR="0016569A" w:rsidRDefault="0016569A" w:rsidP="009E45E5">
      <w:r>
        <w:t xml:space="preserve">During the campaign activities will be closely monitored in post-testing and will be evaluated on </w:t>
      </w:r>
      <w:r w:rsidR="00BE30C9">
        <w:t>their effectiveness in attributing to</w:t>
      </w:r>
      <w:r>
        <w:t xml:space="preserve"> objectives. This will be done </w:t>
      </w:r>
      <w:r w:rsidR="00786095">
        <w:t>in monitoring and controlling as discussed in the next section.</w:t>
      </w:r>
    </w:p>
    <w:p w:rsidR="00DD1B46" w:rsidRDefault="00DD1B46" w:rsidP="00DD1B46">
      <w:r>
        <w:br w:type="page"/>
      </w:r>
    </w:p>
    <w:p w:rsidR="00DD1B46" w:rsidRDefault="00DD1B46" w:rsidP="00DD1B46">
      <w:pPr>
        <w:pStyle w:val="Heading1"/>
      </w:pPr>
      <w:bookmarkStart w:id="18" w:name="_Toc423693273"/>
      <w:bookmarkStart w:id="19" w:name="_Toc424124632"/>
      <w:r>
        <w:lastRenderedPageBreak/>
        <w:t>IMPLEMENTATION, MONITORING AND CONTROLLING</w:t>
      </w:r>
      <w:bookmarkEnd w:id="18"/>
      <w:bookmarkEnd w:id="19"/>
    </w:p>
    <w:p w:rsidR="008648B1" w:rsidRPr="00924576" w:rsidRDefault="008648B1" w:rsidP="00924576">
      <w:pPr>
        <w:spacing w:after="0"/>
        <w:rPr>
          <w:b/>
          <w:i/>
          <w:u w:val="single"/>
        </w:rPr>
      </w:pPr>
      <w:r w:rsidRPr="00924576">
        <w:rPr>
          <w:b/>
          <w:i/>
          <w:u w:val="single"/>
        </w:rPr>
        <w:t>Implementation</w:t>
      </w:r>
    </w:p>
    <w:p w:rsidR="008648B1" w:rsidRDefault="008648B1" w:rsidP="00DD1B46">
      <w:r>
        <w:t xml:space="preserve">This step of the campaign requires that the business structure of </w:t>
      </w:r>
      <w:r w:rsidR="00A51903">
        <w:t>S</w:t>
      </w:r>
      <w:r>
        <w:t xml:space="preserve">tance is integrated with the plan with employees knowing and focussed on achieving objectives through the marketing </w:t>
      </w:r>
      <w:r w:rsidR="00A51903">
        <w:t>actions</w:t>
      </w:r>
      <w:r w:rsidR="006C4571">
        <w:rPr>
          <w:vertAlign w:val="superscript"/>
        </w:rPr>
        <w:t>(</w:t>
      </w:r>
      <w:r w:rsidR="006C4571">
        <w:rPr>
          <w:rStyle w:val="FootnoteReference"/>
        </w:rPr>
        <w:footnoteReference w:id="40"/>
      </w:r>
      <w:r w:rsidR="006C4571">
        <w:rPr>
          <w:vertAlign w:val="superscript"/>
        </w:rPr>
        <w:t>)</w:t>
      </w:r>
      <w:r>
        <w:t>.</w:t>
      </w:r>
    </w:p>
    <w:p w:rsidR="008648B1" w:rsidRPr="00924576" w:rsidRDefault="008648B1" w:rsidP="00924576">
      <w:pPr>
        <w:spacing w:after="0"/>
        <w:rPr>
          <w:b/>
          <w:i/>
          <w:u w:val="single"/>
        </w:rPr>
      </w:pPr>
      <w:r w:rsidRPr="00924576">
        <w:rPr>
          <w:b/>
          <w:i/>
          <w:u w:val="single"/>
        </w:rPr>
        <w:t>Monitoring</w:t>
      </w:r>
    </w:p>
    <w:p w:rsidR="00182AF1" w:rsidRDefault="008648B1" w:rsidP="00DD1B46">
      <w:r>
        <w:t xml:space="preserve">This step involves </w:t>
      </w:r>
      <w:r w:rsidR="00182AF1">
        <w:t>employees examining</w:t>
      </w:r>
      <w:r w:rsidR="004E4BED">
        <w:t xml:space="preserve"> tangible and intangible</w:t>
      </w:r>
      <w:r w:rsidR="00182AF1">
        <w:t xml:space="preserve"> evidence of the</w:t>
      </w:r>
      <w:r>
        <w:t xml:space="preserve"> progress of the</w:t>
      </w:r>
      <w:r w:rsidR="004E4BED">
        <w:t xml:space="preserve"> marketing.</w:t>
      </w:r>
      <w:r w:rsidR="00182AF1">
        <w:t xml:space="preserve"> This evidence is </w:t>
      </w:r>
      <w:r w:rsidR="00A51903">
        <w:t>represented as</w:t>
      </w:r>
      <w:r w:rsidR="00182AF1">
        <w:t xml:space="preserve"> key performance indicator</w:t>
      </w:r>
      <w:r w:rsidR="00A51903">
        <w:t xml:space="preserve">s that are used to </w:t>
      </w:r>
      <w:r w:rsidR="00817F67">
        <w:t>determine effectiveness</w:t>
      </w:r>
      <w:r w:rsidR="00A51903">
        <w:t xml:space="preserve">of marketing </w:t>
      </w:r>
      <w:r w:rsidR="00DD4422">
        <w:t>strategies</w:t>
      </w:r>
      <w:r w:rsidR="00DD4422">
        <w:rPr>
          <w:vertAlign w:val="superscript"/>
        </w:rPr>
        <w:t xml:space="preserve"> (</w:t>
      </w:r>
      <w:r w:rsidR="006C4571">
        <w:rPr>
          <w:rStyle w:val="FootnoteReference"/>
        </w:rPr>
        <w:footnoteReference w:id="41"/>
      </w:r>
      <w:r w:rsidR="006C4571">
        <w:rPr>
          <w:vertAlign w:val="superscript"/>
        </w:rPr>
        <w:t>)</w:t>
      </w:r>
      <w:r w:rsidR="00A51903">
        <w:t>.</w:t>
      </w:r>
    </w:p>
    <w:p w:rsidR="00182AF1" w:rsidRDefault="00182AF1" w:rsidP="00924576">
      <w:pPr>
        <w:spacing w:after="0"/>
      </w:pPr>
      <w:r>
        <w:t>There are three key performance indicators:</w:t>
      </w:r>
    </w:p>
    <w:p w:rsidR="00182AF1" w:rsidRPr="00924576" w:rsidRDefault="00182AF1" w:rsidP="00924576">
      <w:pPr>
        <w:pStyle w:val="ListParagraph"/>
        <w:numPr>
          <w:ilvl w:val="0"/>
          <w:numId w:val="7"/>
        </w:numPr>
        <w:spacing w:after="0"/>
        <w:rPr>
          <w:b/>
          <w:i/>
        </w:rPr>
      </w:pPr>
      <w:r w:rsidRPr="00924576">
        <w:rPr>
          <w:b/>
          <w:i/>
        </w:rPr>
        <w:t>Sales Analysis</w:t>
      </w:r>
    </w:p>
    <w:p w:rsidR="00182AF1" w:rsidRDefault="004E4108" w:rsidP="00182AF1">
      <w:r>
        <w:t>Actual sales compared to expected sales can be compared bi-monthly to evaluate the effectiveness of promotional activities and what needs to be done to increase sales to bi-monthly goals.</w:t>
      </w:r>
    </w:p>
    <w:tbl>
      <w:tblPr>
        <w:tblStyle w:val="MediumGrid1-Accent5"/>
        <w:tblW w:w="0" w:type="auto"/>
        <w:tblLook w:val="04A0" w:firstRow="1" w:lastRow="0" w:firstColumn="1" w:lastColumn="0" w:noHBand="0" w:noVBand="1"/>
      </w:tblPr>
      <w:tblGrid>
        <w:gridCol w:w="2188"/>
        <w:gridCol w:w="1136"/>
        <w:gridCol w:w="1136"/>
        <w:gridCol w:w="1136"/>
        <w:gridCol w:w="1137"/>
        <w:gridCol w:w="1140"/>
        <w:gridCol w:w="1133"/>
      </w:tblGrid>
      <w:tr w:rsidR="002E5455" w:rsidTr="00C27A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shd w:val="clear" w:color="auto" w:fill="B8CCE4" w:themeFill="accent1" w:themeFillTint="66"/>
          </w:tcPr>
          <w:p w:rsidR="002E5455" w:rsidRDefault="002E5455" w:rsidP="00182AF1">
            <w:r>
              <w:t>Months After Beginning of Campaign</w:t>
            </w:r>
          </w:p>
        </w:tc>
        <w:tc>
          <w:tcPr>
            <w:tcW w:w="1299" w:type="dxa"/>
            <w:shd w:val="clear" w:color="auto" w:fill="B8CCE4" w:themeFill="accent1" w:themeFillTint="66"/>
          </w:tcPr>
          <w:p w:rsidR="002E5455" w:rsidRDefault="002E5455" w:rsidP="00182AF1">
            <w:pPr>
              <w:cnfStyle w:val="100000000000" w:firstRow="1" w:lastRow="0" w:firstColumn="0" w:lastColumn="0" w:oddVBand="0" w:evenVBand="0" w:oddHBand="0" w:evenHBand="0" w:firstRowFirstColumn="0" w:firstRowLastColumn="0" w:lastRowFirstColumn="0" w:lastRowLastColumn="0"/>
            </w:pPr>
            <w:r>
              <w:t>2</w:t>
            </w:r>
            <w:r w:rsidRPr="002E5455">
              <w:rPr>
                <w:vertAlign w:val="superscript"/>
              </w:rPr>
              <w:t>nd</w:t>
            </w:r>
            <w:r>
              <w:t xml:space="preserve">  Month Point</w:t>
            </w:r>
          </w:p>
        </w:tc>
        <w:tc>
          <w:tcPr>
            <w:tcW w:w="1300" w:type="dxa"/>
            <w:shd w:val="clear" w:color="auto" w:fill="B8CCE4" w:themeFill="accent1" w:themeFillTint="66"/>
          </w:tcPr>
          <w:p w:rsidR="002E5455" w:rsidRDefault="002E5455" w:rsidP="00182AF1">
            <w:pPr>
              <w:cnfStyle w:val="100000000000" w:firstRow="1" w:lastRow="0" w:firstColumn="0" w:lastColumn="0" w:oddVBand="0" w:evenVBand="0" w:oddHBand="0" w:evenHBand="0" w:firstRowFirstColumn="0" w:firstRowLastColumn="0" w:lastRowFirstColumn="0" w:lastRowLastColumn="0"/>
            </w:pPr>
            <w:r>
              <w:t>4</w:t>
            </w:r>
            <w:r w:rsidRPr="002E5455">
              <w:rPr>
                <w:vertAlign w:val="superscript"/>
              </w:rPr>
              <w:t>th</w:t>
            </w:r>
            <w:r>
              <w:t xml:space="preserve">  Month Point</w:t>
            </w:r>
          </w:p>
        </w:tc>
        <w:tc>
          <w:tcPr>
            <w:tcW w:w="1300" w:type="dxa"/>
            <w:shd w:val="clear" w:color="auto" w:fill="B8CCE4" w:themeFill="accent1" w:themeFillTint="66"/>
          </w:tcPr>
          <w:p w:rsidR="002E5455" w:rsidRDefault="002E5455" w:rsidP="00182AF1">
            <w:pPr>
              <w:cnfStyle w:val="100000000000" w:firstRow="1" w:lastRow="0" w:firstColumn="0" w:lastColumn="0" w:oddVBand="0" w:evenVBand="0" w:oddHBand="0" w:evenHBand="0" w:firstRowFirstColumn="0" w:firstRowLastColumn="0" w:lastRowFirstColumn="0" w:lastRowLastColumn="0"/>
            </w:pPr>
            <w:r>
              <w:t>6</w:t>
            </w:r>
            <w:r w:rsidRPr="002E5455">
              <w:rPr>
                <w:vertAlign w:val="superscript"/>
              </w:rPr>
              <w:t>th</w:t>
            </w:r>
            <w:r>
              <w:t xml:space="preserve">  Month Point</w:t>
            </w:r>
          </w:p>
        </w:tc>
        <w:tc>
          <w:tcPr>
            <w:tcW w:w="1301" w:type="dxa"/>
            <w:shd w:val="clear" w:color="auto" w:fill="B8CCE4" w:themeFill="accent1" w:themeFillTint="66"/>
          </w:tcPr>
          <w:p w:rsidR="002E5455" w:rsidRDefault="002E5455" w:rsidP="00182AF1">
            <w:pPr>
              <w:cnfStyle w:val="100000000000" w:firstRow="1" w:lastRow="0" w:firstColumn="0" w:lastColumn="0" w:oddVBand="0" w:evenVBand="0" w:oddHBand="0" w:evenHBand="0" w:firstRowFirstColumn="0" w:firstRowLastColumn="0" w:lastRowFirstColumn="0" w:lastRowLastColumn="0"/>
            </w:pPr>
            <w:r>
              <w:t>8</w:t>
            </w:r>
            <w:r w:rsidRPr="002E5455">
              <w:rPr>
                <w:vertAlign w:val="superscript"/>
              </w:rPr>
              <w:t>th</w:t>
            </w:r>
            <w:r>
              <w:t xml:space="preserve">  Month Point</w:t>
            </w:r>
          </w:p>
        </w:tc>
        <w:tc>
          <w:tcPr>
            <w:tcW w:w="1323" w:type="dxa"/>
            <w:shd w:val="clear" w:color="auto" w:fill="B8CCE4" w:themeFill="accent1" w:themeFillTint="66"/>
          </w:tcPr>
          <w:p w:rsidR="002E5455" w:rsidRDefault="002E5455" w:rsidP="00182AF1">
            <w:pPr>
              <w:cnfStyle w:val="100000000000" w:firstRow="1" w:lastRow="0" w:firstColumn="0" w:lastColumn="0" w:oddVBand="0" w:evenVBand="0" w:oddHBand="0" w:evenHBand="0" w:firstRowFirstColumn="0" w:firstRowLastColumn="0" w:lastRowFirstColumn="0" w:lastRowLastColumn="0"/>
            </w:pPr>
            <w:r>
              <w:t>10</w:t>
            </w:r>
            <w:r w:rsidRPr="002E5455">
              <w:rPr>
                <w:vertAlign w:val="superscript"/>
              </w:rPr>
              <w:t>th</w:t>
            </w:r>
            <w:r>
              <w:t xml:space="preserve">  Month Point</w:t>
            </w:r>
          </w:p>
        </w:tc>
        <w:tc>
          <w:tcPr>
            <w:tcW w:w="1280" w:type="dxa"/>
            <w:shd w:val="clear" w:color="auto" w:fill="B8CCE4" w:themeFill="accent1" w:themeFillTint="66"/>
          </w:tcPr>
          <w:p w:rsidR="002E5455" w:rsidRDefault="002E5455" w:rsidP="00182AF1">
            <w:pPr>
              <w:cnfStyle w:val="100000000000" w:firstRow="1" w:lastRow="0" w:firstColumn="0" w:lastColumn="0" w:oddVBand="0" w:evenVBand="0" w:oddHBand="0" w:evenHBand="0" w:firstRowFirstColumn="0" w:firstRowLastColumn="0" w:lastRowFirstColumn="0" w:lastRowLastColumn="0"/>
            </w:pPr>
            <w:r>
              <w:t>12</w:t>
            </w:r>
            <w:r w:rsidRPr="002E5455">
              <w:rPr>
                <w:vertAlign w:val="superscript"/>
              </w:rPr>
              <w:t>th</w:t>
            </w:r>
            <w:r>
              <w:t xml:space="preserve">  Month Point</w:t>
            </w:r>
          </w:p>
        </w:tc>
      </w:tr>
      <w:tr w:rsidR="00C27AC3" w:rsidTr="00C27A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shd w:val="clear" w:color="auto" w:fill="B8CCE4" w:themeFill="accent1" w:themeFillTint="66"/>
          </w:tcPr>
          <w:p w:rsidR="002E5455" w:rsidRDefault="002E5455" w:rsidP="00182AF1">
            <w:r>
              <w:t>No. of Expected Sales</w:t>
            </w:r>
            <w:r w:rsidR="00ED4A18">
              <w:t xml:space="preserve"> of Product</w:t>
            </w:r>
          </w:p>
        </w:tc>
        <w:tc>
          <w:tcPr>
            <w:tcW w:w="1299" w:type="dxa"/>
            <w:shd w:val="clear" w:color="auto" w:fill="auto"/>
          </w:tcPr>
          <w:p w:rsidR="002E5455" w:rsidRDefault="00ED4A18" w:rsidP="00182AF1">
            <w:pPr>
              <w:cnfStyle w:val="000000100000" w:firstRow="0" w:lastRow="0" w:firstColumn="0" w:lastColumn="0" w:oddVBand="0" w:evenVBand="0" w:oddHBand="1" w:evenHBand="0" w:firstRowFirstColumn="0" w:firstRowLastColumn="0" w:lastRowFirstColumn="0" w:lastRowLastColumn="0"/>
            </w:pPr>
            <w:r>
              <w:t>75</w:t>
            </w:r>
            <w:r w:rsidR="002E5455">
              <w:t>, 000</w:t>
            </w:r>
          </w:p>
        </w:tc>
        <w:tc>
          <w:tcPr>
            <w:tcW w:w="1300" w:type="dxa"/>
            <w:shd w:val="clear" w:color="auto" w:fill="auto"/>
          </w:tcPr>
          <w:p w:rsidR="002E5455" w:rsidRDefault="00ED4A18" w:rsidP="00182AF1">
            <w:pPr>
              <w:cnfStyle w:val="000000100000" w:firstRow="0" w:lastRow="0" w:firstColumn="0" w:lastColumn="0" w:oddVBand="0" w:evenVBand="0" w:oddHBand="1" w:evenHBand="0" w:firstRowFirstColumn="0" w:firstRowLastColumn="0" w:lastRowFirstColumn="0" w:lastRowLastColumn="0"/>
            </w:pPr>
            <w:r>
              <w:t>150</w:t>
            </w:r>
            <w:r w:rsidR="002E5455">
              <w:t>,000</w:t>
            </w:r>
          </w:p>
        </w:tc>
        <w:tc>
          <w:tcPr>
            <w:tcW w:w="1300" w:type="dxa"/>
            <w:shd w:val="clear" w:color="auto" w:fill="auto"/>
          </w:tcPr>
          <w:p w:rsidR="002E5455" w:rsidRDefault="00ED4A18" w:rsidP="00182AF1">
            <w:pPr>
              <w:cnfStyle w:val="000000100000" w:firstRow="0" w:lastRow="0" w:firstColumn="0" w:lastColumn="0" w:oddVBand="0" w:evenVBand="0" w:oddHBand="1" w:evenHBand="0" w:firstRowFirstColumn="0" w:firstRowLastColumn="0" w:lastRowFirstColumn="0" w:lastRowLastColumn="0"/>
            </w:pPr>
            <w:r>
              <w:t>200</w:t>
            </w:r>
            <w:r w:rsidR="002E5455">
              <w:t>,000</w:t>
            </w:r>
          </w:p>
        </w:tc>
        <w:tc>
          <w:tcPr>
            <w:tcW w:w="1301" w:type="dxa"/>
            <w:shd w:val="clear" w:color="auto" w:fill="auto"/>
          </w:tcPr>
          <w:p w:rsidR="002E5455" w:rsidRDefault="00ED4A18" w:rsidP="00182AF1">
            <w:pPr>
              <w:cnfStyle w:val="000000100000" w:firstRow="0" w:lastRow="0" w:firstColumn="0" w:lastColumn="0" w:oddVBand="0" w:evenVBand="0" w:oddHBand="1" w:evenHBand="0" w:firstRowFirstColumn="0" w:firstRowLastColumn="0" w:lastRowFirstColumn="0" w:lastRowLastColumn="0"/>
            </w:pPr>
            <w:r>
              <w:t>250</w:t>
            </w:r>
            <w:r w:rsidR="002E5455">
              <w:t>,000</w:t>
            </w:r>
          </w:p>
        </w:tc>
        <w:tc>
          <w:tcPr>
            <w:tcW w:w="1323" w:type="dxa"/>
            <w:shd w:val="clear" w:color="auto" w:fill="auto"/>
          </w:tcPr>
          <w:p w:rsidR="002E5455" w:rsidRDefault="00ED4A18" w:rsidP="00182AF1">
            <w:pPr>
              <w:cnfStyle w:val="000000100000" w:firstRow="0" w:lastRow="0" w:firstColumn="0" w:lastColumn="0" w:oddVBand="0" w:evenVBand="0" w:oddHBand="1" w:evenHBand="0" w:firstRowFirstColumn="0" w:firstRowLastColumn="0" w:lastRowFirstColumn="0" w:lastRowLastColumn="0"/>
            </w:pPr>
            <w:r>
              <w:t>275</w:t>
            </w:r>
            <w:r w:rsidR="002E5455">
              <w:t>,000</w:t>
            </w:r>
          </w:p>
        </w:tc>
        <w:tc>
          <w:tcPr>
            <w:tcW w:w="1280" w:type="dxa"/>
            <w:shd w:val="clear" w:color="auto" w:fill="auto"/>
          </w:tcPr>
          <w:p w:rsidR="002E5455" w:rsidRDefault="00ED4A18" w:rsidP="00182AF1">
            <w:pPr>
              <w:cnfStyle w:val="000000100000" w:firstRow="0" w:lastRow="0" w:firstColumn="0" w:lastColumn="0" w:oddVBand="0" w:evenVBand="0" w:oddHBand="1" w:evenHBand="0" w:firstRowFirstColumn="0" w:firstRowLastColumn="0" w:lastRowFirstColumn="0" w:lastRowLastColumn="0"/>
            </w:pPr>
            <w:r>
              <w:t>300</w:t>
            </w:r>
            <w:r w:rsidR="002E5455">
              <w:t>,000</w:t>
            </w:r>
          </w:p>
        </w:tc>
      </w:tr>
      <w:tr w:rsidR="00C27AC3" w:rsidTr="00C27AC3">
        <w:tc>
          <w:tcPr>
            <w:cnfStyle w:val="001000000000" w:firstRow="0" w:lastRow="0" w:firstColumn="1" w:lastColumn="0" w:oddVBand="0" w:evenVBand="0" w:oddHBand="0" w:evenHBand="0" w:firstRowFirstColumn="0" w:firstRowLastColumn="0" w:lastRowFirstColumn="0" w:lastRowLastColumn="0"/>
            <w:tcW w:w="1439" w:type="dxa"/>
            <w:shd w:val="clear" w:color="auto" w:fill="B8CCE4" w:themeFill="accent1" w:themeFillTint="66"/>
          </w:tcPr>
          <w:p w:rsidR="00ED4A18" w:rsidRDefault="00ED4A18" w:rsidP="00182AF1">
            <w:r>
              <w:t>Total Expected Income from Product ($</w:t>
            </w:r>
            <w:r w:rsidR="009A488B">
              <w:t>US</w:t>
            </w:r>
            <w:r>
              <w:t>)</w:t>
            </w:r>
          </w:p>
        </w:tc>
        <w:tc>
          <w:tcPr>
            <w:tcW w:w="1299" w:type="dxa"/>
            <w:shd w:val="clear" w:color="auto" w:fill="auto"/>
          </w:tcPr>
          <w:p w:rsidR="00ED4A18" w:rsidRDefault="00ED4A18" w:rsidP="00182AF1">
            <w:pPr>
              <w:cnfStyle w:val="000000000000" w:firstRow="0" w:lastRow="0" w:firstColumn="0" w:lastColumn="0" w:oddVBand="0" w:evenVBand="0" w:oddHBand="0" w:evenHBand="0" w:firstRowFirstColumn="0" w:firstRowLastColumn="0" w:lastRowFirstColumn="0" w:lastRowLastColumn="0"/>
            </w:pPr>
            <w:r>
              <w:t>1,875,000</w:t>
            </w:r>
          </w:p>
        </w:tc>
        <w:tc>
          <w:tcPr>
            <w:tcW w:w="1300" w:type="dxa"/>
            <w:shd w:val="clear" w:color="auto" w:fill="auto"/>
          </w:tcPr>
          <w:p w:rsidR="00ED4A18" w:rsidRDefault="00ED4A18" w:rsidP="00182AF1">
            <w:pPr>
              <w:cnfStyle w:val="000000000000" w:firstRow="0" w:lastRow="0" w:firstColumn="0" w:lastColumn="0" w:oddVBand="0" w:evenVBand="0" w:oddHBand="0" w:evenHBand="0" w:firstRowFirstColumn="0" w:firstRowLastColumn="0" w:lastRowFirstColumn="0" w:lastRowLastColumn="0"/>
            </w:pPr>
            <w:r>
              <w:t>3,750,000</w:t>
            </w:r>
          </w:p>
        </w:tc>
        <w:tc>
          <w:tcPr>
            <w:tcW w:w="1300" w:type="dxa"/>
            <w:shd w:val="clear" w:color="auto" w:fill="auto"/>
          </w:tcPr>
          <w:p w:rsidR="00ED4A18" w:rsidRDefault="00ED4A18" w:rsidP="00182AF1">
            <w:pPr>
              <w:cnfStyle w:val="000000000000" w:firstRow="0" w:lastRow="0" w:firstColumn="0" w:lastColumn="0" w:oddVBand="0" w:evenVBand="0" w:oddHBand="0" w:evenHBand="0" w:firstRowFirstColumn="0" w:firstRowLastColumn="0" w:lastRowFirstColumn="0" w:lastRowLastColumn="0"/>
            </w:pPr>
            <w:r>
              <w:t>5,000,000</w:t>
            </w:r>
          </w:p>
        </w:tc>
        <w:tc>
          <w:tcPr>
            <w:tcW w:w="1301" w:type="dxa"/>
            <w:shd w:val="clear" w:color="auto" w:fill="auto"/>
          </w:tcPr>
          <w:p w:rsidR="00ED4A18" w:rsidRDefault="00ED4A18" w:rsidP="00182AF1">
            <w:pPr>
              <w:cnfStyle w:val="000000000000" w:firstRow="0" w:lastRow="0" w:firstColumn="0" w:lastColumn="0" w:oddVBand="0" w:evenVBand="0" w:oddHBand="0" w:evenHBand="0" w:firstRowFirstColumn="0" w:firstRowLastColumn="0" w:lastRowFirstColumn="0" w:lastRowLastColumn="0"/>
            </w:pPr>
            <w:r>
              <w:t>6,250,000</w:t>
            </w:r>
          </w:p>
        </w:tc>
        <w:tc>
          <w:tcPr>
            <w:tcW w:w="1323" w:type="dxa"/>
            <w:shd w:val="clear" w:color="auto" w:fill="auto"/>
          </w:tcPr>
          <w:p w:rsidR="00ED4A18" w:rsidRDefault="00ED4A18" w:rsidP="00182AF1">
            <w:pPr>
              <w:cnfStyle w:val="000000000000" w:firstRow="0" w:lastRow="0" w:firstColumn="0" w:lastColumn="0" w:oddVBand="0" w:evenVBand="0" w:oddHBand="0" w:evenHBand="0" w:firstRowFirstColumn="0" w:firstRowLastColumn="0" w:lastRowFirstColumn="0" w:lastRowLastColumn="0"/>
            </w:pPr>
            <w:r>
              <w:t>6,875,000</w:t>
            </w:r>
          </w:p>
        </w:tc>
        <w:tc>
          <w:tcPr>
            <w:tcW w:w="1280" w:type="dxa"/>
            <w:shd w:val="clear" w:color="auto" w:fill="auto"/>
          </w:tcPr>
          <w:p w:rsidR="00ED4A18" w:rsidRDefault="00ED4A18" w:rsidP="00182AF1">
            <w:pPr>
              <w:cnfStyle w:val="000000000000" w:firstRow="0" w:lastRow="0" w:firstColumn="0" w:lastColumn="0" w:oddVBand="0" w:evenVBand="0" w:oddHBand="0" w:evenHBand="0" w:firstRowFirstColumn="0" w:firstRowLastColumn="0" w:lastRowFirstColumn="0" w:lastRowLastColumn="0"/>
            </w:pPr>
            <w:r>
              <w:t>7,500,000</w:t>
            </w:r>
          </w:p>
        </w:tc>
      </w:tr>
      <w:tr w:rsidR="00C27AC3" w:rsidTr="00C27A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shd w:val="clear" w:color="auto" w:fill="B8CCE4" w:themeFill="accent1" w:themeFillTint="66"/>
          </w:tcPr>
          <w:p w:rsidR="009A488B" w:rsidRDefault="009A488B" w:rsidP="00182AF1">
            <w:r>
              <w:t>Total Manufacturing Costs for 5 $US per pair ($US)</w:t>
            </w:r>
            <w:r w:rsidR="00DD4422">
              <w:rPr>
                <w:vertAlign w:val="superscript"/>
              </w:rPr>
              <w:t>(</w:t>
            </w:r>
            <w:r w:rsidR="00DD4422">
              <w:rPr>
                <w:rStyle w:val="FootnoteReference"/>
              </w:rPr>
              <w:footnoteReference w:id="42"/>
            </w:r>
            <w:r w:rsidR="00DD4422">
              <w:rPr>
                <w:vertAlign w:val="superscript"/>
              </w:rPr>
              <w:t>)</w:t>
            </w:r>
          </w:p>
        </w:tc>
        <w:tc>
          <w:tcPr>
            <w:tcW w:w="1299" w:type="dxa"/>
            <w:shd w:val="clear" w:color="auto" w:fill="auto"/>
          </w:tcPr>
          <w:p w:rsidR="009A488B" w:rsidRDefault="009A488B" w:rsidP="00182AF1">
            <w:pPr>
              <w:cnfStyle w:val="000000100000" w:firstRow="0" w:lastRow="0" w:firstColumn="0" w:lastColumn="0" w:oddVBand="0" w:evenVBand="0" w:oddHBand="1" w:evenHBand="0" w:firstRowFirstColumn="0" w:firstRowLastColumn="0" w:lastRowFirstColumn="0" w:lastRowLastColumn="0"/>
            </w:pPr>
            <w:r>
              <w:t>375,000</w:t>
            </w:r>
          </w:p>
        </w:tc>
        <w:tc>
          <w:tcPr>
            <w:tcW w:w="1300" w:type="dxa"/>
            <w:shd w:val="clear" w:color="auto" w:fill="auto"/>
          </w:tcPr>
          <w:p w:rsidR="009A488B" w:rsidRDefault="009A488B" w:rsidP="00182AF1">
            <w:pPr>
              <w:cnfStyle w:val="000000100000" w:firstRow="0" w:lastRow="0" w:firstColumn="0" w:lastColumn="0" w:oddVBand="0" w:evenVBand="0" w:oddHBand="1" w:evenHBand="0" w:firstRowFirstColumn="0" w:firstRowLastColumn="0" w:lastRowFirstColumn="0" w:lastRowLastColumn="0"/>
            </w:pPr>
            <w:r>
              <w:t>750, 000</w:t>
            </w:r>
          </w:p>
        </w:tc>
        <w:tc>
          <w:tcPr>
            <w:tcW w:w="1300" w:type="dxa"/>
            <w:shd w:val="clear" w:color="auto" w:fill="auto"/>
          </w:tcPr>
          <w:p w:rsidR="009A488B" w:rsidRDefault="009A488B" w:rsidP="00182AF1">
            <w:pPr>
              <w:cnfStyle w:val="000000100000" w:firstRow="0" w:lastRow="0" w:firstColumn="0" w:lastColumn="0" w:oddVBand="0" w:evenVBand="0" w:oddHBand="1" w:evenHBand="0" w:firstRowFirstColumn="0" w:firstRowLastColumn="0" w:lastRowFirstColumn="0" w:lastRowLastColumn="0"/>
            </w:pPr>
            <w:r>
              <w:t>1,000, 000</w:t>
            </w:r>
          </w:p>
        </w:tc>
        <w:tc>
          <w:tcPr>
            <w:tcW w:w="1301" w:type="dxa"/>
            <w:shd w:val="clear" w:color="auto" w:fill="auto"/>
          </w:tcPr>
          <w:p w:rsidR="009A488B" w:rsidRDefault="009A488B" w:rsidP="00182AF1">
            <w:pPr>
              <w:cnfStyle w:val="000000100000" w:firstRow="0" w:lastRow="0" w:firstColumn="0" w:lastColumn="0" w:oddVBand="0" w:evenVBand="0" w:oddHBand="1" w:evenHBand="0" w:firstRowFirstColumn="0" w:firstRowLastColumn="0" w:lastRowFirstColumn="0" w:lastRowLastColumn="0"/>
            </w:pPr>
            <w:r>
              <w:t>1, 250, 000</w:t>
            </w:r>
          </w:p>
        </w:tc>
        <w:tc>
          <w:tcPr>
            <w:tcW w:w="1323" w:type="dxa"/>
            <w:shd w:val="clear" w:color="auto" w:fill="auto"/>
          </w:tcPr>
          <w:p w:rsidR="009A488B" w:rsidRDefault="009A488B" w:rsidP="00182AF1">
            <w:pPr>
              <w:cnfStyle w:val="000000100000" w:firstRow="0" w:lastRow="0" w:firstColumn="0" w:lastColumn="0" w:oddVBand="0" w:evenVBand="0" w:oddHBand="1" w:evenHBand="0" w:firstRowFirstColumn="0" w:firstRowLastColumn="0" w:lastRowFirstColumn="0" w:lastRowLastColumn="0"/>
            </w:pPr>
            <w:r>
              <w:t>1,375,000</w:t>
            </w:r>
          </w:p>
        </w:tc>
        <w:tc>
          <w:tcPr>
            <w:tcW w:w="1280" w:type="dxa"/>
            <w:shd w:val="clear" w:color="auto" w:fill="auto"/>
          </w:tcPr>
          <w:p w:rsidR="009A488B" w:rsidRDefault="009A488B" w:rsidP="00182AF1">
            <w:pPr>
              <w:cnfStyle w:val="000000100000" w:firstRow="0" w:lastRow="0" w:firstColumn="0" w:lastColumn="0" w:oddVBand="0" w:evenVBand="0" w:oddHBand="1" w:evenHBand="0" w:firstRowFirstColumn="0" w:firstRowLastColumn="0" w:lastRowFirstColumn="0" w:lastRowLastColumn="0"/>
            </w:pPr>
            <w:r>
              <w:t>1,500,000</w:t>
            </w:r>
          </w:p>
          <w:p w:rsidR="009A488B" w:rsidRPr="009A488B" w:rsidRDefault="009A488B" w:rsidP="009A488B">
            <w:pPr>
              <w:cnfStyle w:val="000000100000" w:firstRow="0" w:lastRow="0" w:firstColumn="0" w:lastColumn="0" w:oddVBand="0" w:evenVBand="0" w:oddHBand="1" w:evenHBand="0" w:firstRowFirstColumn="0" w:firstRowLastColumn="0" w:lastRowFirstColumn="0" w:lastRowLastColumn="0"/>
            </w:pPr>
          </w:p>
        </w:tc>
      </w:tr>
      <w:tr w:rsidR="009A488B" w:rsidTr="00C27AC3">
        <w:tc>
          <w:tcPr>
            <w:cnfStyle w:val="001000000000" w:firstRow="0" w:lastRow="0" w:firstColumn="1" w:lastColumn="0" w:oddVBand="0" w:evenVBand="0" w:oddHBand="0" w:evenHBand="0" w:firstRowFirstColumn="0" w:firstRowLastColumn="0" w:lastRowFirstColumn="0" w:lastRowLastColumn="0"/>
            <w:tcW w:w="1439" w:type="dxa"/>
            <w:shd w:val="clear" w:color="auto" w:fill="B8CCE4" w:themeFill="accent1" w:themeFillTint="66"/>
          </w:tcPr>
          <w:p w:rsidR="009A488B" w:rsidRDefault="00747AD7" w:rsidP="00FC0EFE">
            <w:r>
              <w:t>Approximate</w:t>
            </w:r>
            <w:r w:rsidR="00FC0EFE">
              <w:t xml:space="preserve"> MaximumAdvertising</w:t>
            </w:r>
            <w:r w:rsidR="009A488B">
              <w:t xml:space="preserve"> Costs ($US)</w:t>
            </w:r>
          </w:p>
        </w:tc>
        <w:tc>
          <w:tcPr>
            <w:tcW w:w="1299" w:type="dxa"/>
            <w:shd w:val="clear" w:color="auto" w:fill="auto"/>
          </w:tcPr>
          <w:p w:rsidR="009A488B" w:rsidRDefault="00747AD7" w:rsidP="00182AF1">
            <w:pPr>
              <w:cnfStyle w:val="000000000000" w:firstRow="0" w:lastRow="0" w:firstColumn="0" w:lastColumn="0" w:oddVBand="0" w:evenVBand="0" w:oddHBand="0" w:evenHBand="0" w:firstRowFirstColumn="0" w:firstRowLastColumn="0" w:lastRowFirstColumn="0" w:lastRowLastColumn="0"/>
            </w:pPr>
            <w:r>
              <w:t>1,129,200</w:t>
            </w:r>
          </w:p>
        </w:tc>
        <w:tc>
          <w:tcPr>
            <w:tcW w:w="1300" w:type="dxa"/>
            <w:shd w:val="clear" w:color="auto" w:fill="auto"/>
          </w:tcPr>
          <w:p w:rsidR="009A488B" w:rsidRDefault="007618D9" w:rsidP="00182AF1">
            <w:pPr>
              <w:cnfStyle w:val="000000000000" w:firstRow="0" w:lastRow="0" w:firstColumn="0" w:lastColumn="0" w:oddVBand="0" w:evenVBand="0" w:oddHBand="0" w:evenHBand="0" w:firstRowFirstColumn="0" w:firstRowLastColumn="0" w:lastRowFirstColumn="0" w:lastRowLastColumn="0"/>
            </w:pPr>
            <w:r>
              <w:t>1,814,400</w:t>
            </w:r>
          </w:p>
        </w:tc>
        <w:tc>
          <w:tcPr>
            <w:tcW w:w="1300" w:type="dxa"/>
            <w:shd w:val="clear" w:color="auto" w:fill="auto"/>
          </w:tcPr>
          <w:p w:rsidR="009A488B" w:rsidRDefault="00852F46" w:rsidP="00182AF1">
            <w:pPr>
              <w:cnfStyle w:val="000000000000" w:firstRow="0" w:lastRow="0" w:firstColumn="0" w:lastColumn="0" w:oddVBand="0" w:evenVBand="0" w:oddHBand="0" w:evenHBand="0" w:firstRowFirstColumn="0" w:firstRowLastColumn="0" w:lastRowFirstColumn="0" w:lastRowLastColumn="0"/>
            </w:pPr>
            <w:r>
              <w:t>2, 863, 600</w:t>
            </w:r>
          </w:p>
        </w:tc>
        <w:tc>
          <w:tcPr>
            <w:tcW w:w="1301" w:type="dxa"/>
            <w:shd w:val="clear" w:color="auto" w:fill="auto"/>
          </w:tcPr>
          <w:p w:rsidR="009A488B" w:rsidRDefault="00852F46" w:rsidP="00182AF1">
            <w:pPr>
              <w:cnfStyle w:val="000000000000" w:firstRow="0" w:lastRow="0" w:firstColumn="0" w:lastColumn="0" w:oddVBand="0" w:evenVBand="0" w:oddHBand="0" w:evenHBand="0" w:firstRowFirstColumn="0" w:firstRowLastColumn="0" w:lastRowFirstColumn="0" w:lastRowLastColumn="0"/>
            </w:pPr>
            <w:r>
              <w:t>2, 863, 600</w:t>
            </w:r>
          </w:p>
        </w:tc>
        <w:tc>
          <w:tcPr>
            <w:tcW w:w="1323" w:type="dxa"/>
            <w:shd w:val="clear" w:color="auto" w:fill="auto"/>
          </w:tcPr>
          <w:p w:rsidR="009A488B" w:rsidRDefault="00852F46" w:rsidP="00182AF1">
            <w:pPr>
              <w:cnfStyle w:val="000000000000" w:firstRow="0" w:lastRow="0" w:firstColumn="0" w:lastColumn="0" w:oddVBand="0" w:evenVBand="0" w:oddHBand="0" w:evenHBand="0" w:firstRowFirstColumn="0" w:firstRowLastColumn="0" w:lastRowFirstColumn="0" w:lastRowLastColumn="0"/>
            </w:pPr>
            <w:r>
              <w:t>2, 863, 600</w:t>
            </w:r>
          </w:p>
        </w:tc>
        <w:tc>
          <w:tcPr>
            <w:tcW w:w="1280" w:type="dxa"/>
            <w:shd w:val="clear" w:color="auto" w:fill="auto"/>
          </w:tcPr>
          <w:p w:rsidR="009A488B" w:rsidRDefault="005D5551" w:rsidP="00182AF1">
            <w:pPr>
              <w:cnfStyle w:val="000000000000" w:firstRow="0" w:lastRow="0" w:firstColumn="0" w:lastColumn="0" w:oddVBand="0" w:evenVBand="0" w:oddHBand="0" w:evenHBand="0" w:firstRowFirstColumn="0" w:firstRowLastColumn="0" w:lastRowFirstColumn="0" w:lastRowLastColumn="0"/>
            </w:pPr>
            <w:r>
              <w:t>2, 863, 600</w:t>
            </w:r>
          </w:p>
        </w:tc>
      </w:tr>
      <w:tr w:rsidR="009A488B" w:rsidTr="00C27A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shd w:val="clear" w:color="auto" w:fill="B8CCE4" w:themeFill="accent1" w:themeFillTint="66"/>
          </w:tcPr>
          <w:p w:rsidR="009A488B" w:rsidRDefault="00852F46" w:rsidP="00182AF1">
            <w:r>
              <w:t xml:space="preserve">Minimum </w:t>
            </w:r>
            <w:r w:rsidR="009A488B">
              <w:t>Expected Profit ($US)</w:t>
            </w:r>
          </w:p>
        </w:tc>
        <w:tc>
          <w:tcPr>
            <w:tcW w:w="1299" w:type="dxa"/>
            <w:shd w:val="clear" w:color="auto" w:fill="auto"/>
          </w:tcPr>
          <w:p w:rsidR="00747AD7" w:rsidRDefault="00747AD7" w:rsidP="00182AF1">
            <w:pPr>
              <w:cnfStyle w:val="000000100000" w:firstRow="0" w:lastRow="0" w:firstColumn="0" w:lastColumn="0" w:oddVBand="0" w:evenVBand="0" w:oddHBand="1" w:evenHBand="0" w:firstRowFirstColumn="0" w:firstRowLastColumn="0" w:lastRowFirstColumn="0" w:lastRowLastColumn="0"/>
            </w:pPr>
            <w:r>
              <w:t>370,800</w:t>
            </w:r>
          </w:p>
          <w:p w:rsidR="009A488B" w:rsidRPr="00747AD7" w:rsidRDefault="009A488B" w:rsidP="00747AD7">
            <w:pPr>
              <w:cnfStyle w:val="000000100000" w:firstRow="0" w:lastRow="0" w:firstColumn="0" w:lastColumn="0" w:oddVBand="0" w:evenVBand="0" w:oddHBand="1" w:evenHBand="0" w:firstRowFirstColumn="0" w:firstRowLastColumn="0" w:lastRowFirstColumn="0" w:lastRowLastColumn="0"/>
            </w:pPr>
          </w:p>
        </w:tc>
        <w:tc>
          <w:tcPr>
            <w:tcW w:w="1300" w:type="dxa"/>
            <w:shd w:val="clear" w:color="auto" w:fill="auto"/>
          </w:tcPr>
          <w:p w:rsidR="009A488B" w:rsidRDefault="007618D9" w:rsidP="00182AF1">
            <w:pPr>
              <w:cnfStyle w:val="000000100000" w:firstRow="0" w:lastRow="0" w:firstColumn="0" w:lastColumn="0" w:oddVBand="0" w:evenVBand="0" w:oddHBand="1" w:evenHBand="0" w:firstRowFirstColumn="0" w:firstRowLastColumn="0" w:lastRowFirstColumn="0" w:lastRowLastColumn="0"/>
            </w:pPr>
            <w:r>
              <w:t>1,185,600</w:t>
            </w:r>
          </w:p>
        </w:tc>
        <w:tc>
          <w:tcPr>
            <w:tcW w:w="1300" w:type="dxa"/>
            <w:shd w:val="clear" w:color="auto" w:fill="auto"/>
          </w:tcPr>
          <w:p w:rsidR="009A488B" w:rsidRDefault="00852F46" w:rsidP="00182AF1">
            <w:pPr>
              <w:cnfStyle w:val="000000100000" w:firstRow="0" w:lastRow="0" w:firstColumn="0" w:lastColumn="0" w:oddVBand="0" w:evenVBand="0" w:oddHBand="1" w:evenHBand="0" w:firstRowFirstColumn="0" w:firstRowLastColumn="0" w:lastRowFirstColumn="0" w:lastRowLastColumn="0"/>
            </w:pPr>
            <w:r>
              <w:t>1,136,400</w:t>
            </w:r>
          </w:p>
        </w:tc>
        <w:tc>
          <w:tcPr>
            <w:tcW w:w="1301" w:type="dxa"/>
            <w:shd w:val="clear" w:color="auto" w:fill="auto"/>
          </w:tcPr>
          <w:p w:rsidR="009A488B" w:rsidRDefault="00852F46" w:rsidP="00182AF1">
            <w:pPr>
              <w:cnfStyle w:val="000000100000" w:firstRow="0" w:lastRow="0" w:firstColumn="0" w:lastColumn="0" w:oddVBand="0" w:evenVBand="0" w:oddHBand="1" w:evenHBand="0" w:firstRowFirstColumn="0" w:firstRowLastColumn="0" w:lastRowFirstColumn="0" w:lastRowLastColumn="0"/>
            </w:pPr>
            <w:r>
              <w:t>2,136,400</w:t>
            </w:r>
          </w:p>
        </w:tc>
        <w:tc>
          <w:tcPr>
            <w:tcW w:w="1323" w:type="dxa"/>
            <w:shd w:val="clear" w:color="auto" w:fill="auto"/>
          </w:tcPr>
          <w:p w:rsidR="009A488B" w:rsidRDefault="00852F46" w:rsidP="00182AF1">
            <w:pPr>
              <w:cnfStyle w:val="000000100000" w:firstRow="0" w:lastRow="0" w:firstColumn="0" w:lastColumn="0" w:oddVBand="0" w:evenVBand="0" w:oddHBand="1" w:evenHBand="0" w:firstRowFirstColumn="0" w:firstRowLastColumn="0" w:lastRowFirstColumn="0" w:lastRowLastColumn="0"/>
            </w:pPr>
            <w:r>
              <w:t>2,636,400</w:t>
            </w:r>
          </w:p>
        </w:tc>
        <w:tc>
          <w:tcPr>
            <w:tcW w:w="1280" w:type="dxa"/>
            <w:shd w:val="clear" w:color="auto" w:fill="auto"/>
          </w:tcPr>
          <w:p w:rsidR="009A488B" w:rsidRDefault="00852F46" w:rsidP="00182AF1">
            <w:pPr>
              <w:cnfStyle w:val="000000100000" w:firstRow="0" w:lastRow="0" w:firstColumn="0" w:lastColumn="0" w:oddVBand="0" w:evenVBand="0" w:oddHBand="1" w:evenHBand="0" w:firstRowFirstColumn="0" w:firstRowLastColumn="0" w:lastRowFirstColumn="0" w:lastRowLastColumn="0"/>
            </w:pPr>
            <w:r>
              <w:t>3, 136, 400</w:t>
            </w:r>
          </w:p>
        </w:tc>
      </w:tr>
    </w:tbl>
    <w:p w:rsidR="002E5455" w:rsidRPr="00D3356C" w:rsidRDefault="007618D9" w:rsidP="00182AF1">
      <w:r>
        <w:rPr>
          <w:b/>
        </w:rPr>
        <w:t>Figure 11</w:t>
      </w:r>
      <w:r w:rsidR="00D3356C">
        <w:rPr>
          <w:b/>
        </w:rPr>
        <w:t>-</w:t>
      </w:r>
      <w:r w:rsidR="00D3356C">
        <w:t xml:space="preserve"> Expected Sales</w:t>
      </w:r>
      <w:r w:rsidR="00747AD7">
        <w:t>,</w:t>
      </w:r>
      <w:r w:rsidR="00D3356C">
        <w:t xml:space="preserve"> Income </w:t>
      </w:r>
      <w:r w:rsidR="00747AD7">
        <w:t xml:space="preserve">and Profit </w:t>
      </w:r>
      <w:r w:rsidR="00D3356C">
        <w:t>from New Product to be used in Sales Analysis</w:t>
      </w:r>
    </w:p>
    <w:p w:rsidR="00182AF1" w:rsidRPr="00924576" w:rsidRDefault="00182AF1" w:rsidP="00924576">
      <w:pPr>
        <w:pStyle w:val="ListParagraph"/>
        <w:numPr>
          <w:ilvl w:val="0"/>
          <w:numId w:val="7"/>
        </w:numPr>
        <w:spacing w:after="0"/>
        <w:rPr>
          <w:b/>
          <w:i/>
        </w:rPr>
      </w:pPr>
      <w:r w:rsidRPr="00924576">
        <w:rPr>
          <w:b/>
          <w:i/>
        </w:rPr>
        <w:t>Market Share Analysis</w:t>
      </w:r>
    </w:p>
    <w:p w:rsidR="00182AF1" w:rsidRDefault="00D3356C" w:rsidP="0092270C">
      <w:r>
        <w:t xml:space="preserve">This will be done by market research to see how the promotional activities are affecting the athletic sock market and where Stance and </w:t>
      </w:r>
      <w:r w:rsidR="00797AD9">
        <w:t>its</w:t>
      </w:r>
      <w:r>
        <w:t xml:space="preserve"> main competitor NIKE stand.</w:t>
      </w:r>
    </w:p>
    <w:p w:rsidR="00182AF1" w:rsidRPr="00924576" w:rsidRDefault="0092270C" w:rsidP="00924576">
      <w:pPr>
        <w:pStyle w:val="ListParagraph"/>
        <w:numPr>
          <w:ilvl w:val="0"/>
          <w:numId w:val="7"/>
        </w:numPr>
        <w:spacing w:after="0"/>
        <w:rPr>
          <w:b/>
          <w:i/>
        </w:rPr>
      </w:pPr>
      <w:r w:rsidRPr="00924576">
        <w:rPr>
          <w:b/>
          <w:i/>
        </w:rPr>
        <w:t>Marketing Profitability Analysis</w:t>
      </w:r>
    </w:p>
    <w:p w:rsidR="0092270C" w:rsidRDefault="00ED4A18" w:rsidP="00DD1B46">
      <w:r>
        <w:t>Throughout the marketing campaign</w:t>
      </w:r>
      <w:r w:rsidR="00797AD9">
        <w:t xml:space="preserve"> marketing costs will be analysed and marketing activities will be evaluated on their effectiveness and how much overall profit the campaign is achieving.</w:t>
      </w:r>
    </w:p>
    <w:p w:rsidR="00DD4422" w:rsidRDefault="00DD4422" w:rsidP="00924576">
      <w:pPr>
        <w:spacing w:after="0"/>
        <w:rPr>
          <w:b/>
          <w:i/>
          <w:u w:val="single"/>
        </w:rPr>
      </w:pPr>
    </w:p>
    <w:p w:rsidR="00DD4422" w:rsidRDefault="00DD4422" w:rsidP="00924576">
      <w:pPr>
        <w:spacing w:after="0"/>
        <w:rPr>
          <w:b/>
          <w:i/>
          <w:u w:val="single"/>
        </w:rPr>
      </w:pPr>
    </w:p>
    <w:p w:rsidR="008648B1" w:rsidRPr="00924576" w:rsidRDefault="008648B1" w:rsidP="00924576">
      <w:pPr>
        <w:spacing w:after="0"/>
        <w:rPr>
          <w:b/>
          <w:i/>
          <w:u w:val="single"/>
        </w:rPr>
      </w:pPr>
      <w:r w:rsidRPr="00924576">
        <w:rPr>
          <w:b/>
          <w:i/>
          <w:u w:val="single"/>
        </w:rPr>
        <w:lastRenderedPageBreak/>
        <w:t>Controlling</w:t>
      </w:r>
    </w:p>
    <w:p w:rsidR="000B01BD" w:rsidRDefault="0092270C" w:rsidP="00DD1B46">
      <w:r>
        <w:t xml:space="preserve">From the monitoring step of comparing planned effectiveness and actual effectiveness of </w:t>
      </w:r>
      <w:r w:rsidR="00A51903">
        <w:t xml:space="preserve">promotional </w:t>
      </w:r>
      <w:r>
        <w:t xml:space="preserve">activities controlling actions can then be undertaken if needed. These actions may consist of altering the marketing mix </w:t>
      </w:r>
      <w:r w:rsidR="00A51903">
        <w:t>of</w:t>
      </w:r>
      <w:r>
        <w:t xml:space="preserve"> product, price, promotion and placement of the sock if the marketing campaign is not meeting quotas</w:t>
      </w:r>
      <w:r w:rsidR="006C4571">
        <w:rPr>
          <w:vertAlign w:val="superscript"/>
        </w:rPr>
        <w:t>(</w:t>
      </w:r>
      <w:r w:rsidR="006C4571">
        <w:rPr>
          <w:rStyle w:val="FootnoteReference"/>
        </w:rPr>
        <w:footnoteReference w:id="43"/>
      </w:r>
      <w:r w:rsidR="006C4571">
        <w:rPr>
          <w:vertAlign w:val="superscript"/>
        </w:rPr>
        <w:t>)</w:t>
      </w:r>
      <w:r>
        <w:t>.</w:t>
      </w:r>
    </w:p>
    <w:p w:rsidR="00DD1B46" w:rsidRDefault="00DD1B46" w:rsidP="00DD1B46">
      <w:r>
        <w:br w:type="page"/>
      </w:r>
    </w:p>
    <w:p w:rsidR="00DD1B46" w:rsidRDefault="00DD1B46" w:rsidP="00DD1B46">
      <w:pPr>
        <w:pStyle w:val="Heading1"/>
      </w:pPr>
      <w:bookmarkStart w:id="20" w:name="_Toc423693274"/>
      <w:bookmarkStart w:id="21" w:name="_Toc424124633"/>
      <w:r>
        <w:lastRenderedPageBreak/>
        <w:t>CONCLUSION</w:t>
      </w:r>
      <w:bookmarkEnd w:id="20"/>
      <w:bookmarkEnd w:id="21"/>
    </w:p>
    <w:p w:rsidR="00897210" w:rsidRDefault="00897210" w:rsidP="00DD1B46">
      <w:r>
        <w:t>Stance has developed a SWOT analysis to identify internal weaknesses, strengths, threats and opportunities for the marketing campaign.</w:t>
      </w:r>
    </w:p>
    <w:p w:rsidR="00897210" w:rsidRDefault="00897210" w:rsidP="00DD1B46">
      <w:r>
        <w:rPr>
          <w:noProof/>
          <w:lang w:val="en-US"/>
        </w:rPr>
        <w:drawing>
          <wp:inline distT="0" distB="0" distL="0" distR="0">
            <wp:extent cx="5486400" cy="3200400"/>
            <wp:effectExtent l="0" t="25400" r="0" b="508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DD1B46" w:rsidRDefault="00897210" w:rsidP="00897210">
      <w:pPr>
        <w:jc w:val="center"/>
      </w:pPr>
      <w:r w:rsidRPr="000F63C5">
        <w:rPr>
          <w:b/>
        </w:rPr>
        <w:t>Figure 12-</w:t>
      </w:r>
      <w:r>
        <w:t xml:space="preserve"> SWOT Analysis for Stance Progression</w:t>
      </w:r>
      <w:r w:rsidR="00DD1B46">
        <w:br w:type="page"/>
      </w:r>
    </w:p>
    <w:p w:rsidR="00DD1B46" w:rsidRDefault="00DD1B46" w:rsidP="00DD1B46">
      <w:pPr>
        <w:pStyle w:val="Heading1"/>
      </w:pPr>
      <w:bookmarkStart w:id="22" w:name="_Toc423693275"/>
      <w:bookmarkStart w:id="23" w:name="_Toc424124634"/>
      <w:r>
        <w:lastRenderedPageBreak/>
        <w:t>BIBLIOGRAPHY</w:t>
      </w:r>
      <w:bookmarkEnd w:id="22"/>
      <w:bookmarkEnd w:id="23"/>
    </w:p>
    <w:p w:rsidR="0063515A" w:rsidRPr="0063515A" w:rsidRDefault="0063515A" w:rsidP="0063515A">
      <w:pPr>
        <w:spacing w:after="0"/>
        <w:rPr>
          <w:b/>
          <w:i/>
          <w:color w:val="000000" w:themeColor="text1"/>
          <w:u w:val="single"/>
        </w:rPr>
      </w:pPr>
      <w:r w:rsidRPr="0063515A">
        <w:rPr>
          <w:b/>
          <w:i/>
          <w:color w:val="000000" w:themeColor="text1"/>
          <w:u w:val="single"/>
        </w:rPr>
        <w:t>Primary Sources</w:t>
      </w:r>
    </w:p>
    <w:p w:rsidR="00DD4422" w:rsidRDefault="00DD4422" w:rsidP="00DD4422">
      <w:pPr>
        <w:spacing w:after="120"/>
        <w:rPr>
          <w:color w:val="000000" w:themeColor="text1"/>
        </w:rPr>
      </w:pPr>
      <w:r>
        <w:rPr>
          <w:color w:val="000000" w:themeColor="text1"/>
        </w:rPr>
        <w:t>Daily Grind Skate Co., Customer Services, 27/06/15, Adelaide CBD</w:t>
      </w:r>
    </w:p>
    <w:p w:rsidR="00DD4422" w:rsidRDefault="00DD4422" w:rsidP="00DD4422">
      <w:pPr>
        <w:spacing w:after="120"/>
        <w:rPr>
          <w:color w:val="000000" w:themeColor="text1"/>
        </w:rPr>
      </w:pPr>
      <w:r>
        <w:rPr>
          <w:color w:val="000000" w:themeColor="text1"/>
        </w:rPr>
        <w:t>JR’s Surf &amp; Ski, Customer Services, 27/06/15, Adelaide CBD</w:t>
      </w:r>
    </w:p>
    <w:p w:rsidR="00DD4422" w:rsidRDefault="00DD4422" w:rsidP="00DD4422">
      <w:pPr>
        <w:spacing w:after="120"/>
        <w:rPr>
          <w:color w:val="000000" w:themeColor="text1"/>
        </w:rPr>
      </w:pPr>
      <w:r>
        <w:rPr>
          <w:color w:val="000000" w:themeColor="text1"/>
        </w:rPr>
        <w:t>Platypus Shoes, Customer Feedback, 20/06/15, Tea Tree Plaza, Adelaide</w:t>
      </w:r>
    </w:p>
    <w:p w:rsidR="0063515A" w:rsidRDefault="0063515A" w:rsidP="006E48F6">
      <w:pPr>
        <w:spacing w:after="120"/>
        <w:rPr>
          <w:color w:val="000000" w:themeColor="text1"/>
        </w:rPr>
      </w:pPr>
      <w:r>
        <w:rPr>
          <w:color w:val="000000" w:themeColor="text1"/>
        </w:rPr>
        <w:t>Platypus Shoes, Customer Services, 20/06/15, Tea Tree Plaza, Adelaide</w:t>
      </w:r>
    </w:p>
    <w:p w:rsidR="0063515A" w:rsidRDefault="0063515A" w:rsidP="006E48F6">
      <w:pPr>
        <w:spacing w:after="120"/>
        <w:rPr>
          <w:color w:val="000000" w:themeColor="text1"/>
        </w:rPr>
      </w:pPr>
      <w:r>
        <w:rPr>
          <w:color w:val="000000" w:themeColor="text1"/>
        </w:rPr>
        <w:t>Platypus Shoes, Observation, 20/06/15, Tea Tree Plaza, Adelaide</w:t>
      </w:r>
    </w:p>
    <w:p w:rsidR="0063515A" w:rsidRDefault="0063515A" w:rsidP="00DD4422">
      <w:pPr>
        <w:spacing w:after="120"/>
        <w:rPr>
          <w:color w:val="000000" w:themeColor="text1"/>
        </w:rPr>
      </w:pPr>
      <w:r>
        <w:rPr>
          <w:color w:val="000000" w:themeColor="text1"/>
        </w:rPr>
        <w:t>STANCE Socks Hypothetical Marketing Assignment Survey conducted by Jonathan Beacham, 2/07/15</w:t>
      </w:r>
    </w:p>
    <w:p w:rsidR="00DD4422" w:rsidRDefault="00DD4422" w:rsidP="00DD4422">
      <w:pPr>
        <w:spacing w:after="120"/>
        <w:rPr>
          <w:color w:val="000000" w:themeColor="text1"/>
        </w:rPr>
      </w:pPr>
      <w:r>
        <w:rPr>
          <w:color w:val="000000" w:themeColor="text1"/>
        </w:rPr>
        <w:t>Surf Dive ‘n’ Ski, Customer Services, 20/06/15, Tea Tree Plaza, Adelaide</w:t>
      </w:r>
    </w:p>
    <w:p w:rsidR="0063515A" w:rsidRDefault="0063515A" w:rsidP="0063515A">
      <w:pPr>
        <w:spacing w:after="0"/>
        <w:rPr>
          <w:b/>
          <w:i/>
          <w:color w:val="000000" w:themeColor="text1"/>
          <w:u w:val="single"/>
        </w:rPr>
      </w:pPr>
      <w:r w:rsidRPr="0063515A">
        <w:rPr>
          <w:b/>
          <w:i/>
          <w:color w:val="000000" w:themeColor="text1"/>
          <w:u w:val="single"/>
        </w:rPr>
        <w:t>Secondary Sources</w:t>
      </w:r>
    </w:p>
    <w:p w:rsidR="00DD4422" w:rsidRPr="00DD4422" w:rsidRDefault="00DD4422" w:rsidP="0063515A">
      <w:pPr>
        <w:spacing w:after="0"/>
        <w:rPr>
          <w:b/>
          <w:i/>
          <w:color w:val="000000" w:themeColor="text1"/>
        </w:rPr>
      </w:pPr>
      <w:r w:rsidRPr="00DD4422">
        <w:rPr>
          <w:b/>
          <w:i/>
          <w:color w:val="000000" w:themeColor="text1"/>
        </w:rPr>
        <w:t>Online Sources:</w:t>
      </w:r>
    </w:p>
    <w:p w:rsidR="00DD4422" w:rsidRPr="00E94D47" w:rsidRDefault="00DD4422" w:rsidP="00DD4422">
      <w:pPr>
        <w:spacing w:after="120"/>
        <w:rPr>
          <w:color w:val="000000" w:themeColor="text1"/>
        </w:rPr>
      </w:pPr>
      <w:r>
        <w:t xml:space="preserve">Alibaba.com, 2015, </w:t>
      </w:r>
      <w:r w:rsidRPr="00DD4422">
        <w:rPr>
          <w:i/>
        </w:rPr>
        <w:t>Sock Manufacturers</w:t>
      </w:r>
      <w:r>
        <w:t xml:space="preserve">, </w:t>
      </w:r>
      <w:hyperlink r:id="rId21" w:history="1">
        <w:r w:rsidRPr="00E94D47">
          <w:rPr>
            <w:rStyle w:val="Hyperlink"/>
            <w:color w:val="000000" w:themeColor="text1"/>
            <w:u w:val="none"/>
          </w:rPr>
          <w:t>http://www.alibaba.com/products/F0/sock_manufacturers.html</w:t>
        </w:r>
      </w:hyperlink>
      <w:r>
        <w:t xml:space="preserve">, </w:t>
      </w:r>
      <w:r w:rsidRPr="00E94D47">
        <w:rPr>
          <w:color w:val="000000" w:themeColor="text1"/>
        </w:rPr>
        <w:t>Accessed: 2/07/15</w:t>
      </w:r>
    </w:p>
    <w:p w:rsidR="00DD4422" w:rsidRDefault="00DD4422" w:rsidP="00DD4422">
      <w:pPr>
        <w:spacing w:after="120"/>
        <w:rPr>
          <w:color w:val="000000" w:themeColor="text1"/>
        </w:rPr>
      </w:pPr>
      <w:r w:rsidRPr="00E94D47">
        <w:rPr>
          <w:color w:val="000000" w:themeColor="text1"/>
        </w:rPr>
        <w:t xml:space="preserve">Alleger .J, 2012, How </w:t>
      </w:r>
      <w:r w:rsidRPr="00DD4422">
        <w:rPr>
          <w:i/>
          <w:color w:val="000000" w:themeColor="text1"/>
        </w:rPr>
        <w:t>Much Do Ads on YouTube Cost?</w:t>
      </w:r>
      <w:r w:rsidRPr="00E94D47">
        <w:rPr>
          <w:color w:val="000000" w:themeColor="text1"/>
        </w:rPr>
        <w:t>,</w:t>
      </w:r>
      <w:hyperlink r:id="rId22" w:history="1">
        <w:r w:rsidRPr="00E94D47">
          <w:rPr>
            <w:rStyle w:val="Hyperlink"/>
            <w:color w:val="000000" w:themeColor="text1"/>
            <w:u w:val="none"/>
          </w:rPr>
          <w:t>http://www.pennapowers.com/how-much-do-ads-on-youtube-cost/</w:t>
        </w:r>
      </w:hyperlink>
      <w:r w:rsidRPr="00E94D47">
        <w:rPr>
          <w:color w:val="000000" w:themeColor="text1"/>
        </w:rPr>
        <w:t>, Accessed: 2/07/15</w:t>
      </w:r>
    </w:p>
    <w:p w:rsidR="00DD4422" w:rsidRPr="00E94D47" w:rsidRDefault="00D26A95" w:rsidP="00DD4422">
      <w:pPr>
        <w:spacing w:after="120"/>
        <w:rPr>
          <w:color w:val="000000" w:themeColor="text1"/>
        </w:rPr>
      </w:pPr>
      <w:hyperlink r:id="rId23" w:history="1">
        <w:r w:rsidR="00DD4422" w:rsidRPr="00E94D47">
          <w:rPr>
            <w:rStyle w:val="Hyperlink"/>
            <w:color w:val="000000" w:themeColor="text1"/>
            <w:u w:val="none"/>
          </w:rPr>
          <w:t xml:space="preserve">Blue Line Media, 2015, </w:t>
        </w:r>
        <w:r w:rsidR="00DD4422" w:rsidRPr="00DD4422">
          <w:rPr>
            <w:rStyle w:val="Hyperlink"/>
            <w:i/>
            <w:color w:val="000000" w:themeColor="text1"/>
            <w:u w:val="none"/>
          </w:rPr>
          <w:t>Billboard Advertising</w:t>
        </w:r>
        <w:r w:rsidR="00DD4422" w:rsidRPr="00E94D47">
          <w:rPr>
            <w:rStyle w:val="Hyperlink"/>
            <w:color w:val="000000" w:themeColor="text1"/>
            <w:u w:val="none"/>
          </w:rPr>
          <w:t>, http://www.bluelinemedia.com/billboard-advertising</w:t>
        </w:r>
      </w:hyperlink>
      <w:r w:rsidR="00DD4422" w:rsidRPr="00E94D47">
        <w:rPr>
          <w:color w:val="000000" w:themeColor="text1"/>
        </w:rPr>
        <w:t>, Accessed: 2/07/15</w:t>
      </w:r>
    </w:p>
    <w:p w:rsidR="00DD4422" w:rsidRPr="00E94D47" w:rsidRDefault="00DD4422" w:rsidP="00DD4422">
      <w:pPr>
        <w:spacing w:after="120"/>
        <w:rPr>
          <w:color w:val="000000" w:themeColor="text1"/>
        </w:rPr>
      </w:pPr>
      <w:r w:rsidRPr="00E94D47">
        <w:rPr>
          <w:color w:val="000000" w:themeColor="text1"/>
        </w:rPr>
        <w:t xml:space="preserve">Blue Line Media, 2015, </w:t>
      </w:r>
      <w:r w:rsidRPr="00DD4422">
        <w:rPr>
          <w:i/>
          <w:color w:val="000000" w:themeColor="text1"/>
        </w:rPr>
        <w:t>Transit Advertising</w:t>
      </w:r>
      <w:r w:rsidRPr="00E94D47">
        <w:rPr>
          <w:color w:val="000000" w:themeColor="text1"/>
        </w:rPr>
        <w:t xml:space="preserve">, </w:t>
      </w:r>
      <w:hyperlink r:id="rId24" w:history="1">
        <w:r w:rsidRPr="00E94D47">
          <w:rPr>
            <w:rStyle w:val="Hyperlink"/>
            <w:color w:val="000000" w:themeColor="text1"/>
            <w:u w:val="none"/>
          </w:rPr>
          <w:t>http://www.bluelinemedia.com/transit-advertising</w:t>
        </w:r>
      </w:hyperlink>
      <w:r w:rsidRPr="00E94D47">
        <w:rPr>
          <w:color w:val="000000" w:themeColor="text1"/>
        </w:rPr>
        <w:t>, Accessed: 2/07/15</w:t>
      </w:r>
    </w:p>
    <w:p w:rsidR="00DD4422" w:rsidRPr="00E94D47" w:rsidRDefault="00DD4422" w:rsidP="00DD4422">
      <w:pPr>
        <w:spacing w:after="120"/>
        <w:rPr>
          <w:color w:val="000000" w:themeColor="text1"/>
        </w:rPr>
      </w:pPr>
      <w:r w:rsidRPr="00E94D47">
        <w:rPr>
          <w:color w:val="000000" w:themeColor="text1"/>
        </w:rPr>
        <w:t xml:space="preserve">Bomb Flow Magazine Contributor, n.d., </w:t>
      </w:r>
      <w:r w:rsidRPr="00DD4422">
        <w:rPr>
          <w:i/>
          <w:color w:val="000000" w:themeColor="text1"/>
        </w:rPr>
        <w:t>Stance Sock Review</w:t>
      </w:r>
      <w:r w:rsidRPr="00E94D47">
        <w:rPr>
          <w:color w:val="000000" w:themeColor="text1"/>
        </w:rPr>
        <w:t xml:space="preserve">, </w:t>
      </w:r>
      <w:hyperlink r:id="rId25" w:history="1">
        <w:r w:rsidRPr="00E94D47">
          <w:rPr>
            <w:rStyle w:val="Hyperlink"/>
            <w:color w:val="000000" w:themeColor="text1"/>
            <w:u w:val="none"/>
          </w:rPr>
          <w:t>http://www.bombflow.com/archives/stance-sock-review</w:t>
        </w:r>
      </w:hyperlink>
      <w:r w:rsidRPr="00E94D47">
        <w:rPr>
          <w:rStyle w:val="Hyperlink"/>
          <w:color w:val="000000" w:themeColor="text1"/>
          <w:u w:val="none"/>
        </w:rPr>
        <w:t>, Accessed: 9/06/15</w:t>
      </w:r>
    </w:p>
    <w:p w:rsidR="00DD4422" w:rsidRPr="00E94D47" w:rsidRDefault="00DD4422" w:rsidP="00DD4422">
      <w:pPr>
        <w:spacing w:after="120"/>
        <w:rPr>
          <w:color w:val="000000" w:themeColor="text1"/>
        </w:rPr>
      </w:pPr>
      <w:r w:rsidRPr="00E94D47">
        <w:rPr>
          <w:color w:val="000000" w:themeColor="text1"/>
        </w:rPr>
        <w:t xml:space="preserve">Bradstreet .K, 2013, </w:t>
      </w:r>
      <w:r w:rsidRPr="00DD4422">
        <w:rPr>
          <w:i/>
          <w:color w:val="000000" w:themeColor="text1"/>
        </w:rPr>
        <w:t>Stance Branches out to the NBA with the new Wade Collection</w:t>
      </w:r>
      <w:r w:rsidRPr="00E94D47">
        <w:rPr>
          <w:color w:val="000000" w:themeColor="text1"/>
        </w:rPr>
        <w:t xml:space="preserve">, </w:t>
      </w:r>
      <w:hyperlink r:id="rId26" w:history="1">
        <w:r w:rsidRPr="00E94D47">
          <w:rPr>
            <w:rStyle w:val="Hyperlink"/>
            <w:color w:val="000000" w:themeColor="text1"/>
            <w:u w:val="none"/>
          </w:rPr>
          <w:t>http://business.transworld.net/143272/news/stance-branches-nba-new-wade-collection/</w:t>
        </w:r>
      </w:hyperlink>
      <w:r w:rsidRPr="00E94D47">
        <w:rPr>
          <w:color w:val="000000" w:themeColor="text1"/>
        </w:rPr>
        <w:t>, Accessed: 10/06/15</w:t>
      </w:r>
    </w:p>
    <w:p w:rsidR="00DD4422" w:rsidRPr="002A72F1" w:rsidRDefault="00DD4422" w:rsidP="00DD4422">
      <w:pPr>
        <w:rPr>
          <w:color w:val="000000" w:themeColor="text1"/>
        </w:rPr>
      </w:pPr>
      <w:r w:rsidRPr="002A72F1">
        <w:rPr>
          <w:color w:val="000000" w:themeColor="text1"/>
        </w:rPr>
        <w:t xml:space="preserve">Chand .S, </w:t>
      </w:r>
      <w:r w:rsidRPr="00DD4422">
        <w:rPr>
          <w:i/>
          <w:color w:val="000000" w:themeColor="text1"/>
        </w:rPr>
        <w:t>Objective and Task Approach to Advertisement</w:t>
      </w:r>
      <w:r w:rsidRPr="002A72F1">
        <w:rPr>
          <w:caps/>
          <w:color w:val="000000" w:themeColor="text1"/>
        </w:rPr>
        <w:t xml:space="preserve">, </w:t>
      </w:r>
      <w:hyperlink r:id="rId27" w:history="1">
        <w:r w:rsidRPr="002A72F1">
          <w:rPr>
            <w:rStyle w:val="Hyperlink"/>
            <w:color w:val="000000" w:themeColor="text1"/>
            <w:u w:val="none"/>
          </w:rPr>
          <w:t>http://www.yourarticlelibrary.com/advertising/objective-and-task-approach-to-advertisement/22285/</w:t>
        </w:r>
      </w:hyperlink>
      <w:r w:rsidRPr="002A72F1">
        <w:rPr>
          <w:color w:val="000000" w:themeColor="text1"/>
        </w:rPr>
        <w:t>, Accessed: 23/06/15</w:t>
      </w:r>
    </w:p>
    <w:p w:rsidR="00DD4422" w:rsidRPr="00E94D47" w:rsidRDefault="00DD4422" w:rsidP="00DD4422">
      <w:pPr>
        <w:spacing w:after="120"/>
        <w:rPr>
          <w:color w:val="000000" w:themeColor="text1"/>
        </w:rPr>
      </w:pPr>
      <w:r w:rsidRPr="00E94D47">
        <w:rPr>
          <w:color w:val="000000" w:themeColor="text1"/>
        </w:rPr>
        <w:t xml:space="preserve">Facebook, 2015, </w:t>
      </w:r>
      <w:r w:rsidRPr="00DD4422">
        <w:rPr>
          <w:i/>
          <w:color w:val="000000" w:themeColor="text1"/>
        </w:rPr>
        <w:t>How much do Facebook Adverts cost?,</w:t>
      </w:r>
      <w:r>
        <w:rPr>
          <w:color w:val="000000" w:themeColor="text1"/>
        </w:rPr>
        <w:t xml:space="preserve"> </w:t>
      </w:r>
      <w:hyperlink r:id="rId28" w:history="1">
        <w:r w:rsidRPr="00E94D47">
          <w:rPr>
            <w:rStyle w:val="Hyperlink"/>
            <w:color w:val="000000" w:themeColor="text1"/>
            <w:u w:val="none"/>
          </w:rPr>
          <w:t>https://www.facebook.com/business/learn/how-much-facebook-ads-cost/</w:t>
        </w:r>
      </w:hyperlink>
      <w:r w:rsidRPr="00E94D47">
        <w:rPr>
          <w:color w:val="000000" w:themeColor="text1"/>
        </w:rPr>
        <w:t>, Accessed: 2/07/15</w:t>
      </w:r>
    </w:p>
    <w:p w:rsidR="00B43B37" w:rsidRPr="00E94D47" w:rsidRDefault="00B43B37" w:rsidP="006E48F6">
      <w:pPr>
        <w:spacing w:after="120"/>
        <w:rPr>
          <w:color w:val="000000" w:themeColor="text1"/>
        </w:rPr>
      </w:pPr>
      <w:r w:rsidRPr="00E94D47">
        <w:rPr>
          <w:color w:val="000000" w:themeColor="text1"/>
        </w:rPr>
        <w:t xml:space="preserve">Looi .J, 2014, </w:t>
      </w:r>
      <w:r w:rsidRPr="00DD4422">
        <w:rPr>
          <w:i/>
          <w:color w:val="000000" w:themeColor="text1"/>
        </w:rPr>
        <w:t>Sta</w:t>
      </w:r>
      <w:r w:rsidR="00DD4422">
        <w:rPr>
          <w:i/>
          <w:color w:val="000000" w:themeColor="text1"/>
        </w:rPr>
        <w:t>n</w:t>
      </w:r>
      <w:r w:rsidRPr="00DD4422">
        <w:rPr>
          <w:i/>
          <w:color w:val="000000" w:themeColor="text1"/>
        </w:rPr>
        <w:t>ce Socks Review: A Stylish Yet Functional Option for Travelers</w:t>
      </w:r>
      <w:r w:rsidRPr="00E94D47">
        <w:rPr>
          <w:color w:val="000000" w:themeColor="text1"/>
        </w:rPr>
        <w:t xml:space="preserve">, </w:t>
      </w:r>
      <w:hyperlink r:id="rId29" w:history="1">
        <w:r w:rsidRPr="00E94D47">
          <w:rPr>
            <w:rStyle w:val="Hyperlink"/>
            <w:color w:val="000000" w:themeColor="text1"/>
            <w:u w:val="none"/>
          </w:rPr>
          <w:t>http://www.thetravelgearreviews.com/stance-socks-review</w:t>
        </w:r>
      </w:hyperlink>
      <w:r w:rsidRPr="00E94D47">
        <w:rPr>
          <w:rStyle w:val="Hyperlink"/>
          <w:color w:val="000000" w:themeColor="text1"/>
          <w:u w:val="none"/>
        </w:rPr>
        <w:t>, Accessed: 22/05/15</w:t>
      </w:r>
    </w:p>
    <w:p w:rsidR="00DD4422" w:rsidRPr="00E94D47" w:rsidRDefault="00DD4422" w:rsidP="00DD4422">
      <w:pPr>
        <w:spacing w:after="120"/>
        <w:rPr>
          <w:color w:val="000000" w:themeColor="text1"/>
        </w:rPr>
      </w:pPr>
      <w:r w:rsidRPr="00E94D47">
        <w:rPr>
          <w:color w:val="000000" w:themeColor="text1"/>
        </w:rPr>
        <w:t xml:space="preserve">Product Me, 2015, </w:t>
      </w:r>
      <w:r w:rsidRPr="00DD4422">
        <w:rPr>
          <w:i/>
          <w:color w:val="000000" w:themeColor="text1"/>
        </w:rPr>
        <w:t>STANCE</w:t>
      </w:r>
      <w:r w:rsidRPr="00E94D47">
        <w:rPr>
          <w:color w:val="000000" w:themeColor="text1"/>
        </w:rPr>
        <w:t xml:space="preserve">, </w:t>
      </w:r>
      <w:hyperlink r:id="rId30" w:history="1">
        <w:r w:rsidRPr="00E94D47">
          <w:rPr>
            <w:rStyle w:val="Hyperlink"/>
            <w:color w:val="000000" w:themeColor="text1"/>
            <w:u w:val="none"/>
          </w:rPr>
          <w:t>http://myproductme.com/meet-the-brands/meet-the-brands-stance-socks/</w:t>
        </w:r>
      </w:hyperlink>
      <w:r w:rsidRPr="00E94D47">
        <w:rPr>
          <w:rStyle w:val="Hyperlink"/>
          <w:color w:val="000000" w:themeColor="text1"/>
          <w:u w:val="none"/>
        </w:rPr>
        <w:t>, Accessed: 9/06/15</w:t>
      </w:r>
    </w:p>
    <w:p w:rsidR="00DD4422" w:rsidRPr="00E94D47" w:rsidRDefault="00D26A95" w:rsidP="00DD4422">
      <w:pPr>
        <w:spacing w:after="120"/>
        <w:rPr>
          <w:color w:val="000000" w:themeColor="text1"/>
        </w:rPr>
      </w:pPr>
      <w:hyperlink r:id="rId31" w:history="1">
        <w:r w:rsidR="00DD4422" w:rsidRPr="00E94D47">
          <w:rPr>
            <w:rStyle w:val="Hyperlink"/>
            <w:color w:val="000000" w:themeColor="text1"/>
            <w:u w:val="none"/>
          </w:rPr>
          <w:t xml:space="preserve">Quirks Marketing Research Media, 2015, </w:t>
        </w:r>
        <w:r w:rsidR="00DD4422" w:rsidRPr="00DD4422">
          <w:rPr>
            <w:rStyle w:val="Hyperlink"/>
            <w:i/>
            <w:color w:val="000000" w:themeColor="text1"/>
            <w:u w:val="none"/>
          </w:rPr>
          <w:t>Magazine Advertising Rates</w:t>
        </w:r>
        <w:r w:rsidR="00DD4422" w:rsidRPr="00E94D47">
          <w:rPr>
            <w:rStyle w:val="Hyperlink"/>
            <w:color w:val="000000" w:themeColor="text1"/>
            <w:u w:val="none"/>
          </w:rPr>
          <w:t>, http://www.quirks.com/advertise/print/adrates.aspx</w:t>
        </w:r>
      </w:hyperlink>
      <w:r w:rsidR="00DD4422" w:rsidRPr="00E94D47">
        <w:rPr>
          <w:color w:val="000000" w:themeColor="text1"/>
        </w:rPr>
        <w:t>, Accessed: 2/07/15</w:t>
      </w:r>
    </w:p>
    <w:p w:rsidR="00DD4422" w:rsidRPr="00E94D47" w:rsidRDefault="00DD4422" w:rsidP="00DD4422">
      <w:pPr>
        <w:spacing w:after="120"/>
        <w:rPr>
          <w:color w:val="000000" w:themeColor="text1"/>
        </w:rPr>
      </w:pPr>
      <w:r w:rsidRPr="00E94D47">
        <w:rPr>
          <w:color w:val="000000" w:themeColor="text1"/>
        </w:rPr>
        <w:lastRenderedPageBreak/>
        <w:t xml:space="preserve">Rovell .D, 2015, </w:t>
      </w:r>
      <w:r w:rsidRPr="00DD4422">
        <w:rPr>
          <w:i/>
          <w:color w:val="000000" w:themeColor="text1"/>
        </w:rPr>
        <w:t>NBA agrees to licensing deal with Stance as league’s official sock</w:t>
      </w:r>
      <w:r w:rsidRPr="00E94D47">
        <w:rPr>
          <w:color w:val="000000" w:themeColor="text1"/>
        </w:rPr>
        <w:t xml:space="preserve">, </w:t>
      </w:r>
      <w:hyperlink r:id="rId32" w:history="1">
        <w:r w:rsidRPr="00E94D47">
          <w:rPr>
            <w:rStyle w:val="Hyperlink"/>
            <w:color w:val="000000" w:themeColor="text1"/>
            <w:u w:val="none"/>
          </w:rPr>
          <w:t>http://espn.go.com/nba/story/_/id/12774759/nba-agrees-licensing-deal-stance-league-official-sock</w:t>
        </w:r>
      </w:hyperlink>
      <w:r w:rsidRPr="00E94D47">
        <w:rPr>
          <w:rStyle w:val="Hyperlink"/>
          <w:color w:val="000000" w:themeColor="text1"/>
          <w:u w:val="none"/>
        </w:rPr>
        <w:t>, Accessed: 9/06/15</w:t>
      </w:r>
    </w:p>
    <w:p w:rsidR="00DD4422" w:rsidRPr="00E94D47" w:rsidRDefault="00DD4422" w:rsidP="00DD4422">
      <w:pPr>
        <w:spacing w:after="120"/>
        <w:rPr>
          <w:color w:val="000000" w:themeColor="text1"/>
        </w:rPr>
      </w:pPr>
      <w:r w:rsidRPr="00E94D47">
        <w:rPr>
          <w:color w:val="000000" w:themeColor="text1"/>
        </w:rPr>
        <w:t xml:space="preserve">Shontell .A, 2015, </w:t>
      </w:r>
      <w:r w:rsidRPr="00DD4422">
        <w:rPr>
          <w:i/>
          <w:color w:val="000000" w:themeColor="text1"/>
        </w:rPr>
        <w:t>Sock Startup Raises $50 Million</w:t>
      </w:r>
      <w:r w:rsidRPr="00E94D47">
        <w:rPr>
          <w:color w:val="000000" w:themeColor="text1"/>
        </w:rPr>
        <w:t xml:space="preserve">, </w:t>
      </w:r>
      <w:hyperlink r:id="rId33" w:history="1">
        <w:r w:rsidRPr="00E94D47">
          <w:rPr>
            <w:rStyle w:val="Hyperlink"/>
            <w:color w:val="000000" w:themeColor="text1"/>
            <w:u w:val="none"/>
          </w:rPr>
          <w:t>http://www.businessinsider.com.au/stance-socks-raises-50-million-2015-3</w:t>
        </w:r>
      </w:hyperlink>
      <w:r w:rsidRPr="00E94D47">
        <w:rPr>
          <w:color w:val="000000" w:themeColor="text1"/>
        </w:rPr>
        <w:t>, Accessed: 30/06/15</w:t>
      </w:r>
    </w:p>
    <w:p w:rsidR="00DD4422" w:rsidRPr="00E94D47" w:rsidRDefault="00DD4422" w:rsidP="00DD4422">
      <w:pPr>
        <w:spacing w:after="120"/>
        <w:rPr>
          <w:color w:val="000000" w:themeColor="text1"/>
        </w:rPr>
      </w:pPr>
      <w:r w:rsidRPr="00E94D47">
        <w:rPr>
          <w:color w:val="000000" w:themeColor="text1"/>
        </w:rPr>
        <w:t xml:space="preserve">Siemers .E, 2013, </w:t>
      </w:r>
      <w:r w:rsidRPr="00DD4422">
        <w:rPr>
          <w:i/>
          <w:color w:val="000000" w:themeColor="text1"/>
        </w:rPr>
        <w:t>Nike Capitilizes on Athletic Sock Trend</w:t>
      </w:r>
      <w:r w:rsidRPr="00E94D47">
        <w:rPr>
          <w:color w:val="000000" w:themeColor="text1"/>
        </w:rPr>
        <w:t xml:space="preserve">, </w:t>
      </w:r>
      <w:hyperlink r:id="rId34" w:history="1">
        <w:r w:rsidRPr="00E94D47">
          <w:rPr>
            <w:rStyle w:val="Hyperlink"/>
            <w:color w:val="000000" w:themeColor="text1"/>
            <w:u w:val="none"/>
          </w:rPr>
          <w:t>http://www.bizjournals.com/portland/print-edition/2013/02/08/nike-is-capitalizes-on-athletic-socks.html</w:t>
        </w:r>
      </w:hyperlink>
      <w:r w:rsidRPr="00E94D47">
        <w:rPr>
          <w:color w:val="000000" w:themeColor="text1"/>
        </w:rPr>
        <w:t>, Accessed: 17/06/15</w:t>
      </w:r>
    </w:p>
    <w:p w:rsidR="00DD4422" w:rsidRPr="00E94D47" w:rsidRDefault="00DD4422" w:rsidP="00DD4422">
      <w:pPr>
        <w:spacing w:after="120"/>
        <w:rPr>
          <w:color w:val="000000" w:themeColor="text1"/>
        </w:rPr>
      </w:pPr>
      <w:r w:rsidRPr="00E94D47">
        <w:rPr>
          <w:color w:val="000000" w:themeColor="text1"/>
        </w:rPr>
        <w:t xml:space="preserve">Stance.com, 2015, </w:t>
      </w:r>
      <w:r w:rsidRPr="00DD4422">
        <w:rPr>
          <w:i/>
          <w:color w:val="000000" w:themeColor="text1"/>
        </w:rPr>
        <w:t>About Stance</w:t>
      </w:r>
      <w:r w:rsidRPr="00E94D47">
        <w:rPr>
          <w:color w:val="000000" w:themeColor="text1"/>
        </w:rPr>
        <w:t xml:space="preserve">, </w:t>
      </w:r>
      <w:hyperlink r:id="rId35" w:history="1">
        <w:r w:rsidRPr="00E94D47">
          <w:rPr>
            <w:rStyle w:val="Hyperlink"/>
            <w:color w:val="000000" w:themeColor="text1"/>
            <w:u w:val="none"/>
          </w:rPr>
          <w:t>https://www.stance.com/about</w:t>
        </w:r>
      </w:hyperlink>
      <w:r w:rsidRPr="00E94D47">
        <w:rPr>
          <w:color w:val="000000" w:themeColor="text1"/>
        </w:rPr>
        <w:t>, Accessed: 22/05/15</w:t>
      </w:r>
    </w:p>
    <w:p w:rsidR="003C6759" w:rsidRPr="00E94D47" w:rsidRDefault="003C6759" w:rsidP="006E48F6">
      <w:pPr>
        <w:spacing w:after="120"/>
        <w:rPr>
          <w:rStyle w:val="Hyperlink"/>
          <w:color w:val="000000" w:themeColor="text1"/>
          <w:u w:val="none"/>
        </w:rPr>
      </w:pPr>
      <w:r w:rsidRPr="00E94D47">
        <w:rPr>
          <w:color w:val="000000" w:themeColor="text1"/>
        </w:rPr>
        <w:t xml:space="preserve">Stance.com, 2015, </w:t>
      </w:r>
      <w:r w:rsidRPr="00DD4422">
        <w:rPr>
          <w:i/>
          <w:color w:val="000000" w:themeColor="text1"/>
        </w:rPr>
        <w:t>Stance Careers</w:t>
      </w:r>
      <w:r w:rsidRPr="00E94D47">
        <w:rPr>
          <w:color w:val="000000" w:themeColor="text1"/>
        </w:rPr>
        <w:t xml:space="preserve">, </w:t>
      </w:r>
      <w:hyperlink r:id="rId36" w:history="1">
        <w:r w:rsidRPr="00E94D47">
          <w:rPr>
            <w:rStyle w:val="Hyperlink"/>
            <w:color w:val="000000" w:themeColor="text1"/>
            <w:u w:val="none"/>
          </w:rPr>
          <w:t>https://www.stance.com/careers</w:t>
        </w:r>
      </w:hyperlink>
      <w:r w:rsidRPr="00E94D47">
        <w:rPr>
          <w:rStyle w:val="Hyperlink"/>
          <w:color w:val="000000" w:themeColor="text1"/>
          <w:u w:val="none"/>
        </w:rPr>
        <w:t>, Accessed: /22/05/15</w:t>
      </w:r>
    </w:p>
    <w:p w:rsidR="00DD4422" w:rsidRPr="00E94D47" w:rsidRDefault="00DD4422" w:rsidP="00DD4422">
      <w:pPr>
        <w:spacing w:after="120"/>
        <w:rPr>
          <w:rStyle w:val="Hyperlink"/>
          <w:color w:val="000000" w:themeColor="text1"/>
          <w:u w:val="none"/>
        </w:rPr>
      </w:pPr>
      <w:r w:rsidRPr="00E94D47">
        <w:rPr>
          <w:color w:val="000000" w:themeColor="text1"/>
        </w:rPr>
        <w:t xml:space="preserve">Stance.com, 2015, </w:t>
      </w:r>
      <w:r w:rsidRPr="00DD4422">
        <w:rPr>
          <w:i/>
          <w:color w:val="000000" w:themeColor="text1"/>
        </w:rPr>
        <w:t>Stance Socks</w:t>
      </w:r>
      <w:r w:rsidRPr="00E94D47">
        <w:rPr>
          <w:color w:val="000000" w:themeColor="text1"/>
        </w:rPr>
        <w:t xml:space="preserve">, </w:t>
      </w:r>
      <w:hyperlink r:id="rId37" w:history="1">
        <w:r w:rsidRPr="00E94D47">
          <w:rPr>
            <w:rStyle w:val="Hyperlink"/>
            <w:color w:val="000000" w:themeColor="text1"/>
            <w:u w:val="none"/>
          </w:rPr>
          <w:t>https://www.stance.com/</w:t>
        </w:r>
      </w:hyperlink>
      <w:r w:rsidRPr="00E94D47">
        <w:rPr>
          <w:rStyle w:val="Hyperlink"/>
          <w:color w:val="000000" w:themeColor="text1"/>
          <w:u w:val="none"/>
        </w:rPr>
        <w:t>, Accessed: 22/05/15</w:t>
      </w:r>
    </w:p>
    <w:p w:rsidR="00B43B37" w:rsidRPr="00E94D47" w:rsidRDefault="00B43B37" w:rsidP="006E48F6">
      <w:pPr>
        <w:spacing w:after="120"/>
        <w:rPr>
          <w:color w:val="000000" w:themeColor="text1"/>
        </w:rPr>
      </w:pPr>
      <w:r w:rsidRPr="00E94D47">
        <w:rPr>
          <w:color w:val="000000" w:themeColor="text1"/>
        </w:rPr>
        <w:t>Surfstich.com, 2015, Mens Socks, http://www.surfstitch.com/category/mens-clothing/mens-socks-and-underwear/mens-socks-online#facets=1002egg:cat250002v:2004v:cat250002v:&amp;page=1&amp;pageSize=100&amp;sortCode=default, Accessed: 9/06/15</w:t>
      </w:r>
    </w:p>
    <w:p w:rsidR="00B43B37" w:rsidRPr="00E94D47" w:rsidRDefault="00B43B37" w:rsidP="006E48F6">
      <w:pPr>
        <w:spacing w:after="120"/>
        <w:rPr>
          <w:color w:val="000000" w:themeColor="text1"/>
        </w:rPr>
      </w:pPr>
      <w:r w:rsidRPr="00E94D47">
        <w:rPr>
          <w:color w:val="000000" w:themeColor="text1"/>
        </w:rPr>
        <w:t>Surfstich.com, 2015, Womens Socks,http://www.surfstitch.com/category/womens-clothing/womens-socks%2Bunderwear/womens-socks</w:t>
      </w:r>
      <w:r w:rsidRPr="00E94D47">
        <w:rPr>
          <w:rStyle w:val="Hyperlink"/>
          <w:color w:val="000000" w:themeColor="text1"/>
          <w:u w:val="none"/>
        </w:rPr>
        <w:t>, Accessed: 9/06/15</w:t>
      </w:r>
    </w:p>
    <w:p w:rsidR="00B43B37" w:rsidRPr="00DD4422" w:rsidRDefault="00DD4422" w:rsidP="00DD4422">
      <w:pPr>
        <w:spacing w:after="0"/>
        <w:rPr>
          <w:b/>
          <w:i/>
        </w:rPr>
      </w:pPr>
      <w:r w:rsidRPr="00DD4422">
        <w:rPr>
          <w:b/>
          <w:i/>
        </w:rPr>
        <w:t>Book S</w:t>
      </w:r>
      <w:r w:rsidR="00B43B37" w:rsidRPr="00DD4422">
        <w:rPr>
          <w:b/>
          <w:i/>
        </w:rPr>
        <w:t>ources:</w:t>
      </w:r>
    </w:p>
    <w:p w:rsidR="00DD4422" w:rsidRDefault="00DD4422" w:rsidP="00DD4422">
      <w:r>
        <w:t>Adam .S, Armstrong .G, Brown .L, Kotler .P, 1998, Marketing, 4</w:t>
      </w:r>
      <w:r w:rsidRPr="00A8142A">
        <w:rPr>
          <w:vertAlign w:val="superscript"/>
        </w:rPr>
        <w:t>th</w:t>
      </w:r>
      <w:r>
        <w:t xml:space="preserve"> Edition, Prentice Hall, Australia, Accessed: 11/06/15</w:t>
      </w:r>
    </w:p>
    <w:p w:rsidR="00DD4422" w:rsidRDefault="00DD4422" w:rsidP="00B43B37">
      <w:r>
        <w:t>Chapman .S, Devenish .N, Dhall .M, Norris .C, 2011, Business Studies in Action- HSC Course, Australia, John Wiley &amp; Sons Ltd, Accessed: 18/06/15</w:t>
      </w:r>
    </w:p>
    <w:p w:rsidR="00B43B37" w:rsidRDefault="00B43B37" w:rsidP="00B43B37">
      <w:r>
        <w:t>Neal .C, Hawkins .D, Quester .P, 1999, Consumer Behaviour: Implications for Marketing Strategy, 2</w:t>
      </w:r>
      <w:r w:rsidRPr="00A8142A">
        <w:rPr>
          <w:vertAlign w:val="superscript"/>
        </w:rPr>
        <w:t>nd</w:t>
      </w:r>
      <w:r>
        <w:t xml:space="preserve"> Edition, Irwin McGraw Hill, Australia</w:t>
      </w:r>
      <w:r w:rsidR="000F63C5">
        <w:t>, Accessed: 11/06/15</w:t>
      </w:r>
    </w:p>
    <w:p w:rsidR="00DD1B46" w:rsidRPr="00DD1B46" w:rsidRDefault="00DD1B46" w:rsidP="00DD4422"/>
    <w:sectPr w:rsidR="00DD1B46" w:rsidRPr="00DD1B46" w:rsidSect="001C6159">
      <w:type w:val="continuous"/>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6A95" w:rsidRDefault="00D26A95" w:rsidP="003C6759">
      <w:pPr>
        <w:spacing w:after="0" w:line="240" w:lineRule="auto"/>
      </w:pPr>
      <w:r>
        <w:separator/>
      </w:r>
    </w:p>
  </w:endnote>
  <w:endnote w:type="continuationSeparator" w:id="0">
    <w:p w:rsidR="00D26A95" w:rsidRDefault="00D26A95" w:rsidP="003C6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6A95" w:rsidRDefault="00D26A95" w:rsidP="003C6759">
      <w:pPr>
        <w:spacing w:after="0" w:line="240" w:lineRule="auto"/>
      </w:pPr>
      <w:r>
        <w:separator/>
      </w:r>
    </w:p>
  </w:footnote>
  <w:footnote w:type="continuationSeparator" w:id="0">
    <w:p w:rsidR="00D26A95" w:rsidRDefault="00D26A95" w:rsidP="003C6759">
      <w:pPr>
        <w:spacing w:after="0" w:line="240" w:lineRule="auto"/>
      </w:pPr>
      <w:r>
        <w:continuationSeparator/>
      </w:r>
    </w:p>
  </w:footnote>
  <w:footnote w:id="1">
    <w:p w:rsidR="005514D5" w:rsidRPr="00E94D47" w:rsidRDefault="005514D5" w:rsidP="00E94D47">
      <w:pPr>
        <w:spacing w:after="0"/>
        <w:rPr>
          <w:color w:val="000000" w:themeColor="text1"/>
          <w:sz w:val="20"/>
        </w:rPr>
      </w:pPr>
      <w:r w:rsidRPr="00E94D47">
        <w:rPr>
          <w:rStyle w:val="FootnoteReference"/>
          <w:sz w:val="20"/>
        </w:rPr>
        <w:footnoteRef/>
      </w:r>
      <w:r w:rsidRPr="00E94D47">
        <w:rPr>
          <w:color w:val="000000" w:themeColor="text1"/>
          <w:sz w:val="20"/>
        </w:rPr>
        <w:t xml:space="preserve">Stance.com, 2015, Stance Careers, </w:t>
      </w:r>
      <w:hyperlink r:id="rId1" w:history="1">
        <w:r w:rsidRPr="00E94D47">
          <w:rPr>
            <w:rStyle w:val="Hyperlink"/>
            <w:color w:val="000000" w:themeColor="text1"/>
            <w:sz w:val="20"/>
            <w:u w:val="none"/>
          </w:rPr>
          <w:t>https://www.stance.com/careers</w:t>
        </w:r>
      </w:hyperlink>
      <w:r w:rsidRPr="00E94D47">
        <w:rPr>
          <w:rStyle w:val="Hyperlink"/>
          <w:color w:val="000000" w:themeColor="text1"/>
          <w:sz w:val="20"/>
          <w:u w:val="none"/>
        </w:rPr>
        <w:t>, Accessed: /22/05/15</w:t>
      </w:r>
    </w:p>
  </w:footnote>
  <w:footnote w:id="2">
    <w:p w:rsidR="005514D5" w:rsidRPr="00E94D47" w:rsidRDefault="005514D5" w:rsidP="00E94D47">
      <w:pPr>
        <w:spacing w:after="0"/>
        <w:rPr>
          <w:color w:val="000000" w:themeColor="text1"/>
        </w:rPr>
      </w:pPr>
      <w:r w:rsidRPr="00E94D47">
        <w:rPr>
          <w:rStyle w:val="FootnoteReference"/>
          <w:sz w:val="20"/>
        </w:rPr>
        <w:footnoteRef/>
      </w:r>
      <w:r w:rsidRPr="00E94D47">
        <w:rPr>
          <w:color w:val="000000" w:themeColor="text1"/>
          <w:sz w:val="20"/>
        </w:rPr>
        <w:t>Daily Grind Skate Co., Customer Services, 27/06/15, Adelaide CBD</w:t>
      </w:r>
    </w:p>
  </w:footnote>
  <w:footnote w:id="3">
    <w:p w:rsidR="005514D5" w:rsidRPr="00E94D47" w:rsidRDefault="005514D5" w:rsidP="00E94D47">
      <w:pPr>
        <w:spacing w:after="0"/>
        <w:rPr>
          <w:color w:val="000000" w:themeColor="text1"/>
          <w:sz w:val="20"/>
        </w:rPr>
      </w:pPr>
      <w:r>
        <w:rPr>
          <w:rStyle w:val="FootnoteReference"/>
        </w:rPr>
        <w:footnoteRef/>
      </w:r>
      <w:r w:rsidRPr="00E94D47">
        <w:rPr>
          <w:color w:val="000000" w:themeColor="text1"/>
          <w:sz w:val="20"/>
        </w:rPr>
        <w:t xml:space="preserve">Stance.com, 2015, About Stance, </w:t>
      </w:r>
      <w:hyperlink r:id="rId2" w:history="1">
        <w:r w:rsidRPr="00E94D47">
          <w:rPr>
            <w:rStyle w:val="Hyperlink"/>
            <w:color w:val="000000" w:themeColor="text1"/>
            <w:sz w:val="20"/>
            <w:u w:val="none"/>
          </w:rPr>
          <w:t>https://www.stance.com/about</w:t>
        </w:r>
      </w:hyperlink>
      <w:r w:rsidRPr="00E94D47">
        <w:rPr>
          <w:color w:val="000000" w:themeColor="text1"/>
          <w:sz w:val="20"/>
        </w:rPr>
        <w:t>, Accessed: 22/05/15</w:t>
      </w:r>
    </w:p>
  </w:footnote>
  <w:footnote w:id="4">
    <w:p w:rsidR="005514D5" w:rsidRPr="00E94D47" w:rsidRDefault="005514D5" w:rsidP="00E94D47">
      <w:pPr>
        <w:spacing w:after="0"/>
        <w:rPr>
          <w:color w:val="000000" w:themeColor="text1"/>
          <w:sz w:val="20"/>
        </w:rPr>
      </w:pPr>
      <w:r w:rsidRPr="00E94D47">
        <w:rPr>
          <w:rStyle w:val="FootnoteReference"/>
          <w:color w:val="000000" w:themeColor="text1"/>
          <w:sz w:val="20"/>
        </w:rPr>
        <w:footnoteRef/>
      </w:r>
      <w:r w:rsidRPr="00E94D47">
        <w:rPr>
          <w:color w:val="000000" w:themeColor="text1"/>
          <w:sz w:val="20"/>
        </w:rPr>
        <w:t xml:space="preserve"> Product Me, 2015, STANCE, </w:t>
      </w:r>
      <w:hyperlink r:id="rId3" w:history="1">
        <w:r w:rsidRPr="00E94D47">
          <w:rPr>
            <w:rStyle w:val="Hyperlink"/>
            <w:color w:val="000000" w:themeColor="text1"/>
            <w:sz w:val="20"/>
            <w:u w:val="none"/>
          </w:rPr>
          <w:t>http://myproductme.com/meet-the-brands/meet-the-brands-stance-socks/</w:t>
        </w:r>
      </w:hyperlink>
      <w:r w:rsidRPr="00E94D47">
        <w:rPr>
          <w:rStyle w:val="Hyperlink"/>
          <w:color w:val="000000" w:themeColor="text1"/>
          <w:sz w:val="20"/>
          <w:u w:val="none"/>
        </w:rPr>
        <w:t>, Accessed: 9/06/15</w:t>
      </w:r>
    </w:p>
  </w:footnote>
  <w:footnote w:id="5">
    <w:p w:rsidR="005514D5" w:rsidRPr="00E94D47" w:rsidRDefault="005514D5" w:rsidP="00E94D47">
      <w:pPr>
        <w:spacing w:after="0"/>
        <w:rPr>
          <w:color w:val="000000" w:themeColor="text1"/>
        </w:rPr>
      </w:pPr>
      <w:r w:rsidRPr="00E94D47">
        <w:rPr>
          <w:rStyle w:val="FootnoteReference"/>
          <w:sz w:val="20"/>
        </w:rPr>
        <w:footnoteRef/>
      </w:r>
      <w:r w:rsidRPr="00E94D47">
        <w:rPr>
          <w:color w:val="000000" w:themeColor="text1"/>
          <w:sz w:val="20"/>
        </w:rPr>
        <w:t xml:space="preserve">Stance.com, 2015, Stance Socks, </w:t>
      </w:r>
      <w:hyperlink r:id="rId4" w:history="1">
        <w:r w:rsidRPr="00E94D47">
          <w:rPr>
            <w:rStyle w:val="Hyperlink"/>
            <w:color w:val="000000" w:themeColor="text1"/>
            <w:sz w:val="20"/>
            <w:u w:val="none"/>
          </w:rPr>
          <w:t>https://www.stance.com/</w:t>
        </w:r>
      </w:hyperlink>
      <w:r w:rsidRPr="00E94D47">
        <w:rPr>
          <w:rStyle w:val="Hyperlink"/>
          <w:color w:val="000000" w:themeColor="text1"/>
          <w:sz w:val="20"/>
          <w:u w:val="none"/>
        </w:rPr>
        <w:t>, Accessed: 22/05/15</w:t>
      </w:r>
    </w:p>
  </w:footnote>
  <w:footnote w:id="6">
    <w:p w:rsidR="005514D5" w:rsidRPr="00E94D47" w:rsidRDefault="005514D5" w:rsidP="00E94D47">
      <w:pPr>
        <w:spacing w:after="0"/>
        <w:rPr>
          <w:color w:val="000000" w:themeColor="text1"/>
          <w:sz w:val="20"/>
        </w:rPr>
      </w:pPr>
      <w:r w:rsidRPr="00E94D47">
        <w:rPr>
          <w:rStyle w:val="FootnoteReference"/>
          <w:sz w:val="20"/>
        </w:rPr>
        <w:footnoteRef/>
      </w:r>
      <w:r w:rsidRPr="00E94D47">
        <w:rPr>
          <w:color w:val="000000" w:themeColor="text1"/>
          <w:sz w:val="20"/>
        </w:rPr>
        <w:t xml:space="preserve">Looi .J, 2014, Stace Socks Review: A Stylish Yet Functional Option for Travelers, </w:t>
      </w:r>
      <w:hyperlink r:id="rId5" w:history="1">
        <w:r w:rsidRPr="00E94D47">
          <w:rPr>
            <w:rStyle w:val="Hyperlink"/>
            <w:color w:val="000000" w:themeColor="text1"/>
            <w:sz w:val="20"/>
            <w:u w:val="none"/>
          </w:rPr>
          <w:t>http://www.thetravelgearreviews.com/stance-socks-review</w:t>
        </w:r>
      </w:hyperlink>
      <w:r w:rsidRPr="00E94D47">
        <w:rPr>
          <w:rStyle w:val="Hyperlink"/>
          <w:color w:val="000000" w:themeColor="text1"/>
          <w:sz w:val="20"/>
          <w:u w:val="none"/>
        </w:rPr>
        <w:t>, Accessed: 22/05/15</w:t>
      </w:r>
    </w:p>
  </w:footnote>
  <w:footnote w:id="7">
    <w:p w:rsidR="005514D5" w:rsidRPr="00E94D47" w:rsidRDefault="005514D5" w:rsidP="00E94D47">
      <w:pPr>
        <w:spacing w:after="0"/>
        <w:rPr>
          <w:color w:val="000000" w:themeColor="text1"/>
        </w:rPr>
      </w:pPr>
      <w:r w:rsidRPr="00E94D47">
        <w:rPr>
          <w:rStyle w:val="FootnoteReference"/>
          <w:sz w:val="20"/>
        </w:rPr>
        <w:footnoteRef/>
      </w:r>
      <w:r w:rsidRPr="00E94D47">
        <w:rPr>
          <w:color w:val="000000" w:themeColor="text1"/>
          <w:sz w:val="20"/>
        </w:rPr>
        <w:t xml:space="preserve">Bomb Flow Magazine Contributor, n.d., Stance Sock Review, </w:t>
      </w:r>
      <w:hyperlink r:id="rId6" w:history="1">
        <w:r w:rsidRPr="00E94D47">
          <w:rPr>
            <w:rStyle w:val="Hyperlink"/>
            <w:color w:val="000000" w:themeColor="text1"/>
            <w:sz w:val="20"/>
            <w:u w:val="none"/>
          </w:rPr>
          <w:t>http://www.bombflow.com/archives/stance-sock-review</w:t>
        </w:r>
      </w:hyperlink>
      <w:r w:rsidRPr="00E94D47">
        <w:rPr>
          <w:rStyle w:val="Hyperlink"/>
          <w:color w:val="000000" w:themeColor="text1"/>
          <w:sz w:val="20"/>
          <w:u w:val="none"/>
        </w:rPr>
        <w:t>, Accessed: 9/06/15</w:t>
      </w:r>
    </w:p>
  </w:footnote>
  <w:footnote w:id="8">
    <w:p w:rsidR="005514D5" w:rsidRDefault="005514D5">
      <w:pPr>
        <w:pStyle w:val="FootnoteText"/>
      </w:pPr>
      <w:r>
        <w:rPr>
          <w:rStyle w:val="FootnoteReference"/>
        </w:rPr>
        <w:footnoteRef/>
      </w:r>
      <w:r w:rsidRPr="006C4571">
        <w:t>Adam .S,Armstrong .G, Brown .L, Kotler .P, 1998, Marketing, 4</w:t>
      </w:r>
      <w:r w:rsidRPr="006C4571">
        <w:rPr>
          <w:vertAlign w:val="superscript"/>
        </w:rPr>
        <w:t>th</w:t>
      </w:r>
      <w:r w:rsidRPr="006C4571">
        <w:t xml:space="preserve"> Edition, Prentice Hall, Australia, Accessed: 11/06/15</w:t>
      </w:r>
    </w:p>
  </w:footnote>
  <w:footnote w:id="9">
    <w:p w:rsidR="005514D5" w:rsidRPr="007A525E" w:rsidRDefault="005514D5">
      <w:pPr>
        <w:pStyle w:val="FootnoteText"/>
      </w:pPr>
      <w:r w:rsidRPr="007A525E">
        <w:rPr>
          <w:rStyle w:val="FootnoteReference"/>
        </w:rPr>
        <w:footnoteRef/>
      </w:r>
      <w:r w:rsidRPr="007A525E">
        <w:rPr>
          <w:color w:val="000000" w:themeColor="text1"/>
        </w:rPr>
        <w:t>Platypus Shoes, Customer Services, 20/06/15, Tea Tree Plaza, Adelaide</w:t>
      </w:r>
    </w:p>
  </w:footnote>
  <w:footnote w:id="10">
    <w:p w:rsidR="005514D5" w:rsidRPr="007A525E" w:rsidRDefault="005514D5" w:rsidP="007A525E">
      <w:pPr>
        <w:spacing w:after="0"/>
        <w:rPr>
          <w:color w:val="000000" w:themeColor="text1"/>
          <w:sz w:val="20"/>
          <w:szCs w:val="20"/>
        </w:rPr>
      </w:pPr>
      <w:r w:rsidRPr="007A525E">
        <w:rPr>
          <w:rStyle w:val="FootnoteReference"/>
          <w:sz w:val="20"/>
          <w:szCs w:val="20"/>
        </w:rPr>
        <w:footnoteRef/>
      </w:r>
      <w:r w:rsidRPr="007A525E">
        <w:rPr>
          <w:color w:val="000000" w:themeColor="text1"/>
          <w:sz w:val="20"/>
          <w:szCs w:val="20"/>
        </w:rPr>
        <w:t>Platypus Shoes, Customer Feedback, 20/06/15, Tea Tree Plaza, Adelaide</w:t>
      </w:r>
    </w:p>
  </w:footnote>
  <w:footnote w:id="11">
    <w:p w:rsidR="005514D5" w:rsidRPr="007A525E" w:rsidRDefault="005514D5" w:rsidP="007A525E">
      <w:pPr>
        <w:spacing w:after="0"/>
        <w:rPr>
          <w:color w:val="000000" w:themeColor="text1"/>
          <w:sz w:val="20"/>
          <w:szCs w:val="20"/>
        </w:rPr>
      </w:pPr>
      <w:r w:rsidRPr="007A525E">
        <w:rPr>
          <w:rStyle w:val="FootnoteReference"/>
          <w:sz w:val="20"/>
          <w:szCs w:val="20"/>
        </w:rPr>
        <w:footnoteRef/>
      </w:r>
      <w:r w:rsidRPr="007A525E">
        <w:rPr>
          <w:color w:val="000000" w:themeColor="text1"/>
          <w:sz w:val="20"/>
          <w:szCs w:val="20"/>
        </w:rPr>
        <w:t>Surf Dive ‘n’ Ski, Customer Services, 20/06/15, Tea Tree Plaza, Adelaide</w:t>
      </w:r>
    </w:p>
  </w:footnote>
  <w:footnote w:id="12">
    <w:p w:rsidR="005514D5" w:rsidRPr="007A525E" w:rsidRDefault="005514D5" w:rsidP="007A525E">
      <w:pPr>
        <w:spacing w:after="0"/>
        <w:rPr>
          <w:color w:val="000000" w:themeColor="text1"/>
          <w:sz w:val="20"/>
          <w:szCs w:val="20"/>
        </w:rPr>
      </w:pPr>
      <w:r w:rsidRPr="007A525E">
        <w:rPr>
          <w:rStyle w:val="FootnoteReference"/>
          <w:sz w:val="20"/>
          <w:szCs w:val="20"/>
        </w:rPr>
        <w:footnoteRef/>
      </w:r>
      <w:r w:rsidRPr="007A525E">
        <w:rPr>
          <w:color w:val="000000" w:themeColor="text1"/>
          <w:sz w:val="20"/>
          <w:szCs w:val="20"/>
        </w:rPr>
        <w:t>JR’s Surf &amp; Ski, Customer Services, 27/06/15, Adelaide CBD</w:t>
      </w:r>
    </w:p>
  </w:footnote>
  <w:footnote w:id="13">
    <w:p w:rsidR="005514D5" w:rsidRPr="007A525E" w:rsidRDefault="005514D5" w:rsidP="007A525E">
      <w:pPr>
        <w:spacing w:after="0"/>
        <w:rPr>
          <w:color w:val="000000" w:themeColor="text1"/>
          <w:sz w:val="20"/>
          <w:szCs w:val="20"/>
        </w:rPr>
      </w:pPr>
      <w:r w:rsidRPr="007A525E">
        <w:rPr>
          <w:rStyle w:val="FootnoteReference"/>
          <w:sz w:val="20"/>
          <w:szCs w:val="20"/>
        </w:rPr>
        <w:footnoteRef/>
      </w:r>
      <w:r w:rsidRPr="007A525E">
        <w:rPr>
          <w:color w:val="000000" w:themeColor="text1"/>
          <w:sz w:val="20"/>
          <w:szCs w:val="20"/>
        </w:rPr>
        <w:t>Daily Grind Skate Co., Customer Services, 27/06/15, Adelaide CBD</w:t>
      </w:r>
    </w:p>
  </w:footnote>
  <w:footnote w:id="14">
    <w:p w:rsidR="005514D5" w:rsidRPr="007A525E" w:rsidRDefault="005514D5" w:rsidP="007A525E">
      <w:pPr>
        <w:spacing w:after="0"/>
        <w:rPr>
          <w:color w:val="000000" w:themeColor="text1"/>
        </w:rPr>
      </w:pPr>
      <w:r w:rsidRPr="007A525E">
        <w:rPr>
          <w:rStyle w:val="FootnoteReference"/>
          <w:sz w:val="20"/>
          <w:szCs w:val="20"/>
        </w:rPr>
        <w:footnoteRef/>
      </w:r>
      <w:r w:rsidRPr="007A525E">
        <w:rPr>
          <w:color w:val="000000" w:themeColor="text1"/>
          <w:sz w:val="20"/>
          <w:szCs w:val="20"/>
        </w:rPr>
        <w:t>STANCE Socks Hypothetical Marketing Assignment Survey conducted by Jonathan Beacham, 2/07/15</w:t>
      </w:r>
    </w:p>
  </w:footnote>
  <w:footnote w:id="15">
    <w:p w:rsidR="005514D5" w:rsidRDefault="005514D5">
      <w:pPr>
        <w:pStyle w:val="FootnoteText"/>
      </w:pPr>
      <w:r>
        <w:rPr>
          <w:rStyle w:val="FootnoteReference"/>
        </w:rPr>
        <w:footnoteRef/>
      </w:r>
      <w:r w:rsidRPr="00E94D47">
        <w:rPr>
          <w:color w:val="000000" w:themeColor="text1"/>
        </w:rPr>
        <w:t>Surfstich.com, 2015, Mens Socks, http://www.surfstitch.com/category/mens-clothing/mens-socks-and-underwear/mens-socks-online#facets=1002egg:cat250002v:2004v:cat250002v:&amp;page=1&amp;pageSize=100&amp;sortCode=default, Accessed: 9/06/15</w:t>
      </w:r>
    </w:p>
  </w:footnote>
  <w:footnote w:id="16">
    <w:p w:rsidR="005514D5" w:rsidRPr="007A525E" w:rsidRDefault="005514D5" w:rsidP="007A525E">
      <w:pPr>
        <w:spacing w:after="0"/>
        <w:rPr>
          <w:color w:val="000000" w:themeColor="text1"/>
          <w:sz w:val="20"/>
        </w:rPr>
      </w:pPr>
      <w:r>
        <w:rPr>
          <w:rStyle w:val="FootnoteReference"/>
        </w:rPr>
        <w:footnoteRef/>
      </w:r>
      <w:r w:rsidRPr="007A525E">
        <w:rPr>
          <w:color w:val="000000" w:themeColor="text1"/>
          <w:sz w:val="20"/>
        </w:rPr>
        <w:t>Surfstich.com, 2015, Womens Socks,http://www.surfstitch.com/category/womens-clothing/womens-socks%2Bunderwear/womens-socks</w:t>
      </w:r>
      <w:r w:rsidRPr="007A525E">
        <w:rPr>
          <w:rStyle w:val="Hyperlink"/>
          <w:color w:val="000000" w:themeColor="text1"/>
          <w:sz w:val="20"/>
          <w:u w:val="none"/>
        </w:rPr>
        <w:t>, Accessed: 9/06/15</w:t>
      </w:r>
    </w:p>
    <w:p w:rsidR="005514D5" w:rsidRDefault="005514D5">
      <w:pPr>
        <w:pStyle w:val="FootnoteText"/>
      </w:pPr>
    </w:p>
  </w:footnote>
  <w:footnote w:id="17">
    <w:p w:rsidR="005514D5" w:rsidRPr="00954240" w:rsidRDefault="005514D5" w:rsidP="00954240">
      <w:pPr>
        <w:spacing w:after="0"/>
        <w:rPr>
          <w:color w:val="000000" w:themeColor="text1"/>
          <w:sz w:val="20"/>
          <w:szCs w:val="20"/>
        </w:rPr>
      </w:pPr>
      <w:r>
        <w:rPr>
          <w:rStyle w:val="FootnoteReference"/>
        </w:rPr>
        <w:footnoteRef/>
      </w:r>
      <w:r w:rsidRPr="00954240">
        <w:rPr>
          <w:color w:val="000000" w:themeColor="text1"/>
          <w:sz w:val="20"/>
          <w:szCs w:val="20"/>
        </w:rPr>
        <w:t>Platypus Shoes, Observation, 20/06/15, Tea Tree Plaza, Adelaide</w:t>
      </w:r>
    </w:p>
  </w:footnote>
  <w:footnote w:id="18">
    <w:p w:rsidR="005514D5" w:rsidRPr="00954240" w:rsidRDefault="005514D5" w:rsidP="00954240">
      <w:pPr>
        <w:spacing w:after="0"/>
        <w:rPr>
          <w:color w:val="000000" w:themeColor="text1"/>
          <w:sz w:val="20"/>
          <w:szCs w:val="20"/>
        </w:rPr>
      </w:pPr>
      <w:r w:rsidRPr="00954240">
        <w:rPr>
          <w:rStyle w:val="FootnoteReference"/>
          <w:sz w:val="20"/>
          <w:szCs w:val="20"/>
        </w:rPr>
        <w:footnoteRef/>
      </w:r>
      <w:r w:rsidRPr="00954240">
        <w:rPr>
          <w:color w:val="000000" w:themeColor="text1"/>
          <w:sz w:val="20"/>
          <w:szCs w:val="20"/>
        </w:rPr>
        <w:t>STANCE Socks Hypothetical Marketing Assignment Survey conducted by Jonathan Beacham, 2/07/15</w:t>
      </w:r>
    </w:p>
  </w:footnote>
  <w:footnote w:id="19">
    <w:p w:rsidR="005514D5" w:rsidRPr="00954240" w:rsidRDefault="005514D5" w:rsidP="00954240">
      <w:pPr>
        <w:spacing w:after="0"/>
        <w:rPr>
          <w:color w:val="000000" w:themeColor="text1"/>
          <w:sz w:val="20"/>
          <w:szCs w:val="20"/>
        </w:rPr>
      </w:pPr>
      <w:r w:rsidRPr="00954240">
        <w:rPr>
          <w:rStyle w:val="FootnoteReference"/>
          <w:sz w:val="20"/>
          <w:szCs w:val="20"/>
        </w:rPr>
        <w:footnoteRef/>
      </w:r>
      <w:r w:rsidRPr="00954240">
        <w:rPr>
          <w:color w:val="000000" w:themeColor="text1"/>
          <w:sz w:val="20"/>
          <w:szCs w:val="20"/>
        </w:rPr>
        <w:t xml:space="preserve">Looi .J, 2014, Stace Socks Review: A Stylish Yet Functional Option for Travelers, </w:t>
      </w:r>
      <w:hyperlink r:id="rId7" w:history="1">
        <w:r w:rsidRPr="00954240">
          <w:rPr>
            <w:rStyle w:val="Hyperlink"/>
            <w:color w:val="000000" w:themeColor="text1"/>
            <w:sz w:val="20"/>
            <w:szCs w:val="20"/>
            <w:u w:val="none"/>
          </w:rPr>
          <w:t>http://www.thetravelgearreviews.com/stance-socks-review</w:t>
        </w:r>
      </w:hyperlink>
      <w:r w:rsidRPr="00954240">
        <w:rPr>
          <w:rStyle w:val="Hyperlink"/>
          <w:color w:val="000000" w:themeColor="text1"/>
          <w:sz w:val="20"/>
          <w:szCs w:val="20"/>
          <w:u w:val="none"/>
        </w:rPr>
        <w:t>, Accessed: 22/05/15</w:t>
      </w:r>
    </w:p>
  </w:footnote>
  <w:footnote w:id="20">
    <w:p w:rsidR="005514D5" w:rsidRPr="00954240" w:rsidRDefault="005514D5" w:rsidP="00954240">
      <w:pPr>
        <w:spacing w:after="0"/>
        <w:rPr>
          <w:color w:val="000000" w:themeColor="text1"/>
          <w:sz w:val="20"/>
          <w:szCs w:val="20"/>
        </w:rPr>
      </w:pPr>
      <w:r w:rsidRPr="00954240">
        <w:rPr>
          <w:rStyle w:val="FootnoteReference"/>
          <w:sz w:val="20"/>
          <w:szCs w:val="20"/>
        </w:rPr>
        <w:footnoteRef/>
      </w:r>
      <w:r w:rsidRPr="00954240">
        <w:rPr>
          <w:color w:val="000000" w:themeColor="text1"/>
          <w:sz w:val="20"/>
          <w:szCs w:val="20"/>
        </w:rPr>
        <w:t xml:space="preserve">Bradstreet .K, 2013, Stance Branches out to the NBA with the new Wade Collection, </w:t>
      </w:r>
      <w:hyperlink r:id="rId8" w:history="1">
        <w:r w:rsidRPr="00954240">
          <w:rPr>
            <w:rStyle w:val="Hyperlink"/>
            <w:color w:val="000000" w:themeColor="text1"/>
            <w:sz w:val="20"/>
            <w:szCs w:val="20"/>
            <w:u w:val="none"/>
          </w:rPr>
          <w:t>http://business.transworld.net/143272/news/stance-branches-nba-new-wade-collection/</w:t>
        </w:r>
      </w:hyperlink>
      <w:r w:rsidRPr="00954240">
        <w:rPr>
          <w:color w:val="000000" w:themeColor="text1"/>
          <w:sz w:val="20"/>
          <w:szCs w:val="20"/>
        </w:rPr>
        <w:t>, Accessed: 10/06/15</w:t>
      </w:r>
    </w:p>
  </w:footnote>
  <w:footnote w:id="21">
    <w:p w:rsidR="005514D5" w:rsidRPr="00954240" w:rsidRDefault="005514D5" w:rsidP="00954240">
      <w:pPr>
        <w:spacing w:after="0"/>
        <w:rPr>
          <w:color w:val="000000" w:themeColor="text1"/>
          <w:sz w:val="20"/>
          <w:szCs w:val="20"/>
        </w:rPr>
      </w:pPr>
      <w:r w:rsidRPr="00954240">
        <w:rPr>
          <w:rStyle w:val="FootnoteReference"/>
          <w:sz w:val="20"/>
          <w:szCs w:val="20"/>
        </w:rPr>
        <w:footnoteRef/>
      </w:r>
      <w:r w:rsidRPr="00954240">
        <w:rPr>
          <w:color w:val="000000" w:themeColor="text1"/>
          <w:sz w:val="20"/>
          <w:szCs w:val="20"/>
        </w:rPr>
        <w:t xml:space="preserve">Rovell .D, 2015, NBA agrees to licensing deal with Stance as league’s official sock, </w:t>
      </w:r>
      <w:hyperlink r:id="rId9" w:history="1">
        <w:r w:rsidRPr="00954240">
          <w:rPr>
            <w:rStyle w:val="Hyperlink"/>
            <w:color w:val="000000" w:themeColor="text1"/>
            <w:sz w:val="20"/>
            <w:szCs w:val="20"/>
            <w:u w:val="none"/>
          </w:rPr>
          <w:t>http://espn.go.com/nba/story/_/id/12774759/nba-agrees-licensing-deal-stance-league-official-sock</w:t>
        </w:r>
      </w:hyperlink>
      <w:r w:rsidRPr="00954240">
        <w:rPr>
          <w:rStyle w:val="Hyperlink"/>
          <w:color w:val="000000" w:themeColor="text1"/>
          <w:sz w:val="20"/>
          <w:szCs w:val="20"/>
          <w:u w:val="none"/>
        </w:rPr>
        <w:t>, Accessed: 9/06/15</w:t>
      </w:r>
    </w:p>
  </w:footnote>
  <w:footnote w:id="22">
    <w:p w:rsidR="005514D5" w:rsidRPr="00954240" w:rsidRDefault="005514D5" w:rsidP="00954240">
      <w:pPr>
        <w:spacing w:after="0"/>
        <w:rPr>
          <w:color w:val="000000" w:themeColor="text1"/>
          <w:sz w:val="20"/>
          <w:szCs w:val="20"/>
        </w:rPr>
      </w:pPr>
      <w:r w:rsidRPr="00954240">
        <w:rPr>
          <w:rStyle w:val="FootnoteReference"/>
          <w:sz w:val="20"/>
          <w:szCs w:val="20"/>
        </w:rPr>
        <w:footnoteRef/>
      </w:r>
      <w:r w:rsidRPr="00954240">
        <w:rPr>
          <w:color w:val="000000" w:themeColor="text1"/>
          <w:sz w:val="20"/>
          <w:szCs w:val="20"/>
        </w:rPr>
        <w:t xml:space="preserve">Stance.com, 2015, Stance Socks, </w:t>
      </w:r>
      <w:hyperlink r:id="rId10" w:history="1">
        <w:r w:rsidRPr="00954240">
          <w:rPr>
            <w:rStyle w:val="Hyperlink"/>
            <w:color w:val="000000" w:themeColor="text1"/>
            <w:sz w:val="20"/>
            <w:szCs w:val="20"/>
            <w:u w:val="none"/>
          </w:rPr>
          <w:t>https://www.stance.com/</w:t>
        </w:r>
      </w:hyperlink>
      <w:r w:rsidRPr="00954240">
        <w:rPr>
          <w:rStyle w:val="Hyperlink"/>
          <w:color w:val="000000" w:themeColor="text1"/>
          <w:sz w:val="20"/>
          <w:szCs w:val="20"/>
          <w:u w:val="none"/>
        </w:rPr>
        <w:t>, Accessed: 22/05/15</w:t>
      </w:r>
    </w:p>
  </w:footnote>
  <w:footnote w:id="23">
    <w:p w:rsidR="005514D5" w:rsidRPr="00954240" w:rsidRDefault="005514D5" w:rsidP="00954240">
      <w:pPr>
        <w:spacing w:after="0"/>
        <w:rPr>
          <w:color w:val="000000" w:themeColor="text1"/>
          <w:sz w:val="20"/>
          <w:szCs w:val="20"/>
        </w:rPr>
      </w:pPr>
      <w:r w:rsidRPr="00954240">
        <w:rPr>
          <w:rStyle w:val="FootnoteReference"/>
          <w:sz w:val="20"/>
          <w:szCs w:val="20"/>
        </w:rPr>
        <w:footnoteRef/>
      </w:r>
      <w:r w:rsidRPr="00954240">
        <w:rPr>
          <w:color w:val="000000" w:themeColor="text1"/>
          <w:sz w:val="20"/>
          <w:szCs w:val="20"/>
        </w:rPr>
        <w:t>STANCE Socks Hypothetical Marketing Assignment Survey conducted by Jonathan Beacham, 2/07/15</w:t>
      </w:r>
    </w:p>
  </w:footnote>
  <w:footnote w:id="24">
    <w:p w:rsidR="005514D5" w:rsidRDefault="005514D5" w:rsidP="00954240">
      <w:pPr>
        <w:pStyle w:val="FootnoteText"/>
      </w:pPr>
      <w:r w:rsidRPr="00954240">
        <w:rPr>
          <w:rStyle w:val="FootnoteReference"/>
        </w:rPr>
        <w:footnoteRef/>
      </w:r>
      <w:r w:rsidRPr="00954240">
        <w:rPr>
          <w:color w:val="000000" w:themeColor="text1"/>
        </w:rPr>
        <w:t xml:space="preserve">Stance.com, 2015, Stance Socks, </w:t>
      </w:r>
      <w:hyperlink r:id="rId11" w:history="1">
        <w:r w:rsidRPr="00954240">
          <w:rPr>
            <w:rStyle w:val="Hyperlink"/>
            <w:color w:val="000000" w:themeColor="text1"/>
            <w:u w:val="none"/>
          </w:rPr>
          <w:t>https://www.stance.com/</w:t>
        </w:r>
      </w:hyperlink>
      <w:r w:rsidRPr="00954240">
        <w:rPr>
          <w:rStyle w:val="Hyperlink"/>
          <w:color w:val="000000" w:themeColor="text1"/>
          <w:u w:val="none"/>
        </w:rPr>
        <w:t>, Accessed: 22/05/15</w:t>
      </w:r>
    </w:p>
  </w:footnote>
  <w:footnote w:id="25">
    <w:p w:rsidR="005514D5" w:rsidRPr="00954240" w:rsidRDefault="005514D5" w:rsidP="00954240">
      <w:pPr>
        <w:spacing w:after="0"/>
        <w:rPr>
          <w:color w:val="000000" w:themeColor="text1"/>
        </w:rPr>
      </w:pPr>
      <w:r>
        <w:rPr>
          <w:rStyle w:val="FootnoteReference"/>
        </w:rPr>
        <w:footnoteRef/>
      </w:r>
      <w:r w:rsidRPr="00954240">
        <w:rPr>
          <w:color w:val="000000" w:themeColor="text1"/>
          <w:sz w:val="20"/>
        </w:rPr>
        <w:t xml:space="preserve">Shontell .A, 2015, Sock Startup Raises $50 Million, </w:t>
      </w:r>
      <w:hyperlink r:id="rId12" w:history="1">
        <w:r w:rsidRPr="00954240">
          <w:rPr>
            <w:rStyle w:val="Hyperlink"/>
            <w:color w:val="000000" w:themeColor="text1"/>
            <w:sz w:val="20"/>
            <w:u w:val="none"/>
          </w:rPr>
          <w:t>http://www.businessinsider.com.au/stance-socks-raises-50-million-2015-3</w:t>
        </w:r>
      </w:hyperlink>
      <w:r w:rsidRPr="00954240">
        <w:rPr>
          <w:color w:val="000000" w:themeColor="text1"/>
          <w:sz w:val="20"/>
        </w:rPr>
        <w:t>, Accessed: 30/06/15</w:t>
      </w:r>
    </w:p>
  </w:footnote>
  <w:footnote w:id="26">
    <w:p w:rsidR="005514D5" w:rsidRPr="00954240" w:rsidRDefault="005514D5" w:rsidP="00954240">
      <w:pPr>
        <w:spacing w:after="0"/>
        <w:rPr>
          <w:color w:val="000000" w:themeColor="text1"/>
        </w:rPr>
      </w:pPr>
      <w:r>
        <w:rPr>
          <w:rStyle w:val="FootnoteReference"/>
        </w:rPr>
        <w:footnoteRef/>
      </w:r>
      <w:r w:rsidRPr="00954240">
        <w:rPr>
          <w:color w:val="000000" w:themeColor="text1"/>
          <w:sz w:val="20"/>
        </w:rPr>
        <w:t xml:space="preserve">Siemers .E, 2013, Nike Capitilizes on Athletic Sock Trend, </w:t>
      </w:r>
      <w:hyperlink r:id="rId13" w:history="1">
        <w:r w:rsidRPr="00954240">
          <w:rPr>
            <w:rStyle w:val="Hyperlink"/>
            <w:color w:val="000000" w:themeColor="text1"/>
            <w:sz w:val="20"/>
            <w:u w:val="none"/>
          </w:rPr>
          <w:t>http://www.bizjournals.com/portland/print-edition/2013/02/08/nike-is-capitalizes-on-athletic-socks.html</w:t>
        </w:r>
      </w:hyperlink>
      <w:r w:rsidRPr="00954240">
        <w:rPr>
          <w:color w:val="000000" w:themeColor="text1"/>
          <w:sz w:val="20"/>
        </w:rPr>
        <w:t>, Accessed: 17/06/15</w:t>
      </w:r>
    </w:p>
  </w:footnote>
  <w:footnote w:id="27">
    <w:p w:rsidR="005514D5" w:rsidRDefault="005514D5">
      <w:pPr>
        <w:pStyle w:val="FootnoteText"/>
      </w:pPr>
      <w:r>
        <w:rPr>
          <w:rStyle w:val="FootnoteReference"/>
        </w:rPr>
        <w:footnoteRef/>
      </w:r>
      <w:r>
        <w:t xml:space="preserve"> Chapman .S, Devenish .N, Dhall .M, Norris .C, 2011, Business Studies in Action- HSC Course, Australia, John Wiley &amp; Sons Ltd, Accessed: 18/06/15</w:t>
      </w:r>
    </w:p>
  </w:footnote>
  <w:footnote w:id="28">
    <w:p w:rsidR="005514D5" w:rsidRDefault="005514D5">
      <w:pPr>
        <w:pStyle w:val="FootnoteText"/>
      </w:pPr>
      <w:r>
        <w:rPr>
          <w:rStyle w:val="FootnoteReference"/>
        </w:rPr>
        <w:footnoteRef/>
      </w:r>
      <w:r w:rsidRPr="006C4571">
        <w:t>Adam .S,Armstrong .G, Brown .L, Kotler .P, 1998, Marketing, 4</w:t>
      </w:r>
      <w:r w:rsidRPr="006C4571">
        <w:rPr>
          <w:vertAlign w:val="superscript"/>
        </w:rPr>
        <w:t>th</w:t>
      </w:r>
      <w:r w:rsidRPr="006C4571">
        <w:t xml:space="preserve"> Edition, Prentice Hall, Australia, Accessed: 11/06/15</w:t>
      </w:r>
    </w:p>
  </w:footnote>
  <w:footnote w:id="29">
    <w:p w:rsidR="005514D5" w:rsidRPr="000F63C5" w:rsidRDefault="005514D5" w:rsidP="000F63C5">
      <w:pPr>
        <w:spacing w:after="0"/>
        <w:rPr>
          <w:color w:val="000000" w:themeColor="text1"/>
        </w:rPr>
      </w:pPr>
      <w:r>
        <w:rPr>
          <w:rStyle w:val="FootnoteReference"/>
        </w:rPr>
        <w:footnoteRef/>
      </w:r>
      <w:r w:rsidRPr="000B47AE">
        <w:rPr>
          <w:color w:val="000000" w:themeColor="text1"/>
          <w:sz w:val="20"/>
        </w:rPr>
        <w:t>STANCE Socks Hypothetical Marketing Assignment Survey conducted by Jonathan Beacham, 2/07/15</w:t>
      </w:r>
    </w:p>
  </w:footnote>
  <w:footnote w:id="30">
    <w:p w:rsidR="005514D5" w:rsidRPr="000F63C5" w:rsidRDefault="005514D5" w:rsidP="000F63C5">
      <w:pPr>
        <w:spacing w:after="0"/>
        <w:rPr>
          <w:sz w:val="20"/>
        </w:rPr>
      </w:pPr>
      <w:r>
        <w:rPr>
          <w:rStyle w:val="FootnoteReference"/>
        </w:rPr>
        <w:footnoteRef/>
      </w:r>
      <w:r w:rsidRPr="000F63C5">
        <w:rPr>
          <w:sz w:val="20"/>
        </w:rPr>
        <w:t>Neal .C, Hawkins .D, Quester .P, 1999, Consumer Behaviour: Implications for Marketing Strategy, 2</w:t>
      </w:r>
      <w:r w:rsidRPr="000F63C5">
        <w:rPr>
          <w:sz w:val="20"/>
          <w:vertAlign w:val="superscript"/>
        </w:rPr>
        <w:t>nd</w:t>
      </w:r>
      <w:r w:rsidRPr="000F63C5">
        <w:rPr>
          <w:sz w:val="20"/>
        </w:rPr>
        <w:t xml:space="preserve"> Edition, Irwin McGraw Hill, Australia, Accessed: 11/06/15</w:t>
      </w:r>
    </w:p>
  </w:footnote>
  <w:footnote w:id="31">
    <w:p w:rsidR="005514D5" w:rsidRPr="000B47AE" w:rsidRDefault="005514D5" w:rsidP="000B47AE">
      <w:pPr>
        <w:spacing w:after="0"/>
        <w:rPr>
          <w:color w:val="000000" w:themeColor="text1"/>
        </w:rPr>
      </w:pPr>
      <w:r w:rsidRPr="000B47AE">
        <w:rPr>
          <w:rStyle w:val="FootnoteReference"/>
          <w:sz w:val="20"/>
        </w:rPr>
        <w:footnoteRef/>
      </w:r>
      <w:r w:rsidRPr="000B47AE">
        <w:rPr>
          <w:color w:val="000000" w:themeColor="text1"/>
          <w:sz w:val="20"/>
        </w:rPr>
        <w:t>STANCE Socks Hypothetical Marketing Assignment Survey conducted by Jonathan Beacham, 2/07/15</w:t>
      </w:r>
    </w:p>
  </w:footnote>
  <w:footnote w:id="32">
    <w:p w:rsidR="005514D5" w:rsidRDefault="005514D5" w:rsidP="002A72F1">
      <w:pPr>
        <w:spacing w:after="0"/>
      </w:pPr>
      <w:r>
        <w:rPr>
          <w:rStyle w:val="FootnoteReference"/>
        </w:rPr>
        <w:footnoteRef/>
      </w:r>
      <w:r w:rsidRPr="002A72F1">
        <w:rPr>
          <w:sz w:val="20"/>
        </w:rPr>
        <w:t>Chand .S, Objective and Task Approach to Advertisement</w:t>
      </w:r>
      <w:r w:rsidRPr="002A72F1">
        <w:rPr>
          <w:caps/>
          <w:sz w:val="20"/>
        </w:rPr>
        <w:t xml:space="preserve">, </w:t>
      </w:r>
      <w:hyperlink r:id="rId14" w:history="1">
        <w:r w:rsidRPr="002A72F1">
          <w:rPr>
            <w:rStyle w:val="Hyperlink"/>
            <w:color w:val="000000" w:themeColor="text1"/>
            <w:sz w:val="20"/>
            <w:u w:val="none"/>
          </w:rPr>
          <w:t>http://www.yourarticlelibrary.com/advertising/objective-and-task-approach-to-advertisement/22285/</w:t>
        </w:r>
      </w:hyperlink>
      <w:r w:rsidRPr="002A72F1">
        <w:rPr>
          <w:color w:val="000000" w:themeColor="text1"/>
          <w:sz w:val="20"/>
        </w:rPr>
        <w:t>,</w:t>
      </w:r>
      <w:r w:rsidRPr="002A72F1">
        <w:rPr>
          <w:sz w:val="20"/>
        </w:rPr>
        <w:t xml:space="preserve"> Accessed: 23/06/15</w:t>
      </w:r>
    </w:p>
  </w:footnote>
  <w:footnote w:id="33">
    <w:p w:rsidR="005514D5" w:rsidRDefault="005514D5">
      <w:pPr>
        <w:pStyle w:val="FootnoteText"/>
      </w:pPr>
      <w:r>
        <w:rPr>
          <w:rStyle w:val="FootnoteReference"/>
        </w:rPr>
        <w:footnoteRef/>
      </w:r>
      <w:r w:rsidRPr="00954240">
        <w:rPr>
          <w:color w:val="000000" w:themeColor="text1"/>
        </w:rPr>
        <w:t xml:space="preserve">Stance.com, 2015, Stance Socks, </w:t>
      </w:r>
      <w:hyperlink r:id="rId15" w:history="1">
        <w:r w:rsidRPr="00954240">
          <w:rPr>
            <w:rStyle w:val="Hyperlink"/>
            <w:color w:val="000000" w:themeColor="text1"/>
            <w:u w:val="none"/>
          </w:rPr>
          <w:t>https://www.stance.com/</w:t>
        </w:r>
      </w:hyperlink>
      <w:r w:rsidRPr="00954240">
        <w:rPr>
          <w:rStyle w:val="Hyperlink"/>
          <w:color w:val="000000" w:themeColor="text1"/>
          <w:u w:val="none"/>
        </w:rPr>
        <w:t>, Accessed: 22/05/15</w:t>
      </w:r>
    </w:p>
  </w:footnote>
  <w:footnote w:id="34">
    <w:p w:rsidR="005514D5" w:rsidRPr="00817F67" w:rsidRDefault="005514D5" w:rsidP="00817F67">
      <w:pPr>
        <w:spacing w:after="120"/>
        <w:rPr>
          <w:color w:val="000000" w:themeColor="text1"/>
        </w:rPr>
      </w:pPr>
      <w:r>
        <w:rPr>
          <w:rStyle w:val="FootnoteReference"/>
        </w:rPr>
        <w:footnoteRef/>
      </w:r>
      <w:r w:rsidRPr="00817F67">
        <w:rPr>
          <w:color w:val="000000" w:themeColor="text1"/>
          <w:sz w:val="20"/>
        </w:rPr>
        <w:t xml:space="preserve">Bradstreet .K, 2013, Stance Branches out to the NBA with the new Wade Collection, </w:t>
      </w:r>
      <w:hyperlink r:id="rId16" w:history="1">
        <w:r w:rsidRPr="00817F67">
          <w:rPr>
            <w:rStyle w:val="Hyperlink"/>
            <w:color w:val="000000" w:themeColor="text1"/>
            <w:sz w:val="20"/>
            <w:u w:val="none"/>
          </w:rPr>
          <w:t>http://business.transworld.net/143272/news/stance-branches-nba-new-wade-collection/</w:t>
        </w:r>
      </w:hyperlink>
      <w:r w:rsidRPr="00817F67">
        <w:rPr>
          <w:color w:val="000000" w:themeColor="text1"/>
          <w:sz w:val="20"/>
        </w:rPr>
        <w:t>, Accessed: 10/06/15</w:t>
      </w:r>
    </w:p>
  </w:footnote>
  <w:footnote w:id="35">
    <w:p w:rsidR="005514D5" w:rsidRPr="00817F67" w:rsidRDefault="005514D5" w:rsidP="00817F67">
      <w:pPr>
        <w:spacing w:after="0"/>
        <w:rPr>
          <w:color w:val="000000" w:themeColor="text1"/>
        </w:rPr>
      </w:pPr>
      <w:r>
        <w:rPr>
          <w:rStyle w:val="FootnoteReference"/>
        </w:rPr>
        <w:footnoteRef/>
      </w:r>
      <w:r w:rsidRPr="00817F67">
        <w:rPr>
          <w:color w:val="000000" w:themeColor="text1"/>
          <w:sz w:val="20"/>
        </w:rPr>
        <w:t xml:space="preserve">Alleger .J, 2012, How Much Do Ads on YouTube Cost?, </w:t>
      </w:r>
      <w:hyperlink r:id="rId17" w:history="1">
        <w:r w:rsidRPr="00817F67">
          <w:rPr>
            <w:rStyle w:val="Hyperlink"/>
            <w:color w:val="000000" w:themeColor="text1"/>
            <w:sz w:val="20"/>
            <w:u w:val="none"/>
          </w:rPr>
          <w:t>http://www.pennapowers.com/how-much-do-ads-on-youtube-cost/</w:t>
        </w:r>
      </w:hyperlink>
      <w:r w:rsidRPr="00817F67">
        <w:rPr>
          <w:color w:val="000000" w:themeColor="text1"/>
          <w:sz w:val="20"/>
        </w:rPr>
        <w:t>, Accessed: 2/07/15</w:t>
      </w:r>
    </w:p>
  </w:footnote>
  <w:footnote w:id="36">
    <w:p w:rsidR="005514D5" w:rsidRPr="00817F67" w:rsidRDefault="005514D5" w:rsidP="00817F67">
      <w:pPr>
        <w:spacing w:after="0"/>
        <w:rPr>
          <w:color w:val="000000" w:themeColor="text1"/>
        </w:rPr>
      </w:pPr>
      <w:r>
        <w:rPr>
          <w:rStyle w:val="FootnoteReference"/>
        </w:rPr>
        <w:footnoteRef/>
      </w:r>
      <w:r w:rsidRPr="00817F67">
        <w:rPr>
          <w:color w:val="000000" w:themeColor="text1"/>
          <w:sz w:val="20"/>
        </w:rPr>
        <w:t xml:space="preserve">Facebook, 2015, How much do Facebook Adverts cost?, </w:t>
      </w:r>
      <w:hyperlink r:id="rId18" w:history="1">
        <w:r w:rsidRPr="00817F67">
          <w:rPr>
            <w:rStyle w:val="Hyperlink"/>
            <w:color w:val="000000" w:themeColor="text1"/>
            <w:sz w:val="20"/>
            <w:u w:val="none"/>
          </w:rPr>
          <w:t>https://www.facebook.com/business/learn/how-much-facebook-ads-cost/</w:t>
        </w:r>
      </w:hyperlink>
      <w:r w:rsidRPr="00817F67">
        <w:rPr>
          <w:color w:val="000000" w:themeColor="text1"/>
          <w:sz w:val="20"/>
        </w:rPr>
        <w:t>, Accessed: 2/07/15</w:t>
      </w:r>
    </w:p>
  </w:footnote>
  <w:footnote w:id="37">
    <w:p w:rsidR="005514D5" w:rsidRPr="00817F67" w:rsidRDefault="005514D5" w:rsidP="00817F67">
      <w:pPr>
        <w:spacing w:after="0"/>
        <w:rPr>
          <w:color w:val="000000" w:themeColor="text1"/>
        </w:rPr>
      </w:pPr>
      <w:r>
        <w:rPr>
          <w:rStyle w:val="FootnoteReference"/>
        </w:rPr>
        <w:footnoteRef/>
      </w:r>
      <w:hyperlink r:id="rId19" w:history="1">
        <w:r w:rsidRPr="00817F67">
          <w:rPr>
            <w:rStyle w:val="Hyperlink"/>
            <w:color w:val="000000" w:themeColor="text1"/>
            <w:sz w:val="20"/>
            <w:u w:val="none"/>
          </w:rPr>
          <w:t>Quirks Marketing Research Media, 2015, Magazine Advertising Rates, http://www.quirks.com/advertise/print/adrates.aspx</w:t>
        </w:r>
      </w:hyperlink>
      <w:r w:rsidRPr="00817F67">
        <w:rPr>
          <w:color w:val="000000" w:themeColor="text1"/>
          <w:sz w:val="20"/>
        </w:rPr>
        <w:t>, Accessed: 2/07/15</w:t>
      </w:r>
    </w:p>
  </w:footnote>
  <w:footnote w:id="38">
    <w:p w:rsidR="005514D5" w:rsidRPr="00817F67" w:rsidRDefault="005514D5" w:rsidP="00817F67">
      <w:pPr>
        <w:spacing w:after="0"/>
        <w:rPr>
          <w:color w:val="000000" w:themeColor="text1"/>
        </w:rPr>
      </w:pPr>
      <w:r>
        <w:rPr>
          <w:rStyle w:val="FootnoteReference"/>
        </w:rPr>
        <w:footnoteRef/>
      </w:r>
      <w:r w:rsidRPr="00817F67">
        <w:rPr>
          <w:color w:val="000000" w:themeColor="text1"/>
          <w:sz w:val="20"/>
        </w:rPr>
        <w:t xml:space="preserve">Blue Line Media, 2015, Transit Advertising, </w:t>
      </w:r>
      <w:hyperlink r:id="rId20" w:history="1">
        <w:r w:rsidRPr="00817F67">
          <w:rPr>
            <w:rStyle w:val="Hyperlink"/>
            <w:color w:val="000000" w:themeColor="text1"/>
            <w:sz w:val="20"/>
            <w:u w:val="none"/>
          </w:rPr>
          <w:t>http://www.bluelinemedia.com/transit-advertising</w:t>
        </w:r>
      </w:hyperlink>
      <w:r w:rsidRPr="00817F67">
        <w:rPr>
          <w:color w:val="000000" w:themeColor="text1"/>
          <w:sz w:val="20"/>
        </w:rPr>
        <w:t>, Accessed: 2/07/15</w:t>
      </w:r>
    </w:p>
  </w:footnote>
  <w:footnote w:id="39">
    <w:p w:rsidR="005514D5" w:rsidRPr="00817F67" w:rsidRDefault="005514D5" w:rsidP="00817F67">
      <w:pPr>
        <w:spacing w:after="0"/>
        <w:rPr>
          <w:color w:val="000000" w:themeColor="text1"/>
        </w:rPr>
      </w:pPr>
      <w:r>
        <w:rPr>
          <w:rStyle w:val="FootnoteReference"/>
        </w:rPr>
        <w:footnoteRef/>
      </w:r>
      <w:hyperlink r:id="rId21" w:history="1">
        <w:r w:rsidRPr="00817F67">
          <w:rPr>
            <w:rStyle w:val="Hyperlink"/>
            <w:color w:val="000000" w:themeColor="text1"/>
            <w:sz w:val="20"/>
            <w:u w:val="none"/>
          </w:rPr>
          <w:t>Blue Line Media, 2015, Billboard Advertising, http://www.bluelinemedia.com/billboard-advertising</w:t>
        </w:r>
      </w:hyperlink>
      <w:r w:rsidRPr="00817F67">
        <w:rPr>
          <w:color w:val="000000" w:themeColor="text1"/>
          <w:sz w:val="20"/>
        </w:rPr>
        <w:t>, Accessed: 2/07/15</w:t>
      </w:r>
    </w:p>
  </w:footnote>
  <w:footnote w:id="40">
    <w:p w:rsidR="005514D5" w:rsidRDefault="005514D5">
      <w:pPr>
        <w:pStyle w:val="FootnoteText"/>
      </w:pPr>
      <w:r>
        <w:rPr>
          <w:rStyle w:val="FootnoteReference"/>
        </w:rPr>
        <w:footnoteRef/>
      </w:r>
      <w:r w:rsidRPr="006C4571">
        <w:t>Adam .S,Armstrong .G, Brown .L, Kotler .P, 1998, Marketing, 4</w:t>
      </w:r>
      <w:r w:rsidRPr="006C4571">
        <w:rPr>
          <w:vertAlign w:val="superscript"/>
        </w:rPr>
        <w:t>th</w:t>
      </w:r>
      <w:r w:rsidRPr="006C4571">
        <w:t xml:space="preserve"> Edition, Prentice Hall, Australia, Accessed: 11/06/15</w:t>
      </w:r>
    </w:p>
  </w:footnote>
  <w:footnote w:id="41">
    <w:p w:rsidR="005514D5" w:rsidRDefault="005514D5">
      <w:pPr>
        <w:pStyle w:val="FootnoteText"/>
      </w:pPr>
      <w:r>
        <w:rPr>
          <w:rStyle w:val="FootnoteReference"/>
        </w:rPr>
        <w:footnoteRef/>
      </w:r>
      <w:r w:rsidRPr="006C4571">
        <w:t>Adam .S,Armstrong .G, Brown .L, Kotler .P, 1998, Marketing, 4</w:t>
      </w:r>
      <w:r w:rsidRPr="006C4571">
        <w:rPr>
          <w:vertAlign w:val="superscript"/>
        </w:rPr>
        <w:t>th</w:t>
      </w:r>
      <w:r w:rsidRPr="006C4571">
        <w:t xml:space="preserve"> Edition, Prentice Hall, Australia, Accessed: 11/06/15</w:t>
      </w:r>
    </w:p>
  </w:footnote>
  <w:footnote w:id="42">
    <w:p w:rsidR="00DD4422" w:rsidRPr="00DD4422" w:rsidRDefault="00DD4422" w:rsidP="00DD4422">
      <w:pPr>
        <w:spacing w:after="0"/>
        <w:rPr>
          <w:color w:val="000000" w:themeColor="text1"/>
        </w:rPr>
      </w:pPr>
      <w:r w:rsidRPr="00DD4422">
        <w:rPr>
          <w:rStyle w:val="FootnoteReference"/>
          <w:sz w:val="20"/>
        </w:rPr>
        <w:footnoteRef/>
      </w:r>
      <w:r w:rsidRPr="00DD4422">
        <w:rPr>
          <w:sz w:val="20"/>
        </w:rPr>
        <w:t xml:space="preserve"> Alibaba.com, 2015, </w:t>
      </w:r>
      <w:r w:rsidRPr="00DD4422">
        <w:rPr>
          <w:i/>
          <w:sz w:val="20"/>
        </w:rPr>
        <w:t>Sock Manufacturers</w:t>
      </w:r>
      <w:r w:rsidRPr="00DD4422">
        <w:rPr>
          <w:sz w:val="20"/>
        </w:rPr>
        <w:t xml:space="preserve">, </w:t>
      </w:r>
      <w:hyperlink r:id="rId22" w:history="1">
        <w:r w:rsidRPr="00DD4422">
          <w:rPr>
            <w:rStyle w:val="Hyperlink"/>
            <w:color w:val="000000" w:themeColor="text1"/>
            <w:sz w:val="20"/>
            <w:u w:val="none"/>
          </w:rPr>
          <w:t>http://www.alibaba.com/products/F0/sock_manufacturers.html</w:t>
        </w:r>
      </w:hyperlink>
      <w:r w:rsidRPr="00DD4422">
        <w:rPr>
          <w:sz w:val="20"/>
        </w:rPr>
        <w:t xml:space="preserve">, </w:t>
      </w:r>
      <w:r w:rsidRPr="00DD4422">
        <w:rPr>
          <w:color w:val="000000" w:themeColor="text1"/>
          <w:sz w:val="20"/>
        </w:rPr>
        <w:t>Accessed: 2/07/15</w:t>
      </w:r>
    </w:p>
  </w:footnote>
  <w:footnote w:id="43">
    <w:p w:rsidR="005514D5" w:rsidRDefault="005514D5" w:rsidP="006C4571">
      <w:pPr>
        <w:spacing w:after="0"/>
      </w:pPr>
      <w:r>
        <w:rPr>
          <w:rStyle w:val="FootnoteReference"/>
        </w:rPr>
        <w:footnoteRef/>
      </w:r>
      <w:r w:rsidRPr="006C4571">
        <w:rPr>
          <w:sz w:val="20"/>
        </w:rPr>
        <w:t>Adam .S,Armstrong .G, Brown .L, Kotler .P, 1998, Marketing, 4</w:t>
      </w:r>
      <w:r w:rsidRPr="006C4571">
        <w:rPr>
          <w:sz w:val="20"/>
          <w:vertAlign w:val="superscript"/>
        </w:rPr>
        <w:t>th</w:t>
      </w:r>
      <w:r w:rsidRPr="006C4571">
        <w:rPr>
          <w:sz w:val="20"/>
        </w:rPr>
        <w:t xml:space="preserve"> Edition, Prentice Hall, Australia, Accessed: 11/06/15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D55C8"/>
    <w:multiLevelType w:val="hybridMultilevel"/>
    <w:tmpl w:val="095A3D9E"/>
    <w:lvl w:ilvl="0" w:tplc="F2E02656">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40696C"/>
    <w:multiLevelType w:val="hybridMultilevel"/>
    <w:tmpl w:val="0A247E30"/>
    <w:lvl w:ilvl="0" w:tplc="905E0E62">
      <w:start w:val="17"/>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7AE2BC7"/>
    <w:multiLevelType w:val="hybridMultilevel"/>
    <w:tmpl w:val="19B8059A"/>
    <w:lvl w:ilvl="0" w:tplc="192E3FB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6E0C57"/>
    <w:multiLevelType w:val="hybridMultilevel"/>
    <w:tmpl w:val="9EB861AC"/>
    <w:lvl w:ilvl="0" w:tplc="93B2B75A">
      <w:start w:val="4"/>
      <w:numFmt w:val="upp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 w15:restartNumberingAfterBreak="0">
    <w:nsid w:val="369772BF"/>
    <w:multiLevelType w:val="hybridMultilevel"/>
    <w:tmpl w:val="A724A712"/>
    <w:lvl w:ilvl="0" w:tplc="E6084112">
      <w:start w:val="1"/>
      <w:numFmt w:val="bullet"/>
      <w:lvlText w:val=""/>
      <w:lvlJc w:val="left"/>
      <w:pPr>
        <w:tabs>
          <w:tab w:val="num" w:pos="720"/>
        </w:tabs>
        <w:ind w:left="720" w:hanging="360"/>
      </w:pPr>
      <w:rPr>
        <w:rFonts w:ascii="Wingdings" w:hAnsi="Wingdings" w:hint="default"/>
      </w:rPr>
    </w:lvl>
    <w:lvl w:ilvl="1" w:tplc="E39EE59C" w:tentative="1">
      <w:start w:val="1"/>
      <w:numFmt w:val="bullet"/>
      <w:lvlText w:val=""/>
      <w:lvlJc w:val="left"/>
      <w:pPr>
        <w:tabs>
          <w:tab w:val="num" w:pos="1440"/>
        </w:tabs>
        <w:ind w:left="1440" w:hanging="360"/>
      </w:pPr>
      <w:rPr>
        <w:rFonts w:ascii="Wingdings" w:hAnsi="Wingdings" w:hint="default"/>
      </w:rPr>
    </w:lvl>
    <w:lvl w:ilvl="2" w:tplc="4CF0E97A" w:tentative="1">
      <w:start w:val="1"/>
      <w:numFmt w:val="bullet"/>
      <w:lvlText w:val=""/>
      <w:lvlJc w:val="left"/>
      <w:pPr>
        <w:tabs>
          <w:tab w:val="num" w:pos="2160"/>
        </w:tabs>
        <w:ind w:left="2160" w:hanging="360"/>
      </w:pPr>
      <w:rPr>
        <w:rFonts w:ascii="Wingdings" w:hAnsi="Wingdings" w:hint="default"/>
      </w:rPr>
    </w:lvl>
    <w:lvl w:ilvl="3" w:tplc="8710E208" w:tentative="1">
      <w:start w:val="1"/>
      <w:numFmt w:val="bullet"/>
      <w:lvlText w:val=""/>
      <w:lvlJc w:val="left"/>
      <w:pPr>
        <w:tabs>
          <w:tab w:val="num" w:pos="2880"/>
        </w:tabs>
        <w:ind w:left="2880" w:hanging="360"/>
      </w:pPr>
      <w:rPr>
        <w:rFonts w:ascii="Wingdings" w:hAnsi="Wingdings" w:hint="default"/>
      </w:rPr>
    </w:lvl>
    <w:lvl w:ilvl="4" w:tplc="D4A67424" w:tentative="1">
      <w:start w:val="1"/>
      <w:numFmt w:val="bullet"/>
      <w:lvlText w:val=""/>
      <w:lvlJc w:val="left"/>
      <w:pPr>
        <w:tabs>
          <w:tab w:val="num" w:pos="3600"/>
        </w:tabs>
        <w:ind w:left="3600" w:hanging="360"/>
      </w:pPr>
      <w:rPr>
        <w:rFonts w:ascii="Wingdings" w:hAnsi="Wingdings" w:hint="default"/>
      </w:rPr>
    </w:lvl>
    <w:lvl w:ilvl="5" w:tplc="EACE7E70" w:tentative="1">
      <w:start w:val="1"/>
      <w:numFmt w:val="bullet"/>
      <w:lvlText w:val=""/>
      <w:lvlJc w:val="left"/>
      <w:pPr>
        <w:tabs>
          <w:tab w:val="num" w:pos="4320"/>
        </w:tabs>
        <w:ind w:left="4320" w:hanging="360"/>
      </w:pPr>
      <w:rPr>
        <w:rFonts w:ascii="Wingdings" w:hAnsi="Wingdings" w:hint="default"/>
      </w:rPr>
    </w:lvl>
    <w:lvl w:ilvl="6" w:tplc="3428352A" w:tentative="1">
      <w:start w:val="1"/>
      <w:numFmt w:val="bullet"/>
      <w:lvlText w:val=""/>
      <w:lvlJc w:val="left"/>
      <w:pPr>
        <w:tabs>
          <w:tab w:val="num" w:pos="5040"/>
        </w:tabs>
        <w:ind w:left="5040" w:hanging="360"/>
      </w:pPr>
      <w:rPr>
        <w:rFonts w:ascii="Wingdings" w:hAnsi="Wingdings" w:hint="default"/>
      </w:rPr>
    </w:lvl>
    <w:lvl w:ilvl="7" w:tplc="F4D07A1C" w:tentative="1">
      <w:start w:val="1"/>
      <w:numFmt w:val="bullet"/>
      <w:lvlText w:val=""/>
      <w:lvlJc w:val="left"/>
      <w:pPr>
        <w:tabs>
          <w:tab w:val="num" w:pos="5760"/>
        </w:tabs>
        <w:ind w:left="5760" w:hanging="360"/>
      </w:pPr>
      <w:rPr>
        <w:rFonts w:ascii="Wingdings" w:hAnsi="Wingdings" w:hint="default"/>
      </w:rPr>
    </w:lvl>
    <w:lvl w:ilvl="8" w:tplc="082E517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8CE7D51"/>
    <w:multiLevelType w:val="hybridMultilevel"/>
    <w:tmpl w:val="5C06E714"/>
    <w:lvl w:ilvl="0" w:tplc="6F92C6B2">
      <w:start w:val="14"/>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DCA10CA"/>
    <w:multiLevelType w:val="hybridMultilevel"/>
    <w:tmpl w:val="A34400B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5C626953"/>
    <w:multiLevelType w:val="hybridMultilevel"/>
    <w:tmpl w:val="D2B4EFC8"/>
    <w:lvl w:ilvl="0" w:tplc="0938E42A">
      <w:start w:val="7"/>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9BE7C2F"/>
    <w:multiLevelType w:val="hybridMultilevel"/>
    <w:tmpl w:val="7212A8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0"/>
  </w:num>
  <w:num w:numId="3">
    <w:abstractNumId w:val="7"/>
  </w:num>
  <w:num w:numId="4">
    <w:abstractNumId w:val="5"/>
  </w:num>
  <w:num w:numId="5">
    <w:abstractNumId w:val="1"/>
  </w:num>
  <w:num w:numId="6">
    <w:abstractNumId w:val="4"/>
  </w:num>
  <w:num w:numId="7">
    <w:abstractNumId w:val="8"/>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C9D"/>
    <w:rsid w:val="00021168"/>
    <w:rsid w:val="0007481F"/>
    <w:rsid w:val="000A4418"/>
    <w:rsid w:val="000B01BD"/>
    <w:rsid w:val="000B47AE"/>
    <w:rsid w:val="000F63C5"/>
    <w:rsid w:val="00120846"/>
    <w:rsid w:val="00131D74"/>
    <w:rsid w:val="0016569A"/>
    <w:rsid w:val="00182AF1"/>
    <w:rsid w:val="00184D15"/>
    <w:rsid w:val="00192529"/>
    <w:rsid w:val="001C156E"/>
    <w:rsid w:val="001C6159"/>
    <w:rsid w:val="001E30E5"/>
    <w:rsid w:val="002227A0"/>
    <w:rsid w:val="00235407"/>
    <w:rsid w:val="00257C9D"/>
    <w:rsid w:val="002744E4"/>
    <w:rsid w:val="002A72F1"/>
    <w:rsid w:val="002E5455"/>
    <w:rsid w:val="00376061"/>
    <w:rsid w:val="00396531"/>
    <w:rsid w:val="003C6759"/>
    <w:rsid w:val="003E1B3E"/>
    <w:rsid w:val="003F1AED"/>
    <w:rsid w:val="00406AB9"/>
    <w:rsid w:val="004368B3"/>
    <w:rsid w:val="004435BE"/>
    <w:rsid w:val="004558EE"/>
    <w:rsid w:val="00471EE6"/>
    <w:rsid w:val="00477D81"/>
    <w:rsid w:val="004E4108"/>
    <w:rsid w:val="004E4BED"/>
    <w:rsid w:val="004F64E2"/>
    <w:rsid w:val="005016F4"/>
    <w:rsid w:val="00526522"/>
    <w:rsid w:val="005514D5"/>
    <w:rsid w:val="00552AD4"/>
    <w:rsid w:val="00571776"/>
    <w:rsid w:val="005813BB"/>
    <w:rsid w:val="005A3BAD"/>
    <w:rsid w:val="005D5551"/>
    <w:rsid w:val="0060372C"/>
    <w:rsid w:val="006167F0"/>
    <w:rsid w:val="0063515A"/>
    <w:rsid w:val="006754EC"/>
    <w:rsid w:val="006C4571"/>
    <w:rsid w:val="006C664E"/>
    <w:rsid w:val="006E48F6"/>
    <w:rsid w:val="00703FD6"/>
    <w:rsid w:val="00722C9C"/>
    <w:rsid w:val="0072685E"/>
    <w:rsid w:val="00740ABB"/>
    <w:rsid w:val="00747AD7"/>
    <w:rsid w:val="007617F0"/>
    <w:rsid w:val="007618D9"/>
    <w:rsid w:val="00763F4F"/>
    <w:rsid w:val="00775583"/>
    <w:rsid w:val="00785D23"/>
    <w:rsid w:val="00786095"/>
    <w:rsid w:val="00797AD9"/>
    <w:rsid w:val="007A525E"/>
    <w:rsid w:val="00817F67"/>
    <w:rsid w:val="008235CF"/>
    <w:rsid w:val="0083213C"/>
    <w:rsid w:val="00851545"/>
    <w:rsid w:val="00852F46"/>
    <w:rsid w:val="008648B1"/>
    <w:rsid w:val="00897210"/>
    <w:rsid w:val="008C0355"/>
    <w:rsid w:val="008C5CBE"/>
    <w:rsid w:val="008E46E0"/>
    <w:rsid w:val="008F073E"/>
    <w:rsid w:val="0092270C"/>
    <w:rsid w:val="00924576"/>
    <w:rsid w:val="00946EE8"/>
    <w:rsid w:val="009511D4"/>
    <w:rsid w:val="00954240"/>
    <w:rsid w:val="00961BB9"/>
    <w:rsid w:val="009923E8"/>
    <w:rsid w:val="009949D5"/>
    <w:rsid w:val="009A488B"/>
    <w:rsid w:val="009E45E5"/>
    <w:rsid w:val="00A15793"/>
    <w:rsid w:val="00A45108"/>
    <w:rsid w:val="00A51903"/>
    <w:rsid w:val="00A522C7"/>
    <w:rsid w:val="00AD2609"/>
    <w:rsid w:val="00AE39B3"/>
    <w:rsid w:val="00AE70AA"/>
    <w:rsid w:val="00B1026D"/>
    <w:rsid w:val="00B12D60"/>
    <w:rsid w:val="00B25BA7"/>
    <w:rsid w:val="00B42EDA"/>
    <w:rsid w:val="00B43B37"/>
    <w:rsid w:val="00B50FA9"/>
    <w:rsid w:val="00B7577B"/>
    <w:rsid w:val="00B80B29"/>
    <w:rsid w:val="00B80FC5"/>
    <w:rsid w:val="00BB6A2D"/>
    <w:rsid w:val="00BD63AD"/>
    <w:rsid w:val="00BE30C9"/>
    <w:rsid w:val="00C27AC3"/>
    <w:rsid w:val="00C83165"/>
    <w:rsid w:val="00C877A2"/>
    <w:rsid w:val="00C8781F"/>
    <w:rsid w:val="00CA14D2"/>
    <w:rsid w:val="00CC1492"/>
    <w:rsid w:val="00CE424D"/>
    <w:rsid w:val="00D25686"/>
    <w:rsid w:val="00D26A95"/>
    <w:rsid w:val="00D3356C"/>
    <w:rsid w:val="00D71BCB"/>
    <w:rsid w:val="00DA0B8A"/>
    <w:rsid w:val="00DA17C8"/>
    <w:rsid w:val="00DD1B46"/>
    <w:rsid w:val="00DD4422"/>
    <w:rsid w:val="00DF4D83"/>
    <w:rsid w:val="00E04AA0"/>
    <w:rsid w:val="00E13D38"/>
    <w:rsid w:val="00E23DB8"/>
    <w:rsid w:val="00E50EE1"/>
    <w:rsid w:val="00E708DC"/>
    <w:rsid w:val="00E7265A"/>
    <w:rsid w:val="00E774B5"/>
    <w:rsid w:val="00E8401B"/>
    <w:rsid w:val="00E92B75"/>
    <w:rsid w:val="00E94D47"/>
    <w:rsid w:val="00ED4A18"/>
    <w:rsid w:val="00EE46FA"/>
    <w:rsid w:val="00EE6077"/>
    <w:rsid w:val="00F03BAF"/>
    <w:rsid w:val="00F25F36"/>
    <w:rsid w:val="00F364D1"/>
    <w:rsid w:val="00F448F6"/>
    <w:rsid w:val="00F526F6"/>
    <w:rsid w:val="00F93726"/>
    <w:rsid w:val="00FA05D3"/>
    <w:rsid w:val="00FC0EFE"/>
    <w:rsid w:val="00FD1858"/>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41C3766-2028-8943-BBAD-270C5955B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686"/>
  </w:style>
  <w:style w:type="paragraph" w:styleId="Heading1">
    <w:name w:val="heading 1"/>
    <w:basedOn w:val="Normal"/>
    <w:next w:val="Normal"/>
    <w:link w:val="Heading1Char"/>
    <w:uiPriority w:val="9"/>
    <w:qFormat/>
    <w:rsid w:val="00257C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923E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57C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257C9D"/>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257C9D"/>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257C9D"/>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257C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C9D"/>
    <w:rPr>
      <w:rFonts w:ascii="Tahoma" w:hAnsi="Tahoma" w:cs="Tahoma"/>
      <w:sz w:val="16"/>
      <w:szCs w:val="16"/>
    </w:rPr>
  </w:style>
  <w:style w:type="character" w:customStyle="1" w:styleId="Heading1Char">
    <w:name w:val="Heading 1 Char"/>
    <w:basedOn w:val="DefaultParagraphFont"/>
    <w:link w:val="Heading1"/>
    <w:uiPriority w:val="9"/>
    <w:rsid w:val="00257C9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57C9D"/>
    <w:pPr>
      <w:outlineLvl w:val="9"/>
    </w:pPr>
    <w:rPr>
      <w:lang w:val="en-US" w:eastAsia="ja-JP"/>
    </w:rPr>
  </w:style>
  <w:style w:type="paragraph" w:styleId="TOC1">
    <w:name w:val="toc 1"/>
    <w:basedOn w:val="Normal"/>
    <w:next w:val="Normal"/>
    <w:autoRedefine/>
    <w:uiPriority w:val="39"/>
    <w:unhideWhenUsed/>
    <w:rsid w:val="00257C9D"/>
    <w:pPr>
      <w:spacing w:after="100"/>
    </w:pPr>
  </w:style>
  <w:style w:type="character" w:styleId="Hyperlink">
    <w:name w:val="Hyperlink"/>
    <w:basedOn w:val="DefaultParagraphFont"/>
    <w:uiPriority w:val="99"/>
    <w:unhideWhenUsed/>
    <w:rsid w:val="00257C9D"/>
    <w:rPr>
      <w:color w:val="0000FF" w:themeColor="hyperlink"/>
      <w:u w:val="single"/>
    </w:rPr>
  </w:style>
  <w:style w:type="paragraph" w:styleId="ListParagraph">
    <w:name w:val="List Paragraph"/>
    <w:basedOn w:val="Normal"/>
    <w:uiPriority w:val="34"/>
    <w:qFormat/>
    <w:rsid w:val="00DA17C8"/>
    <w:pPr>
      <w:ind w:left="720"/>
      <w:contextualSpacing/>
    </w:pPr>
  </w:style>
  <w:style w:type="table" w:styleId="TableGrid">
    <w:name w:val="Table Grid"/>
    <w:basedOn w:val="TableNormal"/>
    <w:uiPriority w:val="59"/>
    <w:rsid w:val="00E84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235CF"/>
    <w:rPr>
      <w:sz w:val="16"/>
      <w:szCs w:val="16"/>
    </w:rPr>
  </w:style>
  <w:style w:type="paragraph" w:styleId="CommentText">
    <w:name w:val="annotation text"/>
    <w:basedOn w:val="Normal"/>
    <w:link w:val="CommentTextChar"/>
    <w:uiPriority w:val="99"/>
    <w:semiHidden/>
    <w:unhideWhenUsed/>
    <w:rsid w:val="008235CF"/>
    <w:pPr>
      <w:spacing w:line="240" w:lineRule="auto"/>
    </w:pPr>
    <w:rPr>
      <w:sz w:val="20"/>
      <w:szCs w:val="20"/>
    </w:rPr>
  </w:style>
  <w:style w:type="character" w:customStyle="1" w:styleId="CommentTextChar">
    <w:name w:val="Comment Text Char"/>
    <w:basedOn w:val="DefaultParagraphFont"/>
    <w:link w:val="CommentText"/>
    <w:uiPriority w:val="99"/>
    <w:semiHidden/>
    <w:rsid w:val="008235CF"/>
    <w:rPr>
      <w:sz w:val="20"/>
      <w:szCs w:val="20"/>
    </w:rPr>
  </w:style>
  <w:style w:type="paragraph" w:styleId="CommentSubject">
    <w:name w:val="annotation subject"/>
    <w:basedOn w:val="CommentText"/>
    <w:next w:val="CommentText"/>
    <w:link w:val="CommentSubjectChar"/>
    <w:uiPriority w:val="99"/>
    <w:semiHidden/>
    <w:unhideWhenUsed/>
    <w:rsid w:val="008235CF"/>
    <w:rPr>
      <w:b/>
      <w:bCs/>
    </w:rPr>
  </w:style>
  <w:style w:type="character" w:customStyle="1" w:styleId="CommentSubjectChar">
    <w:name w:val="Comment Subject Char"/>
    <w:basedOn w:val="CommentTextChar"/>
    <w:link w:val="CommentSubject"/>
    <w:uiPriority w:val="99"/>
    <w:semiHidden/>
    <w:rsid w:val="008235CF"/>
    <w:rPr>
      <w:b/>
      <w:bCs/>
      <w:sz w:val="20"/>
      <w:szCs w:val="20"/>
    </w:rPr>
  </w:style>
  <w:style w:type="character" w:customStyle="1" w:styleId="Heading2Char">
    <w:name w:val="Heading 2 Char"/>
    <w:basedOn w:val="DefaultParagraphFont"/>
    <w:link w:val="Heading2"/>
    <w:uiPriority w:val="9"/>
    <w:rsid w:val="009923E8"/>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9923E8"/>
    <w:rPr>
      <w:b/>
      <w:bCs/>
    </w:rPr>
  </w:style>
  <w:style w:type="table" w:styleId="MediumGrid1">
    <w:name w:val="Medium Grid 1"/>
    <w:basedOn w:val="TableNormal"/>
    <w:uiPriority w:val="67"/>
    <w:rsid w:val="00E50EE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3">
    <w:name w:val="Medium Grid 1 Accent 3"/>
    <w:basedOn w:val="TableNormal"/>
    <w:uiPriority w:val="67"/>
    <w:rsid w:val="00E50EE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5">
    <w:name w:val="Medium Grid 1 Accent 5"/>
    <w:basedOn w:val="TableNormal"/>
    <w:uiPriority w:val="67"/>
    <w:rsid w:val="00A5190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FollowedHyperlink">
    <w:name w:val="FollowedHyperlink"/>
    <w:basedOn w:val="DefaultParagraphFont"/>
    <w:uiPriority w:val="99"/>
    <w:semiHidden/>
    <w:unhideWhenUsed/>
    <w:rsid w:val="004F64E2"/>
    <w:rPr>
      <w:color w:val="800080" w:themeColor="followedHyperlink"/>
      <w:u w:val="single"/>
    </w:rPr>
  </w:style>
  <w:style w:type="paragraph" w:styleId="FootnoteText">
    <w:name w:val="footnote text"/>
    <w:basedOn w:val="Normal"/>
    <w:link w:val="FootnoteTextChar"/>
    <w:uiPriority w:val="99"/>
    <w:unhideWhenUsed/>
    <w:rsid w:val="003C6759"/>
    <w:pPr>
      <w:spacing w:after="0" w:line="240" w:lineRule="auto"/>
    </w:pPr>
    <w:rPr>
      <w:sz w:val="20"/>
      <w:szCs w:val="20"/>
    </w:rPr>
  </w:style>
  <w:style w:type="character" w:customStyle="1" w:styleId="FootnoteTextChar">
    <w:name w:val="Footnote Text Char"/>
    <w:basedOn w:val="DefaultParagraphFont"/>
    <w:link w:val="FootnoteText"/>
    <w:uiPriority w:val="99"/>
    <w:rsid w:val="003C6759"/>
    <w:rPr>
      <w:sz w:val="20"/>
      <w:szCs w:val="20"/>
    </w:rPr>
  </w:style>
  <w:style w:type="character" w:styleId="FootnoteReference">
    <w:name w:val="footnote reference"/>
    <w:basedOn w:val="DefaultParagraphFont"/>
    <w:uiPriority w:val="99"/>
    <w:semiHidden/>
    <w:unhideWhenUsed/>
    <w:rsid w:val="003C6759"/>
    <w:rPr>
      <w:vertAlign w:val="superscript"/>
    </w:rPr>
  </w:style>
  <w:style w:type="paragraph" w:styleId="TOC2">
    <w:name w:val="toc 2"/>
    <w:basedOn w:val="Normal"/>
    <w:next w:val="Normal"/>
    <w:autoRedefine/>
    <w:uiPriority w:val="39"/>
    <w:unhideWhenUsed/>
    <w:rsid w:val="00E94D4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184445">
      <w:bodyDiv w:val="1"/>
      <w:marLeft w:val="0"/>
      <w:marRight w:val="0"/>
      <w:marTop w:val="0"/>
      <w:marBottom w:val="0"/>
      <w:divBdr>
        <w:top w:val="none" w:sz="0" w:space="0" w:color="auto"/>
        <w:left w:val="none" w:sz="0" w:space="0" w:color="auto"/>
        <w:bottom w:val="none" w:sz="0" w:space="0" w:color="auto"/>
        <w:right w:val="none" w:sz="0" w:space="0" w:color="auto"/>
      </w:divBdr>
    </w:div>
    <w:div w:id="280502161">
      <w:bodyDiv w:val="1"/>
      <w:marLeft w:val="0"/>
      <w:marRight w:val="0"/>
      <w:marTop w:val="0"/>
      <w:marBottom w:val="0"/>
      <w:divBdr>
        <w:top w:val="none" w:sz="0" w:space="0" w:color="auto"/>
        <w:left w:val="none" w:sz="0" w:space="0" w:color="auto"/>
        <w:bottom w:val="none" w:sz="0" w:space="0" w:color="auto"/>
        <w:right w:val="none" w:sz="0" w:space="0" w:color="auto"/>
      </w:divBdr>
    </w:div>
    <w:div w:id="330908099">
      <w:bodyDiv w:val="1"/>
      <w:marLeft w:val="0"/>
      <w:marRight w:val="0"/>
      <w:marTop w:val="0"/>
      <w:marBottom w:val="0"/>
      <w:divBdr>
        <w:top w:val="none" w:sz="0" w:space="0" w:color="auto"/>
        <w:left w:val="none" w:sz="0" w:space="0" w:color="auto"/>
        <w:bottom w:val="none" w:sz="0" w:space="0" w:color="auto"/>
        <w:right w:val="none" w:sz="0" w:space="0" w:color="auto"/>
      </w:divBdr>
    </w:div>
    <w:div w:id="561526099">
      <w:bodyDiv w:val="1"/>
      <w:marLeft w:val="0"/>
      <w:marRight w:val="0"/>
      <w:marTop w:val="0"/>
      <w:marBottom w:val="0"/>
      <w:divBdr>
        <w:top w:val="none" w:sz="0" w:space="0" w:color="auto"/>
        <w:left w:val="none" w:sz="0" w:space="0" w:color="auto"/>
        <w:bottom w:val="none" w:sz="0" w:space="0" w:color="auto"/>
        <w:right w:val="none" w:sz="0" w:space="0" w:color="auto"/>
      </w:divBdr>
    </w:div>
    <w:div w:id="785583539">
      <w:bodyDiv w:val="1"/>
      <w:marLeft w:val="0"/>
      <w:marRight w:val="0"/>
      <w:marTop w:val="0"/>
      <w:marBottom w:val="0"/>
      <w:divBdr>
        <w:top w:val="none" w:sz="0" w:space="0" w:color="auto"/>
        <w:left w:val="none" w:sz="0" w:space="0" w:color="auto"/>
        <w:bottom w:val="none" w:sz="0" w:space="0" w:color="auto"/>
        <w:right w:val="none" w:sz="0" w:space="0" w:color="auto"/>
      </w:divBdr>
    </w:div>
    <w:div w:id="903873957">
      <w:bodyDiv w:val="1"/>
      <w:marLeft w:val="0"/>
      <w:marRight w:val="0"/>
      <w:marTop w:val="0"/>
      <w:marBottom w:val="0"/>
      <w:divBdr>
        <w:top w:val="none" w:sz="0" w:space="0" w:color="auto"/>
        <w:left w:val="none" w:sz="0" w:space="0" w:color="auto"/>
        <w:bottom w:val="none" w:sz="0" w:space="0" w:color="auto"/>
        <w:right w:val="none" w:sz="0" w:space="0" w:color="auto"/>
      </w:divBdr>
    </w:div>
    <w:div w:id="1565682751">
      <w:bodyDiv w:val="1"/>
      <w:marLeft w:val="0"/>
      <w:marRight w:val="0"/>
      <w:marTop w:val="0"/>
      <w:marBottom w:val="0"/>
      <w:divBdr>
        <w:top w:val="none" w:sz="0" w:space="0" w:color="auto"/>
        <w:left w:val="none" w:sz="0" w:space="0" w:color="auto"/>
        <w:bottom w:val="none" w:sz="0" w:space="0" w:color="auto"/>
        <w:right w:val="none" w:sz="0" w:space="0" w:color="auto"/>
      </w:divBdr>
      <w:divsChild>
        <w:div w:id="1898128792">
          <w:marLeft w:val="360"/>
          <w:marRight w:val="0"/>
          <w:marTop w:val="400"/>
          <w:marBottom w:val="0"/>
          <w:divBdr>
            <w:top w:val="none" w:sz="0" w:space="0" w:color="auto"/>
            <w:left w:val="none" w:sz="0" w:space="0" w:color="auto"/>
            <w:bottom w:val="none" w:sz="0" w:space="0" w:color="auto"/>
            <w:right w:val="none" w:sz="0" w:space="0" w:color="auto"/>
          </w:divBdr>
        </w:div>
      </w:divsChild>
    </w:div>
    <w:div w:id="1978534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QuickStyle" Target="diagrams/quickStyle1.xml"/><Relationship Id="rId26" Type="http://schemas.openxmlformats.org/officeDocument/2006/relationships/hyperlink" Target="http://business.transworld.net/143272/news/stance-branches-nba-new-wade-collection/" TargetMode="External"/><Relationship Id="rId39" Type="http://schemas.openxmlformats.org/officeDocument/2006/relationships/theme" Target="theme/theme1.xml"/><Relationship Id="rId21" Type="http://schemas.openxmlformats.org/officeDocument/2006/relationships/hyperlink" Target="http://www.alibaba.com/products/F0/sock_manufacturers.html" TargetMode="External"/><Relationship Id="rId34" Type="http://schemas.openxmlformats.org/officeDocument/2006/relationships/hyperlink" Target="http://www.bizjournals.com/portland/print-edition/2013/02/08/nike-is-capitalizes-on-athletic-socks.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Layout" Target="diagrams/layout1.xml"/><Relationship Id="rId25" Type="http://schemas.openxmlformats.org/officeDocument/2006/relationships/hyperlink" Target="http://www.bombflow.com/archives/stance-sock-review" TargetMode="External"/><Relationship Id="rId33" Type="http://schemas.openxmlformats.org/officeDocument/2006/relationships/hyperlink" Target="http://www.businessinsider.com.au/stance-socks-raises-50-million-2015-3"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www.thetravelgearreviews.com/stance-socks-re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www.bluelinemedia.com/transit-advertising" TargetMode="External"/><Relationship Id="rId32" Type="http://schemas.openxmlformats.org/officeDocument/2006/relationships/hyperlink" Target="http://espn.go.com/nba/story/_/id/12774759/nba-agrees-licensing-deal-stance-league-official-sock" TargetMode="External"/><Relationship Id="rId37" Type="http://schemas.openxmlformats.org/officeDocument/2006/relationships/hyperlink" Target="https://www.stance.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file:///Users/evanfranco/Downloads/Blue%20Line%20Media,%202015,%20Billboard%20Advertising,%20http:/www.bluelinemedia.com/billboard-advertising" TargetMode="External"/><Relationship Id="rId28" Type="http://schemas.openxmlformats.org/officeDocument/2006/relationships/hyperlink" Target="https://www.facebook.com/business/learn/how-much-facebook-ads-cost/" TargetMode="External"/><Relationship Id="rId36" Type="http://schemas.openxmlformats.org/officeDocument/2006/relationships/hyperlink" Target="https://www.stance.com/careers" TargetMode="External"/><Relationship Id="rId10" Type="http://schemas.openxmlformats.org/officeDocument/2006/relationships/image" Target="media/image2.jpeg"/><Relationship Id="rId19" Type="http://schemas.openxmlformats.org/officeDocument/2006/relationships/diagramColors" Target="diagrams/colors1.xml"/><Relationship Id="rId31" Type="http://schemas.openxmlformats.org/officeDocument/2006/relationships/hyperlink" Target="file:///Users/evanfranco/Downloads/Quirks%20Marketing%20Research%20Media,%202015,%20Magazine%20Advertising%20Rates,%20http:/www.quirks.com/advertise/print/adrates.aspx"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www.pennapowers.com/how-much-do-ads-on-youtube-cost/" TargetMode="External"/><Relationship Id="rId27" Type="http://schemas.openxmlformats.org/officeDocument/2006/relationships/hyperlink" Target="http://www.yourarticlelibrary.com/advertising/objective-and-task-approach-to-advertisement/22285/" TargetMode="External"/><Relationship Id="rId30" Type="http://schemas.openxmlformats.org/officeDocument/2006/relationships/hyperlink" Target="http://myproductme.com/meet-the-brands/meet-the-brands-stance-socks/" TargetMode="External"/><Relationship Id="rId35" Type="http://schemas.openxmlformats.org/officeDocument/2006/relationships/hyperlink" Target="https://www.stance.com/about" TargetMode="External"/><Relationship Id="rId8" Type="http://schemas.openxmlformats.org/officeDocument/2006/relationships/hyperlink" Target="http://www.google.com.au/url?sa=i&amp;rct=j&amp;q=&amp;esrc=s&amp;source=images&amp;cd=&amp;cad=rja&amp;uact=8&amp;ved=0CAcQjRxqFQoTCISyrbLzg8YCFeTGpgod4E8Agw&amp;url=http://socrave.com/2015/04/29/nba-agrees-to-licensing-deal-with-stance-as-leagues-official-sock/&amp;ei=AYl3VcStH-SNmwXgn4GYCA&amp;bvm=bv.95277229,d.dGY&amp;psig=AFQjCNEwDPF7mIInRoELZBbgM9LgUpU2Gw&amp;ust=1433983573675769"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business.transworld.net/143272/news/stance-branches-nba-new-wade-collection/" TargetMode="External"/><Relationship Id="rId13" Type="http://schemas.openxmlformats.org/officeDocument/2006/relationships/hyperlink" Target="http://www.bizjournals.com/portland/print-edition/2013/02/08/nike-is-capitalizes-on-athletic-socks.html" TargetMode="External"/><Relationship Id="rId18" Type="http://schemas.openxmlformats.org/officeDocument/2006/relationships/hyperlink" Target="https://www.facebook.com/business/learn/how-much-facebook-ads-cost/" TargetMode="External"/><Relationship Id="rId3" Type="http://schemas.openxmlformats.org/officeDocument/2006/relationships/hyperlink" Target="http://myproductme.com/meet-the-brands/meet-the-brands-stance-socks/" TargetMode="External"/><Relationship Id="rId21" Type="http://schemas.openxmlformats.org/officeDocument/2006/relationships/hyperlink" Target="file:///Users/evanfranco/Downloads/Blue%20Line%20Media,%202015,%20Billboard%20Advertising,%20http:/www.bluelinemedia.com/billboard-advertising" TargetMode="External"/><Relationship Id="rId7" Type="http://schemas.openxmlformats.org/officeDocument/2006/relationships/hyperlink" Target="http://www.thetravelgearreviews.com/stance-socks-review" TargetMode="External"/><Relationship Id="rId12" Type="http://schemas.openxmlformats.org/officeDocument/2006/relationships/hyperlink" Target="http://www.businessinsider.com.au/stance-socks-raises-50-million-2015-3" TargetMode="External"/><Relationship Id="rId17" Type="http://schemas.openxmlformats.org/officeDocument/2006/relationships/hyperlink" Target="http://www.pennapowers.com/how-much-do-ads-on-youtube-cost/" TargetMode="External"/><Relationship Id="rId2" Type="http://schemas.openxmlformats.org/officeDocument/2006/relationships/hyperlink" Target="https://www.stance.com/about" TargetMode="External"/><Relationship Id="rId16" Type="http://schemas.openxmlformats.org/officeDocument/2006/relationships/hyperlink" Target="http://business.transworld.net/143272/news/stance-branches-nba-new-wade-collection/" TargetMode="External"/><Relationship Id="rId20" Type="http://schemas.openxmlformats.org/officeDocument/2006/relationships/hyperlink" Target="http://www.bluelinemedia.com/transit-advertising" TargetMode="External"/><Relationship Id="rId1" Type="http://schemas.openxmlformats.org/officeDocument/2006/relationships/hyperlink" Target="https://www.stance.com/careers" TargetMode="External"/><Relationship Id="rId6" Type="http://schemas.openxmlformats.org/officeDocument/2006/relationships/hyperlink" Target="http://www.bombflow.com/archives/stance-sock-review" TargetMode="External"/><Relationship Id="rId11" Type="http://schemas.openxmlformats.org/officeDocument/2006/relationships/hyperlink" Target="https://www.stance.com/" TargetMode="External"/><Relationship Id="rId5" Type="http://schemas.openxmlformats.org/officeDocument/2006/relationships/hyperlink" Target="http://www.thetravelgearreviews.com/stance-socks-review" TargetMode="External"/><Relationship Id="rId15" Type="http://schemas.openxmlformats.org/officeDocument/2006/relationships/hyperlink" Target="https://www.stance.com/" TargetMode="External"/><Relationship Id="rId10" Type="http://schemas.openxmlformats.org/officeDocument/2006/relationships/hyperlink" Target="https://www.stance.com/" TargetMode="External"/><Relationship Id="rId19" Type="http://schemas.openxmlformats.org/officeDocument/2006/relationships/hyperlink" Target="file:///Users/evanfranco/Downloads/Quirks%20Marketing%20Research%20Media,%202015,%20Magazine%20Advertising%20Rates,%20http:/www.quirks.com/advertise/print/adrates.aspx" TargetMode="External"/><Relationship Id="rId4" Type="http://schemas.openxmlformats.org/officeDocument/2006/relationships/hyperlink" Target="https://www.stance.com/" TargetMode="External"/><Relationship Id="rId9" Type="http://schemas.openxmlformats.org/officeDocument/2006/relationships/hyperlink" Target="http://espn.go.com/nba/story/_/id/12774759/nba-agrees-licensing-deal-stance-league-official-sock" TargetMode="External"/><Relationship Id="rId14" Type="http://schemas.openxmlformats.org/officeDocument/2006/relationships/hyperlink" Target="http://www.yourarticlelibrary.com/advertising/objective-and-task-approach-to-advertisement/22285/" TargetMode="External"/><Relationship Id="rId22" Type="http://schemas.openxmlformats.org/officeDocument/2006/relationships/hyperlink" Target="http://www.alibaba.com/products/F0/sock_manufacturers.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lang="en-US"/>
            </a:pPr>
            <a:r>
              <a:rPr lang="en-AU"/>
              <a:t>Stance Segmented Markets</a:t>
            </a:r>
            <a:r>
              <a:rPr lang="en-AU" baseline="0"/>
              <a:t> </a:t>
            </a:r>
            <a:endParaRPr lang="en-AU"/>
          </a:p>
        </c:rich>
      </c:tx>
      <c:layout>
        <c:manualLayout>
          <c:xMode val="edge"/>
          <c:yMode val="edge"/>
          <c:x val="0.226569335083115"/>
          <c:y val="1.8779342723004699E-2"/>
        </c:manualLayout>
      </c:layout>
      <c:overlay val="0"/>
    </c:title>
    <c:autoTitleDeleted val="0"/>
    <c:plotArea>
      <c:layout>
        <c:manualLayout>
          <c:layoutTarget val="inner"/>
          <c:xMode val="edge"/>
          <c:yMode val="edge"/>
          <c:x val="0.24185323709536299"/>
          <c:y val="0.122740601086836"/>
          <c:w val="0.51073797025371803"/>
          <c:h val="0.69057528372333699"/>
        </c:manualLayout>
      </c:layout>
      <c:pieChart>
        <c:varyColors val="1"/>
        <c:ser>
          <c:idx val="0"/>
          <c:order val="0"/>
          <c:dPt>
            <c:idx val="4"/>
            <c:bubble3D val="0"/>
            <c:explosion val="20"/>
            <c:extLst>
              <c:ext xmlns:c16="http://schemas.microsoft.com/office/drawing/2014/chart" uri="{C3380CC4-5D6E-409C-BE32-E72D297353CC}">
                <c16:uniqueId val="{00000000-E563-D043-A413-02A481449FB3}"/>
              </c:ext>
            </c:extLst>
          </c:dPt>
          <c:dLbls>
            <c:dLbl>
              <c:idx val="0"/>
              <c:tx>
                <c:rich>
                  <a:bodyPr/>
                  <a:lstStyle/>
                  <a:p>
                    <a:r>
                      <a:rPr lang="en-US">
                        <a:latin typeface="Arial Black" pitchFamily="34" charset="0"/>
                      </a:rPr>
                      <a:t>NBA Passionate</a:t>
                    </a:r>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563-D043-A413-02A481449FB3}"/>
                </c:ext>
              </c:extLst>
            </c:dLbl>
            <c:dLbl>
              <c:idx val="1"/>
              <c:tx>
                <c:rich>
                  <a:bodyPr/>
                  <a:lstStyle/>
                  <a:p>
                    <a:r>
                      <a:rPr lang="en-US">
                        <a:latin typeface="Arial Black" pitchFamily="34" charset="0"/>
                      </a:rPr>
                      <a:t>MLB</a:t>
                    </a:r>
                  </a:p>
                  <a:p>
                    <a:r>
                      <a:rPr lang="en-US">
                        <a:latin typeface="Arial Black" pitchFamily="34" charset="0"/>
                      </a:rPr>
                      <a:t>Passionate</a:t>
                    </a:r>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563-D043-A413-02A481449FB3}"/>
                </c:ext>
              </c:extLst>
            </c:dLbl>
            <c:dLbl>
              <c:idx val="2"/>
              <c:layout>
                <c:manualLayout>
                  <c:x val="-0.13668766404199501"/>
                  <c:y val="-0.179316331727191"/>
                </c:manualLayout>
              </c:layout>
              <c:tx>
                <c:rich>
                  <a:bodyPr/>
                  <a:lstStyle/>
                  <a:p>
                    <a:r>
                      <a:rPr lang="en-US" sz="800">
                        <a:latin typeface="Arial Black" pitchFamily="34" charset="0"/>
                      </a:rPr>
                      <a:t>Skateboarding </a:t>
                    </a:r>
                    <a:r>
                      <a:rPr lang="en-US">
                        <a:latin typeface="Arial Black" pitchFamily="34" charset="0"/>
                      </a:rPr>
                      <a:t>Passionate</a:t>
                    </a:r>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563-D043-A413-02A481449FB3}"/>
                </c:ext>
              </c:extLst>
            </c:dLbl>
            <c:dLbl>
              <c:idx val="3"/>
              <c:layout>
                <c:manualLayout>
                  <c:x val="7.7473315835520806E-2"/>
                  <c:y val="1.9351003659753799E-2"/>
                </c:manualLayout>
              </c:layout>
              <c:tx>
                <c:rich>
                  <a:bodyPr/>
                  <a:lstStyle/>
                  <a:p>
                    <a:r>
                      <a:rPr lang="en-US">
                        <a:latin typeface="Arial Black" pitchFamily="34" charset="0"/>
                      </a:rPr>
                      <a:t>Motorcross Passionate</a:t>
                    </a:r>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563-D043-A413-02A481449FB3}"/>
                </c:ext>
              </c:extLst>
            </c:dLbl>
            <c:dLbl>
              <c:idx val="4"/>
              <c:layout>
                <c:manualLayout>
                  <c:x val="-4.7857174103237102E-2"/>
                  <c:y val="-8.9354487405492594E-2"/>
                </c:manualLayout>
              </c:layout>
              <c:tx>
                <c:rich>
                  <a:bodyPr/>
                  <a:lstStyle/>
                  <a:p>
                    <a:r>
                      <a:rPr lang="en-US">
                        <a:latin typeface="Arial Black" pitchFamily="34" charset="0"/>
                      </a:rPr>
                      <a:t>Fitness Passionate</a:t>
                    </a:r>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563-D043-A413-02A481449FB3}"/>
                </c:ext>
              </c:extLst>
            </c:dLbl>
            <c:dLbl>
              <c:idx val="5"/>
              <c:layout>
                <c:manualLayout>
                  <c:x val="-2.2650809273840802E-2"/>
                  <c:y val="-2.0006737963724801E-2"/>
                </c:manualLayout>
              </c:layout>
              <c:tx>
                <c:rich>
                  <a:bodyPr/>
                  <a:lstStyle/>
                  <a:p>
                    <a:r>
                      <a:rPr lang="en-US">
                        <a:latin typeface="Arial Black" pitchFamily="34" charset="0"/>
                      </a:rPr>
                      <a:t>Tomboys</a:t>
                    </a:r>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563-D043-A413-02A481449FB3}"/>
                </c:ext>
              </c:extLst>
            </c:dLbl>
            <c:dLbl>
              <c:idx val="6"/>
              <c:layout>
                <c:manualLayout>
                  <c:x val="0.178795275590551"/>
                  <c:y val="0.159788772672073"/>
                </c:manualLayout>
              </c:layout>
              <c:tx>
                <c:rich>
                  <a:bodyPr/>
                  <a:lstStyle/>
                  <a:p>
                    <a:r>
                      <a:rPr lang="en-US">
                        <a:latin typeface="Arial Black" pitchFamily="34" charset="0"/>
                      </a:rPr>
                      <a:t>Style Passionate</a:t>
                    </a:r>
                  </a:p>
                </c:rich>
              </c:tx>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563-D043-A413-02A481449FB3}"/>
                </c:ext>
              </c:extLst>
            </c:dLbl>
            <c:spPr>
              <a:noFill/>
              <a:ln>
                <a:noFill/>
              </a:ln>
              <a:effectLst/>
            </c:spPr>
            <c:txPr>
              <a:bodyPr/>
              <a:lstStyle/>
              <a:p>
                <a:pPr>
                  <a:defRPr lang="en-US"/>
                </a:pPr>
                <a:endParaRPr lang="en-US"/>
              </a:p>
            </c:txPr>
            <c:showLegendKey val="0"/>
            <c:showVal val="0"/>
            <c:showCatName val="1"/>
            <c:showSerName val="0"/>
            <c:showPercent val="0"/>
            <c:showBubbleSize val="0"/>
            <c:showLeaderLines val="1"/>
            <c:extLst>
              <c:ext xmlns:c15="http://schemas.microsoft.com/office/drawing/2012/chart" uri="{CE6537A1-D6FC-4f65-9D91-7224C49458BB}"/>
            </c:extLst>
          </c:dLbls>
          <c:cat>
            <c:strRef>
              <c:f>Sheet1!$A$4:$G$4</c:f>
              <c:strCache>
                <c:ptCount val="7"/>
                <c:pt idx="0">
                  <c:v>NBA</c:v>
                </c:pt>
                <c:pt idx="1">
                  <c:v>MLB</c:v>
                </c:pt>
                <c:pt idx="2">
                  <c:v>Skateboarding</c:v>
                </c:pt>
                <c:pt idx="3">
                  <c:v>Motorcross</c:v>
                </c:pt>
                <c:pt idx="4">
                  <c:v>Athletics</c:v>
                </c:pt>
                <c:pt idx="5">
                  <c:v>Tomboys</c:v>
                </c:pt>
                <c:pt idx="6">
                  <c:v>Style Sensed</c:v>
                </c:pt>
              </c:strCache>
            </c:strRef>
          </c:cat>
          <c:val>
            <c:numRef>
              <c:f>Sheet1!$A$5:$G$5</c:f>
              <c:numCache>
                <c:formatCode>General</c:formatCode>
                <c:ptCount val="7"/>
                <c:pt idx="0">
                  <c:v>0.2</c:v>
                </c:pt>
                <c:pt idx="1">
                  <c:v>0.2</c:v>
                </c:pt>
                <c:pt idx="2">
                  <c:v>0.2</c:v>
                </c:pt>
                <c:pt idx="3">
                  <c:v>0.11111111111111099</c:v>
                </c:pt>
                <c:pt idx="4">
                  <c:v>0.11111111111111099</c:v>
                </c:pt>
                <c:pt idx="5">
                  <c:v>6.6666666666666693E-2</c:v>
                </c:pt>
                <c:pt idx="6">
                  <c:v>0.33333333333333298</c:v>
                </c:pt>
              </c:numCache>
            </c:numRef>
          </c:val>
          <c:extLst>
            <c:ext xmlns:c16="http://schemas.microsoft.com/office/drawing/2014/chart" uri="{C3380CC4-5D6E-409C-BE32-E72D297353CC}">
              <c16:uniqueId val="{00000007-E563-D043-A413-02A481449FB3}"/>
            </c:ext>
          </c:extLst>
        </c:ser>
        <c:dLbls>
          <c:showLegendKey val="0"/>
          <c:showVal val="0"/>
          <c:showCatName val="1"/>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7CF129-26B2-49E4-947D-5CBFE750D73B}" type="doc">
      <dgm:prSet loTypeId="urn:microsoft.com/office/officeart/2005/8/layout/matrix2" loCatId="matrix" qsTypeId="urn:microsoft.com/office/officeart/2005/8/quickstyle/simple4" qsCatId="simple" csTypeId="urn:microsoft.com/office/officeart/2005/8/colors/colorful1#1" csCatId="colorful" phldr="1"/>
      <dgm:spPr/>
      <dgm:t>
        <a:bodyPr/>
        <a:lstStyle/>
        <a:p>
          <a:endParaRPr lang="en-AU"/>
        </a:p>
      </dgm:t>
    </dgm:pt>
    <dgm:pt modelId="{D903F151-6966-411A-99EA-2EF7C9125BC4}">
      <dgm:prSet phldrT="[Text]"/>
      <dgm:spPr/>
      <dgm:t>
        <a:bodyPr/>
        <a:lstStyle/>
        <a:p>
          <a:pPr algn="ctr"/>
          <a:r>
            <a:rPr lang="en-AU"/>
            <a:t>Strengths:</a:t>
          </a:r>
        </a:p>
        <a:p>
          <a:pPr algn="l"/>
          <a:r>
            <a:rPr lang="en-AU"/>
            <a:t>- Large company with strong customer base</a:t>
          </a:r>
        </a:p>
        <a:p>
          <a:pPr algn="l"/>
          <a:r>
            <a:rPr lang="en-AU"/>
            <a:t>-New high quality product (competitor advantage)</a:t>
          </a:r>
        </a:p>
      </dgm:t>
    </dgm:pt>
    <dgm:pt modelId="{5908DBD2-D419-4F83-8765-481E03F1657C}" type="parTrans" cxnId="{5D5D6356-8B8B-4C3F-8135-A01D5B08F83F}">
      <dgm:prSet/>
      <dgm:spPr/>
      <dgm:t>
        <a:bodyPr/>
        <a:lstStyle/>
        <a:p>
          <a:endParaRPr lang="en-AU"/>
        </a:p>
      </dgm:t>
    </dgm:pt>
    <dgm:pt modelId="{A143CC26-FAC6-4861-8532-7E29948758D1}" type="sibTrans" cxnId="{5D5D6356-8B8B-4C3F-8135-A01D5B08F83F}">
      <dgm:prSet/>
      <dgm:spPr/>
      <dgm:t>
        <a:bodyPr/>
        <a:lstStyle/>
        <a:p>
          <a:endParaRPr lang="en-AU"/>
        </a:p>
      </dgm:t>
    </dgm:pt>
    <dgm:pt modelId="{BA563C1B-6390-4766-84A4-64A455970848}">
      <dgm:prSet phldrT="[Text]"/>
      <dgm:spPr/>
      <dgm:t>
        <a:bodyPr/>
        <a:lstStyle/>
        <a:p>
          <a:pPr algn="ctr"/>
          <a:r>
            <a:rPr lang="en-AU"/>
            <a:t>Weaknesses:</a:t>
          </a:r>
        </a:p>
        <a:p>
          <a:pPr algn="l"/>
          <a:r>
            <a:rPr lang="en-AU"/>
            <a:t>- Overpriced product?</a:t>
          </a:r>
        </a:p>
        <a:p>
          <a:pPr algn="l"/>
          <a:r>
            <a:rPr lang="en-AU"/>
            <a:t>-Ineffective advertising</a:t>
          </a:r>
        </a:p>
        <a:p>
          <a:pPr algn="l"/>
          <a:r>
            <a:rPr lang="en-AU"/>
            <a:t>- Consumers may not want product</a:t>
          </a:r>
        </a:p>
      </dgm:t>
    </dgm:pt>
    <dgm:pt modelId="{A6A5307C-3A23-4378-86D4-D30F889DDA52}" type="parTrans" cxnId="{06C811AD-2E1E-4962-BE88-157D30497B47}">
      <dgm:prSet/>
      <dgm:spPr/>
      <dgm:t>
        <a:bodyPr/>
        <a:lstStyle/>
        <a:p>
          <a:endParaRPr lang="en-AU"/>
        </a:p>
      </dgm:t>
    </dgm:pt>
    <dgm:pt modelId="{3AAECD90-0F68-41E7-9675-67E3225EC016}" type="sibTrans" cxnId="{06C811AD-2E1E-4962-BE88-157D30497B47}">
      <dgm:prSet/>
      <dgm:spPr/>
      <dgm:t>
        <a:bodyPr/>
        <a:lstStyle/>
        <a:p>
          <a:endParaRPr lang="en-AU"/>
        </a:p>
      </dgm:t>
    </dgm:pt>
    <dgm:pt modelId="{F48E5102-D295-408C-9988-A3B93D59E678}">
      <dgm:prSet phldrT="[Text]"/>
      <dgm:spPr/>
      <dgm:t>
        <a:bodyPr/>
        <a:lstStyle/>
        <a:p>
          <a:pPr algn="ctr"/>
          <a:r>
            <a:rPr lang="en-AU"/>
            <a:t>Opportunities:</a:t>
          </a:r>
        </a:p>
        <a:p>
          <a:pPr algn="l"/>
          <a:r>
            <a:rPr lang="en-AU"/>
            <a:t>- Growing Business</a:t>
          </a:r>
        </a:p>
        <a:p>
          <a:pPr algn="l"/>
          <a:r>
            <a:rPr lang="en-AU"/>
            <a:t>- New product for large profit</a:t>
          </a:r>
        </a:p>
        <a:p>
          <a:pPr algn="l"/>
          <a:r>
            <a:rPr lang="en-AU"/>
            <a:t>- Increasing Brand Awareness</a:t>
          </a:r>
        </a:p>
        <a:p>
          <a:pPr algn="l"/>
          <a:r>
            <a:rPr lang="en-AU"/>
            <a:t>- New market and more customers</a:t>
          </a:r>
        </a:p>
      </dgm:t>
    </dgm:pt>
    <dgm:pt modelId="{39933F95-BB25-484B-899F-744F6B9A1510}" type="parTrans" cxnId="{083C312E-A166-4308-818B-93174C7EA514}">
      <dgm:prSet/>
      <dgm:spPr/>
      <dgm:t>
        <a:bodyPr/>
        <a:lstStyle/>
        <a:p>
          <a:endParaRPr lang="en-AU"/>
        </a:p>
      </dgm:t>
    </dgm:pt>
    <dgm:pt modelId="{E94A6916-45F5-4BE9-AEBC-A9AFF5C8A2BA}" type="sibTrans" cxnId="{083C312E-A166-4308-818B-93174C7EA514}">
      <dgm:prSet/>
      <dgm:spPr/>
      <dgm:t>
        <a:bodyPr/>
        <a:lstStyle/>
        <a:p>
          <a:endParaRPr lang="en-AU"/>
        </a:p>
      </dgm:t>
    </dgm:pt>
    <dgm:pt modelId="{782136A0-509F-40E2-A8D8-0E53087CA4D4}">
      <dgm:prSet phldrT="[Text]"/>
      <dgm:spPr/>
      <dgm:t>
        <a:bodyPr/>
        <a:lstStyle/>
        <a:p>
          <a:pPr algn="ctr"/>
          <a:r>
            <a:rPr lang="en-AU"/>
            <a:t>Threats:</a:t>
          </a:r>
        </a:p>
        <a:p>
          <a:pPr algn="l"/>
          <a:r>
            <a:rPr lang="en-AU"/>
            <a:t>-  Major competitors such as NIKE may release matching product</a:t>
          </a:r>
        </a:p>
        <a:p>
          <a:pPr algn="l"/>
          <a:endParaRPr lang="en-AU"/>
        </a:p>
      </dgm:t>
    </dgm:pt>
    <dgm:pt modelId="{6862163B-B640-4424-BB63-2A90ADAF1309}" type="parTrans" cxnId="{D196B0CB-D644-46BC-B3D1-9238F3585721}">
      <dgm:prSet/>
      <dgm:spPr/>
      <dgm:t>
        <a:bodyPr/>
        <a:lstStyle/>
        <a:p>
          <a:endParaRPr lang="en-AU"/>
        </a:p>
      </dgm:t>
    </dgm:pt>
    <dgm:pt modelId="{CF012671-56BD-4DF0-80D9-783BDC7AE3E4}" type="sibTrans" cxnId="{D196B0CB-D644-46BC-B3D1-9238F3585721}">
      <dgm:prSet/>
      <dgm:spPr/>
      <dgm:t>
        <a:bodyPr/>
        <a:lstStyle/>
        <a:p>
          <a:endParaRPr lang="en-AU"/>
        </a:p>
      </dgm:t>
    </dgm:pt>
    <dgm:pt modelId="{A3FD91DF-143C-48EB-9EFA-6C7565C34FD9}" type="pres">
      <dgm:prSet presAssocID="{307CF129-26B2-49E4-947D-5CBFE750D73B}" presName="matrix" presStyleCnt="0">
        <dgm:presLayoutVars>
          <dgm:chMax val="1"/>
          <dgm:dir/>
          <dgm:resizeHandles val="exact"/>
        </dgm:presLayoutVars>
      </dgm:prSet>
      <dgm:spPr/>
    </dgm:pt>
    <dgm:pt modelId="{52C6E2E9-C22F-4F0F-B9E5-A1951C09FB3E}" type="pres">
      <dgm:prSet presAssocID="{307CF129-26B2-49E4-947D-5CBFE750D73B}" presName="axisShape" presStyleLbl="bgShp" presStyleIdx="0" presStyleCnt="1"/>
      <dgm:spPr/>
    </dgm:pt>
    <dgm:pt modelId="{32493FFE-7548-44CD-9432-B65BED9ED08E}" type="pres">
      <dgm:prSet presAssocID="{307CF129-26B2-49E4-947D-5CBFE750D73B}" presName="rect1" presStyleLbl="node1" presStyleIdx="0" presStyleCnt="4">
        <dgm:presLayoutVars>
          <dgm:chMax val="0"/>
          <dgm:chPref val="0"/>
          <dgm:bulletEnabled val="1"/>
        </dgm:presLayoutVars>
      </dgm:prSet>
      <dgm:spPr/>
    </dgm:pt>
    <dgm:pt modelId="{7F4BA71D-A649-43BD-858F-DDD4C124F552}" type="pres">
      <dgm:prSet presAssocID="{307CF129-26B2-49E4-947D-5CBFE750D73B}" presName="rect2" presStyleLbl="node1" presStyleIdx="1" presStyleCnt="4">
        <dgm:presLayoutVars>
          <dgm:chMax val="0"/>
          <dgm:chPref val="0"/>
          <dgm:bulletEnabled val="1"/>
        </dgm:presLayoutVars>
      </dgm:prSet>
      <dgm:spPr/>
    </dgm:pt>
    <dgm:pt modelId="{B796AA8C-78C0-442A-9D5C-715D47AB4647}" type="pres">
      <dgm:prSet presAssocID="{307CF129-26B2-49E4-947D-5CBFE750D73B}" presName="rect3" presStyleLbl="node1" presStyleIdx="2" presStyleCnt="4">
        <dgm:presLayoutVars>
          <dgm:chMax val="0"/>
          <dgm:chPref val="0"/>
          <dgm:bulletEnabled val="1"/>
        </dgm:presLayoutVars>
      </dgm:prSet>
      <dgm:spPr/>
    </dgm:pt>
    <dgm:pt modelId="{6095FB40-84EF-4C9D-9B98-229DCAA9F7CA}" type="pres">
      <dgm:prSet presAssocID="{307CF129-26B2-49E4-947D-5CBFE750D73B}" presName="rect4" presStyleLbl="node1" presStyleIdx="3" presStyleCnt="4">
        <dgm:presLayoutVars>
          <dgm:chMax val="0"/>
          <dgm:chPref val="0"/>
          <dgm:bulletEnabled val="1"/>
        </dgm:presLayoutVars>
      </dgm:prSet>
      <dgm:spPr/>
    </dgm:pt>
  </dgm:ptLst>
  <dgm:cxnLst>
    <dgm:cxn modelId="{D1BCBA02-FC29-436C-80BB-54C1BE9EAD0C}" type="presOf" srcId="{782136A0-509F-40E2-A8D8-0E53087CA4D4}" destId="{6095FB40-84EF-4C9D-9B98-229DCAA9F7CA}" srcOrd="0" destOrd="0" presId="urn:microsoft.com/office/officeart/2005/8/layout/matrix2"/>
    <dgm:cxn modelId="{083C312E-A166-4308-818B-93174C7EA514}" srcId="{307CF129-26B2-49E4-947D-5CBFE750D73B}" destId="{F48E5102-D295-408C-9988-A3B93D59E678}" srcOrd="2" destOrd="0" parTransId="{39933F95-BB25-484B-899F-744F6B9A1510}" sibTransId="{E94A6916-45F5-4BE9-AEBC-A9AFF5C8A2BA}"/>
    <dgm:cxn modelId="{5D5D6356-8B8B-4C3F-8135-A01D5B08F83F}" srcId="{307CF129-26B2-49E4-947D-5CBFE750D73B}" destId="{D903F151-6966-411A-99EA-2EF7C9125BC4}" srcOrd="0" destOrd="0" parTransId="{5908DBD2-D419-4F83-8765-481E03F1657C}" sibTransId="{A143CC26-FAC6-4861-8532-7E29948758D1}"/>
    <dgm:cxn modelId="{DAB1F17B-2251-4B9B-B4F2-53D6D2A27877}" type="presOf" srcId="{BA563C1B-6390-4766-84A4-64A455970848}" destId="{7F4BA71D-A649-43BD-858F-DDD4C124F552}" srcOrd="0" destOrd="0" presId="urn:microsoft.com/office/officeart/2005/8/layout/matrix2"/>
    <dgm:cxn modelId="{690FD884-95D5-4B00-AD68-1BE1DA1C8328}" type="presOf" srcId="{D903F151-6966-411A-99EA-2EF7C9125BC4}" destId="{32493FFE-7548-44CD-9432-B65BED9ED08E}" srcOrd="0" destOrd="0" presId="urn:microsoft.com/office/officeart/2005/8/layout/matrix2"/>
    <dgm:cxn modelId="{06C811AD-2E1E-4962-BE88-157D30497B47}" srcId="{307CF129-26B2-49E4-947D-5CBFE750D73B}" destId="{BA563C1B-6390-4766-84A4-64A455970848}" srcOrd="1" destOrd="0" parTransId="{A6A5307C-3A23-4378-86D4-D30F889DDA52}" sibTransId="{3AAECD90-0F68-41E7-9675-67E3225EC016}"/>
    <dgm:cxn modelId="{366A16B4-2088-4EFC-9B12-FB6C0E2625B2}" type="presOf" srcId="{F48E5102-D295-408C-9988-A3B93D59E678}" destId="{B796AA8C-78C0-442A-9D5C-715D47AB4647}" srcOrd="0" destOrd="0" presId="urn:microsoft.com/office/officeart/2005/8/layout/matrix2"/>
    <dgm:cxn modelId="{D196B0CB-D644-46BC-B3D1-9238F3585721}" srcId="{307CF129-26B2-49E4-947D-5CBFE750D73B}" destId="{782136A0-509F-40E2-A8D8-0E53087CA4D4}" srcOrd="3" destOrd="0" parTransId="{6862163B-B640-4424-BB63-2A90ADAF1309}" sibTransId="{CF012671-56BD-4DF0-80D9-783BDC7AE3E4}"/>
    <dgm:cxn modelId="{05FD10E7-FA0D-441D-9F07-5869BE0E5435}" type="presOf" srcId="{307CF129-26B2-49E4-947D-5CBFE750D73B}" destId="{A3FD91DF-143C-48EB-9EFA-6C7565C34FD9}" srcOrd="0" destOrd="0" presId="urn:microsoft.com/office/officeart/2005/8/layout/matrix2"/>
    <dgm:cxn modelId="{34D3147C-ED80-4A4B-AE13-BCB67360C473}" type="presParOf" srcId="{A3FD91DF-143C-48EB-9EFA-6C7565C34FD9}" destId="{52C6E2E9-C22F-4F0F-B9E5-A1951C09FB3E}" srcOrd="0" destOrd="0" presId="urn:microsoft.com/office/officeart/2005/8/layout/matrix2"/>
    <dgm:cxn modelId="{1306D639-F649-4B56-A034-CE4AE857D1F6}" type="presParOf" srcId="{A3FD91DF-143C-48EB-9EFA-6C7565C34FD9}" destId="{32493FFE-7548-44CD-9432-B65BED9ED08E}" srcOrd="1" destOrd="0" presId="urn:microsoft.com/office/officeart/2005/8/layout/matrix2"/>
    <dgm:cxn modelId="{F6E3F97A-E6F0-4065-9AB8-3DF926D90DF1}" type="presParOf" srcId="{A3FD91DF-143C-48EB-9EFA-6C7565C34FD9}" destId="{7F4BA71D-A649-43BD-858F-DDD4C124F552}" srcOrd="2" destOrd="0" presId="urn:microsoft.com/office/officeart/2005/8/layout/matrix2"/>
    <dgm:cxn modelId="{B9F88BDE-2C78-4296-B6B9-FCD7DD7340F9}" type="presParOf" srcId="{A3FD91DF-143C-48EB-9EFA-6C7565C34FD9}" destId="{B796AA8C-78C0-442A-9D5C-715D47AB4647}" srcOrd="3" destOrd="0" presId="urn:microsoft.com/office/officeart/2005/8/layout/matrix2"/>
    <dgm:cxn modelId="{E53DFC04-D867-4FBE-A9C8-D0211A8913E5}" type="presParOf" srcId="{A3FD91DF-143C-48EB-9EFA-6C7565C34FD9}" destId="{6095FB40-84EF-4C9D-9B98-229DCAA9F7CA}" srcOrd="4" destOrd="0" presId="urn:microsoft.com/office/officeart/2005/8/layout/matrix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C6E2E9-C22F-4F0F-B9E5-A1951C09FB3E}">
      <dsp:nvSpPr>
        <dsp:cNvPr id="0" name=""/>
        <dsp:cNvSpPr/>
      </dsp:nvSpPr>
      <dsp:spPr>
        <a:xfrm>
          <a:off x="1143000" y="0"/>
          <a:ext cx="3200400" cy="3200400"/>
        </a:xfrm>
        <a:prstGeom prst="quadArrow">
          <a:avLst>
            <a:gd name="adj1" fmla="val 2000"/>
            <a:gd name="adj2" fmla="val 4000"/>
            <a:gd name="adj3" fmla="val 5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32493FFE-7548-44CD-9432-B65BED9ED08E}">
      <dsp:nvSpPr>
        <dsp:cNvPr id="0" name=""/>
        <dsp:cNvSpPr/>
      </dsp:nvSpPr>
      <dsp:spPr>
        <a:xfrm>
          <a:off x="1351026" y="208026"/>
          <a:ext cx="1280160" cy="128016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Strengths:</a:t>
          </a:r>
        </a:p>
        <a:p>
          <a:pPr marL="0" lvl="0" indent="0" algn="l" defTabSz="355600">
            <a:lnSpc>
              <a:spcPct val="90000"/>
            </a:lnSpc>
            <a:spcBef>
              <a:spcPct val="0"/>
            </a:spcBef>
            <a:spcAft>
              <a:spcPct val="35000"/>
            </a:spcAft>
            <a:buNone/>
          </a:pPr>
          <a:r>
            <a:rPr lang="en-AU" sz="800" kern="1200"/>
            <a:t>- Large company with strong customer base</a:t>
          </a:r>
        </a:p>
        <a:p>
          <a:pPr marL="0" lvl="0" indent="0" algn="l" defTabSz="355600">
            <a:lnSpc>
              <a:spcPct val="90000"/>
            </a:lnSpc>
            <a:spcBef>
              <a:spcPct val="0"/>
            </a:spcBef>
            <a:spcAft>
              <a:spcPct val="35000"/>
            </a:spcAft>
            <a:buNone/>
          </a:pPr>
          <a:r>
            <a:rPr lang="en-AU" sz="800" kern="1200"/>
            <a:t>-New high quality product (competitor advantage)</a:t>
          </a:r>
        </a:p>
      </dsp:txBody>
      <dsp:txXfrm>
        <a:off x="1413518" y="270518"/>
        <a:ext cx="1155176" cy="1155176"/>
      </dsp:txXfrm>
    </dsp:sp>
    <dsp:sp modelId="{7F4BA71D-A649-43BD-858F-DDD4C124F552}">
      <dsp:nvSpPr>
        <dsp:cNvPr id="0" name=""/>
        <dsp:cNvSpPr/>
      </dsp:nvSpPr>
      <dsp:spPr>
        <a:xfrm>
          <a:off x="2855214" y="208026"/>
          <a:ext cx="1280160" cy="1280160"/>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Weaknesses:</a:t>
          </a:r>
        </a:p>
        <a:p>
          <a:pPr marL="0" lvl="0" indent="0" algn="l" defTabSz="355600">
            <a:lnSpc>
              <a:spcPct val="90000"/>
            </a:lnSpc>
            <a:spcBef>
              <a:spcPct val="0"/>
            </a:spcBef>
            <a:spcAft>
              <a:spcPct val="35000"/>
            </a:spcAft>
            <a:buNone/>
          </a:pPr>
          <a:r>
            <a:rPr lang="en-AU" sz="800" kern="1200"/>
            <a:t>- Overpriced product?</a:t>
          </a:r>
        </a:p>
        <a:p>
          <a:pPr marL="0" lvl="0" indent="0" algn="l" defTabSz="355600">
            <a:lnSpc>
              <a:spcPct val="90000"/>
            </a:lnSpc>
            <a:spcBef>
              <a:spcPct val="0"/>
            </a:spcBef>
            <a:spcAft>
              <a:spcPct val="35000"/>
            </a:spcAft>
            <a:buNone/>
          </a:pPr>
          <a:r>
            <a:rPr lang="en-AU" sz="800" kern="1200"/>
            <a:t>-Ineffective advertising</a:t>
          </a:r>
        </a:p>
        <a:p>
          <a:pPr marL="0" lvl="0" indent="0" algn="l" defTabSz="355600">
            <a:lnSpc>
              <a:spcPct val="90000"/>
            </a:lnSpc>
            <a:spcBef>
              <a:spcPct val="0"/>
            </a:spcBef>
            <a:spcAft>
              <a:spcPct val="35000"/>
            </a:spcAft>
            <a:buNone/>
          </a:pPr>
          <a:r>
            <a:rPr lang="en-AU" sz="800" kern="1200"/>
            <a:t>- Consumers may not want product</a:t>
          </a:r>
        </a:p>
      </dsp:txBody>
      <dsp:txXfrm>
        <a:off x="2917706" y="270518"/>
        <a:ext cx="1155176" cy="1155176"/>
      </dsp:txXfrm>
    </dsp:sp>
    <dsp:sp modelId="{B796AA8C-78C0-442A-9D5C-715D47AB4647}">
      <dsp:nvSpPr>
        <dsp:cNvPr id="0" name=""/>
        <dsp:cNvSpPr/>
      </dsp:nvSpPr>
      <dsp:spPr>
        <a:xfrm>
          <a:off x="1351026" y="1712214"/>
          <a:ext cx="1280160" cy="1280160"/>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Opportunities:</a:t>
          </a:r>
        </a:p>
        <a:p>
          <a:pPr marL="0" lvl="0" indent="0" algn="l" defTabSz="355600">
            <a:lnSpc>
              <a:spcPct val="90000"/>
            </a:lnSpc>
            <a:spcBef>
              <a:spcPct val="0"/>
            </a:spcBef>
            <a:spcAft>
              <a:spcPct val="35000"/>
            </a:spcAft>
            <a:buNone/>
          </a:pPr>
          <a:r>
            <a:rPr lang="en-AU" sz="800" kern="1200"/>
            <a:t>- Growing Business</a:t>
          </a:r>
        </a:p>
        <a:p>
          <a:pPr marL="0" lvl="0" indent="0" algn="l" defTabSz="355600">
            <a:lnSpc>
              <a:spcPct val="90000"/>
            </a:lnSpc>
            <a:spcBef>
              <a:spcPct val="0"/>
            </a:spcBef>
            <a:spcAft>
              <a:spcPct val="35000"/>
            </a:spcAft>
            <a:buNone/>
          </a:pPr>
          <a:r>
            <a:rPr lang="en-AU" sz="800" kern="1200"/>
            <a:t>- New product for large profit</a:t>
          </a:r>
        </a:p>
        <a:p>
          <a:pPr marL="0" lvl="0" indent="0" algn="l" defTabSz="355600">
            <a:lnSpc>
              <a:spcPct val="90000"/>
            </a:lnSpc>
            <a:spcBef>
              <a:spcPct val="0"/>
            </a:spcBef>
            <a:spcAft>
              <a:spcPct val="35000"/>
            </a:spcAft>
            <a:buNone/>
          </a:pPr>
          <a:r>
            <a:rPr lang="en-AU" sz="800" kern="1200"/>
            <a:t>- Increasing Brand Awareness</a:t>
          </a:r>
        </a:p>
        <a:p>
          <a:pPr marL="0" lvl="0" indent="0" algn="l" defTabSz="355600">
            <a:lnSpc>
              <a:spcPct val="90000"/>
            </a:lnSpc>
            <a:spcBef>
              <a:spcPct val="0"/>
            </a:spcBef>
            <a:spcAft>
              <a:spcPct val="35000"/>
            </a:spcAft>
            <a:buNone/>
          </a:pPr>
          <a:r>
            <a:rPr lang="en-AU" sz="800" kern="1200"/>
            <a:t>- New market and more customers</a:t>
          </a:r>
        </a:p>
      </dsp:txBody>
      <dsp:txXfrm>
        <a:off x="1413518" y="1774706"/>
        <a:ext cx="1155176" cy="1155176"/>
      </dsp:txXfrm>
    </dsp:sp>
    <dsp:sp modelId="{6095FB40-84EF-4C9D-9B98-229DCAA9F7CA}">
      <dsp:nvSpPr>
        <dsp:cNvPr id="0" name=""/>
        <dsp:cNvSpPr/>
      </dsp:nvSpPr>
      <dsp:spPr>
        <a:xfrm>
          <a:off x="2855214" y="1712214"/>
          <a:ext cx="1280160" cy="1280160"/>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Threats:</a:t>
          </a:r>
        </a:p>
        <a:p>
          <a:pPr marL="0" lvl="0" indent="0" algn="l" defTabSz="355600">
            <a:lnSpc>
              <a:spcPct val="90000"/>
            </a:lnSpc>
            <a:spcBef>
              <a:spcPct val="0"/>
            </a:spcBef>
            <a:spcAft>
              <a:spcPct val="35000"/>
            </a:spcAft>
            <a:buNone/>
          </a:pPr>
          <a:r>
            <a:rPr lang="en-AU" sz="800" kern="1200"/>
            <a:t>-  Major competitors such as NIKE may release matching product</a:t>
          </a:r>
        </a:p>
        <a:p>
          <a:pPr marL="0" lvl="0" indent="0" algn="l" defTabSz="355600">
            <a:lnSpc>
              <a:spcPct val="90000"/>
            </a:lnSpc>
            <a:spcBef>
              <a:spcPct val="0"/>
            </a:spcBef>
            <a:spcAft>
              <a:spcPct val="35000"/>
            </a:spcAft>
            <a:buNone/>
          </a:pPr>
          <a:endParaRPr lang="en-AU" sz="800" kern="1200"/>
        </a:p>
      </dsp:txBody>
      <dsp:txXfrm>
        <a:off x="2917706" y="1774706"/>
        <a:ext cx="1155176" cy="1155176"/>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E1DF1-20DB-3E4B-AFAF-0B4D666FC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3007</Words>
  <Characters>17143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Hypothetical Marketing Plan: STANCE Socks</vt:lpstr>
    </vt:vector>
  </TitlesOfParts>
  <Company>Heritage College Inc</Company>
  <LinksUpToDate>false</LinksUpToDate>
  <CharactersWithSpaces>20110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Hypothetical Marketing Plan: STANCE Socks</dc:title>
  <dc:subject>WORD COUNT:1496 words</dc:subject>
  <dc:creator>Jono Beacham</dc:creator>
  <cp:lastModifiedBy>Evan Franco</cp:lastModifiedBy>
  <cp:revision>2</cp:revision>
  <dcterms:created xsi:type="dcterms:W3CDTF">2020-04-21T05:15:00Z</dcterms:created>
  <dcterms:modified xsi:type="dcterms:W3CDTF">2020-04-21T05:15:00Z</dcterms:modified>
</cp:coreProperties>
</file>