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C398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03CC88FF" w14:textId="3CA39396" w:rsidR="00CE1571" w:rsidRPr="00AE2EC2" w:rsidRDefault="00486720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YEAR </w:t>
      </w:r>
      <w:r w:rsidR="004C6E23">
        <w:rPr>
          <w:rFonts w:cstheme="minorHAnsi"/>
          <w:sz w:val="40"/>
        </w:rPr>
        <w:t>9</w:t>
      </w:r>
      <w:r w:rsidR="0036497D">
        <w:rPr>
          <w:rFonts w:cstheme="minorHAnsi"/>
          <w:sz w:val="40"/>
        </w:rPr>
        <w:t>/10</w:t>
      </w:r>
      <w:r w:rsidR="004C6E23">
        <w:rPr>
          <w:rFonts w:cstheme="minorHAnsi"/>
          <w:sz w:val="40"/>
        </w:rPr>
        <w:t xml:space="preserve"> </w:t>
      </w:r>
      <w:r w:rsidR="0036497D">
        <w:rPr>
          <w:rFonts w:cstheme="minorHAnsi"/>
          <w:sz w:val="40"/>
        </w:rPr>
        <w:t>PERSONAL FINANCE</w:t>
      </w:r>
    </w:p>
    <w:p w14:paraId="58B04BE4" w14:textId="57D0BC87" w:rsidR="00CE1571" w:rsidRPr="00AE2EC2" w:rsidRDefault="00BA2677" w:rsidP="00CE1571">
      <w:pPr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 xml:space="preserve">Assessment task </w:t>
      </w:r>
      <w:r w:rsidR="00EA422A">
        <w:rPr>
          <w:rFonts w:cstheme="minorHAnsi"/>
          <w:sz w:val="40"/>
        </w:rPr>
        <w:t>3</w:t>
      </w:r>
    </w:p>
    <w:p w14:paraId="7E5C5EF0" w14:textId="77777777" w:rsidR="00CE1571" w:rsidRPr="00AE2EC2" w:rsidRDefault="00CE1571" w:rsidP="00CE1571">
      <w:pPr>
        <w:jc w:val="center"/>
        <w:rPr>
          <w:rFonts w:cstheme="minorHAnsi"/>
          <w:sz w:val="40"/>
        </w:rPr>
      </w:pPr>
    </w:p>
    <w:p w14:paraId="38B319B8" w14:textId="35772AA9" w:rsidR="00CE1571" w:rsidRPr="00AE2EC2" w:rsidRDefault="005A77E8" w:rsidP="00CE1571">
      <w:pPr>
        <w:jc w:val="center"/>
        <w:rPr>
          <w:rFonts w:cstheme="minorHAnsi"/>
          <w:sz w:val="36"/>
        </w:rPr>
      </w:pPr>
      <w:r>
        <w:rPr>
          <w:rFonts w:cstheme="minorHAnsi"/>
          <w:sz w:val="40"/>
        </w:rPr>
        <w:t>202</w:t>
      </w:r>
      <w:r w:rsidR="00A00E1E">
        <w:rPr>
          <w:rFonts w:cstheme="minorHAnsi"/>
          <w:sz w:val="40"/>
        </w:rPr>
        <w:t>2</w:t>
      </w:r>
    </w:p>
    <w:p w14:paraId="49EE7D7D" w14:textId="7E60F154" w:rsidR="00CE1571" w:rsidRDefault="00CE1571" w:rsidP="00CE1571">
      <w:pPr>
        <w:rPr>
          <w:rFonts w:cstheme="minorHAnsi"/>
        </w:rPr>
      </w:pPr>
    </w:p>
    <w:p w14:paraId="681717CD" w14:textId="58F91014" w:rsidR="00EA422A" w:rsidRDefault="00EA422A" w:rsidP="00CE1571">
      <w:pPr>
        <w:rPr>
          <w:rFonts w:cstheme="minorHAnsi"/>
        </w:rPr>
      </w:pPr>
    </w:p>
    <w:p w14:paraId="65EAABBA" w14:textId="1C30A5A9" w:rsidR="00EA422A" w:rsidRPr="00ED4172" w:rsidRDefault="00EA422A" w:rsidP="008A1682">
      <w:pPr>
        <w:jc w:val="center"/>
        <w:rPr>
          <w:rFonts w:cstheme="minorHAnsi"/>
          <w:b/>
          <w:bCs/>
          <w:u w:val="single"/>
        </w:rPr>
      </w:pPr>
      <w:r w:rsidRPr="00ED4172">
        <w:rPr>
          <w:rFonts w:cstheme="minorHAnsi"/>
          <w:b/>
          <w:bCs/>
          <w:highlight w:val="green"/>
          <w:u w:val="single"/>
        </w:rPr>
        <w:t xml:space="preserve">Year </w:t>
      </w:r>
      <w:r w:rsidR="008A1682" w:rsidRPr="00ED4172">
        <w:rPr>
          <w:rFonts w:cstheme="minorHAnsi"/>
          <w:b/>
          <w:bCs/>
          <w:highlight w:val="green"/>
          <w:u w:val="single"/>
        </w:rPr>
        <w:t>10</w:t>
      </w:r>
      <w:r w:rsidRPr="00ED4172">
        <w:rPr>
          <w:rFonts w:cstheme="minorHAnsi"/>
          <w:b/>
          <w:bCs/>
          <w:highlight w:val="green"/>
          <w:u w:val="single"/>
        </w:rPr>
        <w:t xml:space="preserve"> Assessment Task</w:t>
      </w:r>
    </w:p>
    <w:p w14:paraId="5D50EF7D" w14:textId="7CF5B7E3" w:rsidR="00CE1571" w:rsidRDefault="00CE1571" w:rsidP="00CE1571">
      <w:pPr>
        <w:jc w:val="center"/>
        <w:rPr>
          <w:rFonts w:cstheme="minorHAnsi"/>
        </w:rPr>
      </w:pPr>
    </w:p>
    <w:p w14:paraId="799C6883" w14:textId="77777777" w:rsidR="008A1682" w:rsidRPr="00AE2EC2" w:rsidRDefault="008A1682" w:rsidP="00CE1571">
      <w:pPr>
        <w:jc w:val="center"/>
        <w:rPr>
          <w:rFonts w:cstheme="minorHAnsi"/>
        </w:rPr>
      </w:pPr>
    </w:p>
    <w:p w14:paraId="05006867" w14:textId="4D802294" w:rsidR="00CE1571" w:rsidRPr="00EA422A" w:rsidRDefault="00EA422A" w:rsidP="00CE1571">
      <w:pPr>
        <w:jc w:val="center"/>
        <w:rPr>
          <w:rFonts w:cstheme="minorHAnsi"/>
          <w:b/>
          <w:bCs/>
          <w:sz w:val="40"/>
          <w:szCs w:val="40"/>
          <w:u w:val="single"/>
        </w:rPr>
      </w:pPr>
      <w:r w:rsidRPr="00EA422A">
        <w:rPr>
          <w:rFonts w:cstheme="minorHAnsi"/>
          <w:b/>
          <w:bCs/>
          <w:sz w:val="40"/>
          <w:szCs w:val="40"/>
          <w:u w:val="single"/>
        </w:rPr>
        <w:t>STATE OF THE NATION ADDRESS</w:t>
      </w:r>
    </w:p>
    <w:p w14:paraId="212F28AF" w14:textId="385E478A" w:rsidR="00BA2677" w:rsidRDefault="00BA2677" w:rsidP="00BA2677">
      <w:pPr>
        <w:rPr>
          <w:rFonts w:cstheme="minorHAnsi"/>
          <w:sz w:val="22"/>
          <w:szCs w:val="22"/>
        </w:rPr>
      </w:pPr>
    </w:p>
    <w:p w14:paraId="13EB55F9" w14:textId="464DE6F5" w:rsidR="00EA422A" w:rsidRDefault="00EA422A" w:rsidP="00BA2677">
      <w:pPr>
        <w:rPr>
          <w:rFonts w:cstheme="minorHAnsi"/>
          <w:sz w:val="22"/>
          <w:szCs w:val="22"/>
        </w:rPr>
      </w:pPr>
    </w:p>
    <w:p w14:paraId="35A21301" w14:textId="25BFEA93" w:rsidR="00EA422A" w:rsidRDefault="00EA422A" w:rsidP="00BA2677">
      <w:pPr>
        <w:rPr>
          <w:rFonts w:cstheme="minorHAnsi"/>
          <w:sz w:val="22"/>
          <w:szCs w:val="22"/>
        </w:rPr>
      </w:pPr>
    </w:p>
    <w:p w14:paraId="4E96E1BE" w14:textId="53982F36" w:rsidR="00EA422A" w:rsidRDefault="00EA422A" w:rsidP="00BA26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You are the chief economist at the Reserve Bank of Australia (RBA) and have been asked to give an address to the National Press Club which covers the following areas:</w:t>
      </w:r>
    </w:p>
    <w:p w14:paraId="5D87863A" w14:textId="33354CEB" w:rsidR="00EA422A" w:rsidRDefault="00EA422A" w:rsidP="00BA2677">
      <w:pPr>
        <w:rPr>
          <w:rFonts w:cstheme="minorHAnsi"/>
          <w:sz w:val="22"/>
          <w:szCs w:val="22"/>
        </w:rPr>
      </w:pPr>
    </w:p>
    <w:p w14:paraId="4768AF34" w14:textId="5A236B88" w:rsidR="008A1682" w:rsidRDefault="008A1682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Gives an overview of the economy and why the government has taken the measures it has to deal with the COVID-19 pandemic</w:t>
      </w:r>
    </w:p>
    <w:p w14:paraId="3885613F" w14:textId="10C79271" w:rsidR="008A1682" w:rsidRDefault="008A1682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Explains the difference between the approaches and potential effects of Australia’s economic response to the pandemic and that of New Zealand</w:t>
      </w:r>
    </w:p>
    <w:p w14:paraId="299AE69B" w14:textId="233680BE" w:rsidR="008A1682" w:rsidRDefault="008A1682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Outlines which is better</w:t>
      </w:r>
    </w:p>
    <w:p w14:paraId="4A28746D" w14:textId="772CC5DE" w:rsidR="008A1682" w:rsidRDefault="008A1682" w:rsidP="00EA422A">
      <w:pPr>
        <w:pStyle w:val="ListParagraph"/>
        <w:numPr>
          <w:ilvl w:val="0"/>
          <w:numId w:val="15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Gives </w:t>
      </w:r>
      <w:r w:rsidR="005D2811">
        <w:rPr>
          <w:rFonts w:cstheme="minorHAnsi"/>
          <w:sz w:val="22"/>
          <w:szCs w:val="22"/>
        </w:rPr>
        <w:t>3 key</w:t>
      </w:r>
      <w:r>
        <w:rPr>
          <w:rFonts w:cstheme="minorHAnsi"/>
          <w:sz w:val="22"/>
          <w:szCs w:val="22"/>
        </w:rPr>
        <w:t xml:space="preserve"> tips on how businesses can best deal with the changes to their workplaces</w:t>
      </w:r>
    </w:p>
    <w:p w14:paraId="7C1363B6" w14:textId="77777777" w:rsidR="008A1682" w:rsidRDefault="008A1682" w:rsidP="00BA2677">
      <w:pPr>
        <w:rPr>
          <w:rFonts w:cstheme="minorHAnsi"/>
          <w:sz w:val="22"/>
          <w:szCs w:val="22"/>
        </w:rPr>
      </w:pPr>
    </w:p>
    <w:p w14:paraId="1D840D3A" w14:textId="66B1E1A7" w:rsidR="00EA422A" w:rsidRDefault="00EA422A" w:rsidP="00BA267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This task can be</w:t>
      </w:r>
      <w:r w:rsidR="002E5938">
        <w:rPr>
          <w:rFonts w:cstheme="minorHAnsi"/>
          <w:sz w:val="22"/>
          <w:szCs w:val="22"/>
        </w:rPr>
        <w:t xml:space="preserve"> no more than 5 minutes (1000 words) and</w:t>
      </w:r>
      <w:r>
        <w:rPr>
          <w:rFonts w:cstheme="minorHAnsi"/>
          <w:sz w:val="22"/>
          <w:szCs w:val="22"/>
        </w:rPr>
        <w:t xml:space="preserve"> presented as either:</w:t>
      </w:r>
    </w:p>
    <w:p w14:paraId="5096B5A1" w14:textId="58154F88" w:rsidR="00EA422A" w:rsidRPr="00EA422A" w:rsidRDefault="00EA422A" w:rsidP="00EA422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 xml:space="preserve">A video </w:t>
      </w:r>
    </w:p>
    <w:p w14:paraId="42F99B0A" w14:textId="4498E7CD" w:rsidR="00EA422A" w:rsidRPr="00EA422A" w:rsidRDefault="00EA422A" w:rsidP="00EA422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>Oral presentation to the Camera</w:t>
      </w:r>
    </w:p>
    <w:p w14:paraId="2C56D971" w14:textId="390183AE" w:rsidR="00EA422A" w:rsidRPr="00EA422A" w:rsidRDefault="00EA422A" w:rsidP="00EA422A">
      <w:pPr>
        <w:pStyle w:val="ListParagraph"/>
        <w:numPr>
          <w:ilvl w:val="0"/>
          <w:numId w:val="16"/>
        </w:numPr>
        <w:rPr>
          <w:rFonts w:cstheme="minorHAnsi"/>
          <w:sz w:val="22"/>
          <w:szCs w:val="22"/>
        </w:rPr>
      </w:pPr>
      <w:r w:rsidRPr="00EA422A">
        <w:rPr>
          <w:rFonts w:cstheme="minorHAnsi"/>
          <w:sz w:val="22"/>
          <w:szCs w:val="22"/>
        </w:rPr>
        <w:t>Script</w:t>
      </w:r>
    </w:p>
    <w:p w14:paraId="2BD94584" w14:textId="494CB484" w:rsidR="00EA422A" w:rsidRDefault="00EA422A" w:rsidP="00BA2677">
      <w:pPr>
        <w:rPr>
          <w:rFonts w:cstheme="minorHAnsi"/>
          <w:sz w:val="22"/>
          <w:szCs w:val="22"/>
        </w:rPr>
      </w:pPr>
    </w:p>
    <w:p w14:paraId="65006C64" w14:textId="5C4B2173" w:rsidR="00EA422A" w:rsidRDefault="00EA422A" w:rsidP="00BA2677">
      <w:pPr>
        <w:rPr>
          <w:rFonts w:cstheme="minorHAnsi"/>
        </w:rPr>
      </w:pPr>
    </w:p>
    <w:p w14:paraId="5C7B2A4A" w14:textId="248D95FD" w:rsidR="00C57E3D" w:rsidRDefault="00C57E3D">
      <w:pPr>
        <w:rPr>
          <w:rFonts w:cstheme="minorHAnsi"/>
        </w:rPr>
      </w:pPr>
    </w:p>
    <w:p w14:paraId="66BFC7C0" w14:textId="665EFD78" w:rsidR="00EA422A" w:rsidRDefault="00EA422A">
      <w:pPr>
        <w:rPr>
          <w:rFonts w:cstheme="minorHAnsi"/>
        </w:rPr>
      </w:pPr>
      <w:r>
        <w:rPr>
          <w:rFonts w:cstheme="minorHAnsi"/>
        </w:rPr>
        <w:br w:type="page"/>
      </w:r>
    </w:p>
    <w:p w14:paraId="652ED3EF" w14:textId="77777777" w:rsidR="00EA422A" w:rsidRDefault="00EA422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C57E3D" w:rsidRPr="00AF7C34" w14:paraId="747E093B" w14:textId="77777777" w:rsidTr="0054203D">
        <w:tc>
          <w:tcPr>
            <w:tcW w:w="4155" w:type="dxa"/>
            <w:shd w:val="clear" w:color="auto" w:fill="000000" w:themeFill="text1"/>
          </w:tcPr>
          <w:p w14:paraId="5C8A2AE3" w14:textId="5DA49D09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t>Knowledge and Understanding</w:t>
            </w:r>
          </w:p>
        </w:tc>
        <w:tc>
          <w:tcPr>
            <w:tcW w:w="4141" w:type="dxa"/>
            <w:shd w:val="clear" w:color="auto" w:fill="000000" w:themeFill="text1"/>
          </w:tcPr>
          <w:p w14:paraId="3B9C4133" w14:textId="486B0FDA" w:rsidR="00C57E3D" w:rsidRPr="00AF7C34" w:rsidRDefault="00C57E3D" w:rsidP="00AF7C34">
            <w:pPr>
              <w:jc w:val="center"/>
              <w:rPr>
                <w:rFonts w:cstheme="minorHAnsi"/>
                <w:b/>
                <w:bCs/>
              </w:rPr>
            </w:pPr>
            <w:r w:rsidRPr="00AF7C34">
              <w:rPr>
                <w:rFonts w:cstheme="minorHAnsi"/>
                <w:b/>
                <w:bCs/>
              </w:rPr>
              <w:t>Skills</w:t>
            </w:r>
          </w:p>
        </w:tc>
      </w:tr>
      <w:tr w:rsidR="005D2811" w14:paraId="7A5B635D" w14:textId="77777777" w:rsidTr="0054203D">
        <w:tc>
          <w:tcPr>
            <w:tcW w:w="4155" w:type="dxa"/>
          </w:tcPr>
          <w:p w14:paraId="19B918E6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Explain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why and how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the government has responded to  the COVID-19 pandemic in economic ways</w:t>
            </w:r>
          </w:p>
          <w:p w14:paraId="6CFCDF5B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</w:p>
          <w:p w14:paraId="3C11A1EA" w14:textId="5BE466F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Provide in depth and referenced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explanations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for variations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between Australia’s response and that of New Zealand</w:t>
            </w:r>
          </w:p>
          <w:p w14:paraId="0B7D7197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667B70B1" w14:textId="5C4F2A3A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Using examples. 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give in depth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evaluation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of 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the effect of workforce management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in dealing with the changes to workplaces</w:t>
            </w:r>
          </w:p>
          <w:p w14:paraId="2235161F" w14:textId="73FE500D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</w:p>
        </w:tc>
        <w:tc>
          <w:tcPr>
            <w:tcW w:w="4141" w:type="dxa"/>
          </w:tcPr>
          <w:p w14:paraId="699E5623" w14:textId="6DF1A32C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Using several graphs/charts, t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>hey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give in depth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analys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is of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intended and unintended effects of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how the Government has responded to the COVID-19 impacts on the economy.</w:t>
            </w:r>
          </w:p>
        </w:tc>
      </w:tr>
      <w:tr w:rsidR="005D2811" w14:paraId="4F3FE893" w14:textId="77777777" w:rsidTr="0054203D">
        <w:tc>
          <w:tcPr>
            <w:tcW w:w="4155" w:type="dxa"/>
          </w:tcPr>
          <w:p w14:paraId="78010E4F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Explain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why and how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the government has responded to  the COVID-19 pandemic in economic ways</w:t>
            </w:r>
          </w:p>
          <w:p w14:paraId="5B8ED3CD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</w:p>
          <w:p w14:paraId="116036EB" w14:textId="45BF8C0F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Provide detailed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explanations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for variations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between Australia’s response and that of New Zealand</w:t>
            </w:r>
          </w:p>
          <w:p w14:paraId="332787E0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0E946030" w14:textId="7F964FF2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>Students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give an in depth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evaluation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of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effect of workforce management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in dealing with the changes to workplaces</w:t>
            </w:r>
          </w:p>
          <w:p w14:paraId="099F88D1" w14:textId="34A48383" w:rsidR="005D2811" w:rsidRPr="005D2811" w:rsidRDefault="005D2811" w:rsidP="005D2811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8506502" w14:textId="478CE64D" w:rsidR="005D2811" w:rsidRPr="005D2811" w:rsidRDefault="005D2811" w:rsidP="005D281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16"/>
                <w:szCs w:val="16"/>
              </w:rPr>
              <w:t>Using a graph, t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hey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analyse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intended and unintended effects of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how the Government has responded to the COVID-19 impacts on the economy.</w:t>
            </w:r>
          </w:p>
        </w:tc>
      </w:tr>
      <w:tr w:rsidR="005D2811" w14:paraId="5AEDD130" w14:textId="77777777" w:rsidTr="0054203D">
        <w:tc>
          <w:tcPr>
            <w:tcW w:w="4155" w:type="dxa"/>
          </w:tcPr>
          <w:p w14:paraId="33E08492" w14:textId="77D6DB70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Explain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why and how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the government has responded to  the COVID-19 pandemic in economic ways</w:t>
            </w:r>
          </w:p>
          <w:p w14:paraId="474A928E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</w:p>
          <w:p w14:paraId="12E5304C" w14:textId="7A8F4752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Provide two or more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explanations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for variations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between Australia’s response and that of New Zealand</w:t>
            </w:r>
          </w:p>
          <w:p w14:paraId="7D7A9DDC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64070159" w14:textId="07C2C784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Students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evaluate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effect of workforce management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in dealing with the changes to workplaces</w:t>
            </w:r>
          </w:p>
          <w:p w14:paraId="4B97DBCF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1BD87ADA" w14:textId="766F1452" w:rsidR="005D2811" w:rsidRPr="005D2811" w:rsidRDefault="005D2811" w:rsidP="005D281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They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analyse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intended and unintended effects of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how the Government has responded to the COVID-19 impacts on the economy.</w:t>
            </w:r>
          </w:p>
        </w:tc>
      </w:tr>
      <w:tr w:rsidR="005D2811" w14:paraId="05B2AB87" w14:textId="77777777" w:rsidTr="0054203D">
        <w:tc>
          <w:tcPr>
            <w:tcW w:w="4155" w:type="dxa"/>
          </w:tcPr>
          <w:p w14:paraId="3B722DD1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Explain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why and how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the government has responded to  the COVID-19 pandemic in economic ways</w:t>
            </w:r>
          </w:p>
          <w:p w14:paraId="26548ECF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</w:p>
          <w:p w14:paraId="14F7538C" w14:textId="2E9DECDC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Give one </w:t>
            </w:r>
            <w: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explanation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for variations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between Australia’s response and that of New Zealand</w:t>
            </w:r>
          </w:p>
          <w:p w14:paraId="6F4CEC1C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750AEE99" w14:textId="161CC532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Students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attempt to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evaluate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effect of workforce management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in dealing with the changes to workplaces</w:t>
            </w:r>
          </w:p>
          <w:p w14:paraId="13FC070A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46A6BD22" w14:textId="70A1BF47" w:rsidR="005D2811" w:rsidRPr="005D2811" w:rsidRDefault="005D2811" w:rsidP="005D2811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>They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 xml:space="preserve"> attempt to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analyse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intended and unintended effects of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how the Government has responded to the COVID-19 impacts on the economy.</w:t>
            </w:r>
          </w:p>
        </w:tc>
      </w:tr>
      <w:tr w:rsidR="005D2811" w14:paraId="611096F9" w14:textId="77777777" w:rsidTr="0054203D">
        <w:tc>
          <w:tcPr>
            <w:tcW w:w="4155" w:type="dxa"/>
          </w:tcPr>
          <w:p w14:paraId="03242545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Explain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why and how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the government has responded to  the COVID-19 pandemic in economic ways</w:t>
            </w:r>
          </w:p>
          <w:p w14:paraId="1CB67A32" w14:textId="77777777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</w:pPr>
          </w:p>
          <w:p w14:paraId="1F7A9780" w14:textId="57888B80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Attempt to </w:t>
            </w:r>
            <w:r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explain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a difference between Australia’s response and that of New Zealand</w:t>
            </w:r>
          </w:p>
          <w:p w14:paraId="3D12D0FB" w14:textId="77777777" w:rsidR="005D2811" w:rsidRPr="005D2811" w:rsidRDefault="005D2811" w:rsidP="005D2811">
            <w:pPr>
              <w:rPr>
                <w:rFonts w:asciiTheme="majorHAnsi" w:hAnsiTheme="majorHAnsi" w:cs="Helvetica Neue Light"/>
                <w:sz w:val="16"/>
                <w:szCs w:val="16"/>
              </w:rPr>
            </w:pPr>
          </w:p>
          <w:p w14:paraId="15E811F7" w14:textId="0B654235" w:rsidR="005D2811" w:rsidRPr="005D2811" w:rsidRDefault="005D2811" w:rsidP="005D2811">
            <w:pPr>
              <w:rPr>
                <w:rFonts w:asciiTheme="majorHAnsi" w:hAnsiTheme="majorHAnsi" w:cstheme="minorHAnsi"/>
                <w:sz w:val="16"/>
                <w:szCs w:val="16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Students </w:t>
            </w:r>
            <w:r w:rsidRPr="005D2811">
              <w:rPr>
                <w:rFonts w:asciiTheme="majorHAnsi" w:hAnsiTheme="majorHAnsi" w:cstheme="minorHAnsi"/>
                <w:sz w:val="16"/>
                <w:szCs w:val="16"/>
                <w:highlight w:val="yellow"/>
              </w:rPr>
              <w:t>describe</w:t>
            </w: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 the effect of workforce management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in dealing with the changes to workplaces</w:t>
            </w:r>
          </w:p>
          <w:p w14:paraId="0047D7C4" w14:textId="4A822101" w:rsidR="005D2811" w:rsidRPr="005D2811" w:rsidRDefault="005D2811" w:rsidP="005D2811">
            <w:pPr>
              <w:rPr>
                <w:rFonts w:asciiTheme="majorHAnsi" w:hAnsiTheme="majorHAnsi" w:cs="Helvetica Neue Light"/>
                <w:sz w:val="20"/>
                <w:szCs w:val="20"/>
              </w:rPr>
            </w:pPr>
          </w:p>
        </w:tc>
        <w:tc>
          <w:tcPr>
            <w:tcW w:w="4141" w:type="dxa"/>
          </w:tcPr>
          <w:p w14:paraId="5F2D1F24" w14:textId="7198F3E4" w:rsidR="005D2811" w:rsidRPr="005D2811" w:rsidRDefault="005D2811" w:rsidP="005D2811">
            <w:pPr>
              <w:rPr>
                <w:rFonts w:asciiTheme="majorHAnsi" w:hAnsiTheme="majorHAnsi" w:cstheme="minorHAnsi"/>
                <w:sz w:val="20"/>
                <w:szCs w:val="20"/>
              </w:rPr>
            </w:pPr>
            <w:r w:rsidRPr="005D2811">
              <w:rPr>
                <w:rFonts w:asciiTheme="majorHAnsi" w:hAnsiTheme="majorHAnsi" w:cstheme="minorHAnsi"/>
                <w:sz w:val="16"/>
                <w:szCs w:val="16"/>
              </w:rPr>
              <w:t xml:space="preserve">They </w:t>
            </w:r>
            <w:r>
              <w:rPr>
                <w:rFonts w:asciiTheme="majorHAnsi" w:hAnsiTheme="majorHAnsi" w:cstheme="minorHAnsi"/>
                <w:sz w:val="16"/>
                <w:szCs w:val="16"/>
              </w:rPr>
              <w:t>describe what the government has done to respond to the COVID-19 pandemic</w:t>
            </w:r>
          </w:p>
        </w:tc>
      </w:tr>
    </w:tbl>
    <w:p w14:paraId="5B3D07BF" w14:textId="77777777" w:rsidR="00C57E3D" w:rsidRPr="0030171D" w:rsidRDefault="00C57E3D" w:rsidP="0030171D">
      <w:pPr>
        <w:rPr>
          <w:rFonts w:cstheme="minorHAnsi"/>
        </w:rPr>
      </w:pPr>
    </w:p>
    <w:sectPr w:rsidR="00C57E3D" w:rsidRPr="0030171D" w:rsidSect="00B96B73">
      <w:headerReference w:type="default" r:id="rId8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68A81" w14:textId="77777777" w:rsidR="000316A2" w:rsidRDefault="000316A2" w:rsidP="00CE1571">
      <w:r>
        <w:separator/>
      </w:r>
    </w:p>
  </w:endnote>
  <w:endnote w:type="continuationSeparator" w:id="0">
    <w:p w14:paraId="13DBE254" w14:textId="77777777" w:rsidR="000316A2" w:rsidRDefault="000316A2" w:rsidP="00C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F5CBD" w14:textId="77777777" w:rsidR="000316A2" w:rsidRDefault="000316A2" w:rsidP="00CE1571">
      <w:r>
        <w:separator/>
      </w:r>
    </w:p>
  </w:footnote>
  <w:footnote w:type="continuationSeparator" w:id="0">
    <w:p w14:paraId="4640FB48" w14:textId="77777777" w:rsidR="000316A2" w:rsidRDefault="000316A2" w:rsidP="00C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459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56"/>
    </w:tblGrid>
    <w:tr w:rsidR="000316A2" w:rsidRPr="00F91602" w14:paraId="3CCBECCA" w14:textId="77777777" w:rsidTr="00B13895">
      <w:trPr>
        <w:trHeight w:val="338"/>
      </w:trPr>
      <w:tc>
        <w:tcPr>
          <w:tcW w:w="9356" w:type="dxa"/>
          <w:tcBorders>
            <w:top w:val="nil"/>
            <w:left w:val="nil"/>
            <w:bottom w:val="single" w:sz="2" w:space="0" w:color="auto"/>
            <w:right w:val="nil"/>
          </w:tcBorders>
          <w:hideMark/>
        </w:tcPr>
        <w:p w14:paraId="0298D910" w14:textId="7B12BFF9" w:rsidR="000316A2" w:rsidRPr="00F91602" w:rsidRDefault="000316A2" w:rsidP="00CE1571">
          <w:pPr>
            <w:pStyle w:val="NoSpacing"/>
            <w:ind w:left="-1067"/>
            <w:jc w:val="right"/>
          </w:pPr>
          <w:r>
            <w:rPr>
              <w:noProof/>
              <w:lang w:eastAsia="en-AU" w:bidi="he-IL"/>
            </w:rPr>
            <w:drawing>
              <wp:anchor distT="0" distB="0" distL="114300" distR="114300" simplePos="0" relativeHeight="251658240" behindDoc="0" locked="0" layoutInCell="1" allowOverlap="1" wp14:anchorId="78CCE749" wp14:editId="2A474122">
                <wp:simplePos x="0" y="0"/>
                <wp:positionH relativeFrom="column">
                  <wp:posOffset>5844540</wp:posOffset>
                </wp:positionH>
                <wp:positionV relativeFrom="paragraph">
                  <wp:posOffset>-220980</wp:posOffset>
                </wp:positionV>
                <wp:extent cx="733425" cy="796290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C Logo (Colour)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796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</w:t>
          </w:r>
          <w:r>
            <w:tab/>
            <w:t xml:space="preserve">                     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>YEAR 9</w:t>
          </w:r>
          <w:r w:rsidR="0036497D">
            <w:rPr>
              <w:rFonts w:asciiTheme="minorHAnsi" w:hAnsiTheme="minorHAnsi" w:cstheme="minorHAnsi"/>
              <w:b/>
              <w:sz w:val="22"/>
              <w:szCs w:val="22"/>
            </w:rPr>
            <w:t>/10 PERSONAL FINANCE</w:t>
          </w:r>
        </w:p>
      </w:tc>
    </w:tr>
    <w:tr w:rsidR="000316A2" w:rsidRPr="00F91602" w14:paraId="3E95182A" w14:textId="77777777" w:rsidTr="00B13895">
      <w:trPr>
        <w:trHeight w:val="492"/>
      </w:trPr>
      <w:tc>
        <w:tcPr>
          <w:tcW w:w="9356" w:type="dxa"/>
          <w:tcBorders>
            <w:top w:val="single" w:sz="2" w:space="0" w:color="auto"/>
            <w:left w:val="nil"/>
            <w:bottom w:val="nil"/>
            <w:right w:val="nil"/>
          </w:tcBorders>
          <w:hideMark/>
        </w:tcPr>
        <w:p w14:paraId="7647E124" w14:textId="0A201A71" w:rsidR="000316A2" w:rsidRPr="00F91602" w:rsidRDefault="000316A2" w:rsidP="00694846">
          <w:pPr>
            <w:pStyle w:val="Title"/>
            <w:jc w:val="right"/>
            <w:rPr>
              <w:rFonts w:ascii="Batang" w:eastAsia="Batang" w:hAnsi="Batang"/>
              <w:sz w:val="18"/>
            </w:rPr>
          </w:pPr>
          <w:r w:rsidRPr="00F91602">
            <w:rPr>
              <w:rFonts w:ascii="Arial Unicode MS" w:hAnsi="Arial Unicode MS" w:cs="Arial Unicode MS" w:hint="eastAsia"/>
              <w:bCs/>
              <w:sz w:val="18"/>
            </w:rPr>
            <w:t>TASK</w:t>
          </w:r>
          <w:r>
            <w:rPr>
              <w:rFonts w:ascii="Arial Unicode MS" w:hAnsi="Arial Unicode MS" w:cs="Arial Unicode MS"/>
              <w:bCs/>
              <w:sz w:val="18"/>
            </w:rPr>
            <w:t xml:space="preserve"> </w:t>
          </w:r>
          <w:r w:rsidR="00E865CD">
            <w:rPr>
              <w:rFonts w:ascii="Arial Unicode MS" w:hAnsi="Arial Unicode MS" w:cs="Arial Unicode MS"/>
              <w:bCs/>
              <w:sz w:val="18"/>
            </w:rPr>
            <w:t>3 – COVID-19 Response</w:t>
          </w:r>
        </w:p>
      </w:tc>
    </w:tr>
  </w:tbl>
  <w:p w14:paraId="21B831F6" w14:textId="77777777" w:rsidR="000316A2" w:rsidRDefault="00031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FA"/>
    <w:multiLevelType w:val="hybridMultilevel"/>
    <w:tmpl w:val="667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958A7"/>
    <w:multiLevelType w:val="hybridMultilevel"/>
    <w:tmpl w:val="74BC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1D2E"/>
    <w:multiLevelType w:val="hybridMultilevel"/>
    <w:tmpl w:val="470E5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B2E2B"/>
    <w:multiLevelType w:val="hybridMultilevel"/>
    <w:tmpl w:val="E1343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6E2D"/>
    <w:multiLevelType w:val="hybridMultilevel"/>
    <w:tmpl w:val="E74C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77884"/>
    <w:multiLevelType w:val="hybridMultilevel"/>
    <w:tmpl w:val="787E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C0D2D"/>
    <w:multiLevelType w:val="hybridMultilevel"/>
    <w:tmpl w:val="75B07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47D4A"/>
    <w:multiLevelType w:val="hybridMultilevel"/>
    <w:tmpl w:val="8EFCE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B482C"/>
    <w:multiLevelType w:val="hybridMultilevel"/>
    <w:tmpl w:val="FE84C8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1495D"/>
    <w:multiLevelType w:val="hybridMultilevel"/>
    <w:tmpl w:val="842E5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D685F"/>
    <w:multiLevelType w:val="hybridMultilevel"/>
    <w:tmpl w:val="B7AA9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37130"/>
    <w:multiLevelType w:val="hybridMultilevel"/>
    <w:tmpl w:val="0B504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22C3"/>
    <w:multiLevelType w:val="hybridMultilevel"/>
    <w:tmpl w:val="A4F6216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712AE5"/>
    <w:multiLevelType w:val="hybridMultilevel"/>
    <w:tmpl w:val="C1EA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F2645"/>
    <w:multiLevelType w:val="hybridMultilevel"/>
    <w:tmpl w:val="E08A8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C3089F"/>
    <w:multiLevelType w:val="hybridMultilevel"/>
    <w:tmpl w:val="CE66B8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1067691">
    <w:abstractNumId w:val="10"/>
  </w:num>
  <w:num w:numId="2" w16cid:durableId="1967738503">
    <w:abstractNumId w:val="2"/>
  </w:num>
  <w:num w:numId="3" w16cid:durableId="108210443">
    <w:abstractNumId w:val="14"/>
  </w:num>
  <w:num w:numId="4" w16cid:durableId="640574461">
    <w:abstractNumId w:val="11"/>
  </w:num>
  <w:num w:numId="5" w16cid:durableId="692269452">
    <w:abstractNumId w:val="7"/>
  </w:num>
  <w:num w:numId="6" w16cid:durableId="1935167158">
    <w:abstractNumId w:val="13"/>
  </w:num>
  <w:num w:numId="7" w16cid:durableId="885489385">
    <w:abstractNumId w:val="8"/>
  </w:num>
  <w:num w:numId="8" w16cid:durableId="578249700">
    <w:abstractNumId w:val="12"/>
  </w:num>
  <w:num w:numId="9" w16cid:durableId="1296527258">
    <w:abstractNumId w:val="3"/>
  </w:num>
  <w:num w:numId="10" w16cid:durableId="1996375918">
    <w:abstractNumId w:val="4"/>
  </w:num>
  <w:num w:numId="11" w16cid:durableId="1123622788">
    <w:abstractNumId w:val="0"/>
  </w:num>
  <w:num w:numId="12" w16cid:durableId="689913136">
    <w:abstractNumId w:val="5"/>
  </w:num>
  <w:num w:numId="13" w16cid:durableId="77025414">
    <w:abstractNumId w:val="1"/>
  </w:num>
  <w:num w:numId="14" w16cid:durableId="1959603469">
    <w:abstractNumId w:val="15"/>
  </w:num>
  <w:num w:numId="15" w16cid:durableId="1264217613">
    <w:abstractNumId w:val="6"/>
  </w:num>
  <w:num w:numId="16" w16cid:durableId="156475440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CC"/>
    <w:rsid w:val="0001318B"/>
    <w:rsid w:val="000316A2"/>
    <w:rsid w:val="0009542F"/>
    <w:rsid w:val="00154D85"/>
    <w:rsid w:val="002218D5"/>
    <w:rsid w:val="002C63D0"/>
    <w:rsid w:val="002E5938"/>
    <w:rsid w:val="0030171D"/>
    <w:rsid w:val="00321AF5"/>
    <w:rsid w:val="0036497D"/>
    <w:rsid w:val="003F34F6"/>
    <w:rsid w:val="00486720"/>
    <w:rsid w:val="004C6E23"/>
    <w:rsid w:val="004E6D2B"/>
    <w:rsid w:val="00501B12"/>
    <w:rsid w:val="0054203D"/>
    <w:rsid w:val="00566419"/>
    <w:rsid w:val="005702CC"/>
    <w:rsid w:val="0057761E"/>
    <w:rsid w:val="005A77E8"/>
    <w:rsid w:val="005B2A4E"/>
    <w:rsid w:val="005D2811"/>
    <w:rsid w:val="006225FF"/>
    <w:rsid w:val="0065208D"/>
    <w:rsid w:val="00674AC8"/>
    <w:rsid w:val="00694846"/>
    <w:rsid w:val="006D6251"/>
    <w:rsid w:val="007D27A3"/>
    <w:rsid w:val="008253CE"/>
    <w:rsid w:val="008350D2"/>
    <w:rsid w:val="00850C49"/>
    <w:rsid w:val="008A1682"/>
    <w:rsid w:val="008F0872"/>
    <w:rsid w:val="008F4807"/>
    <w:rsid w:val="0090704E"/>
    <w:rsid w:val="00A00E1E"/>
    <w:rsid w:val="00A6681D"/>
    <w:rsid w:val="00AF7C34"/>
    <w:rsid w:val="00B13895"/>
    <w:rsid w:val="00B96B73"/>
    <w:rsid w:val="00BA2677"/>
    <w:rsid w:val="00BA6CE1"/>
    <w:rsid w:val="00BF2413"/>
    <w:rsid w:val="00C43D9A"/>
    <w:rsid w:val="00C50740"/>
    <w:rsid w:val="00C57E3D"/>
    <w:rsid w:val="00C65ED5"/>
    <w:rsid w:val="00CE1571"/>
    <w:rsid w:val="00D20D50"/>
    <w:rsid w:val="00D34B48"/>
    <w:rsid w:val="00E07DFC"/>
    <w:rsid w:val="00E52908"/>
    <w:rsid w:val="00E865CD"/>
    <w:rsid w:val="00E90BB2"/>
    <w:rsid w:val="00EA422A"/>
    <w:rsid w:val="00ED4172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3B6F54"/>
  <w14:defaultImageDpi w14:val="300"/>
  <w15:docId w15:val="{EEE9231E-7598-4476-B073-AB7E5FA6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2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E1571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2CC"/>
    <w:pPr>
      <w:ind w:left="720"/>
      <w:contextualSpacing/>
    </w:pPr>
  </w:style>
  <w:style w:type="table" w:styleId="TableGrid">
    <w:name w:val="Table Grid"/>
    <w:basedOn w:val="TableNormal"/>
    <w:uiPriority w:val="59"/>
    <w:rsid w:val="00C6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3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3D0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CE1571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Title">
    <w:name w:val="Title"/>
    <w:basedOn w:val="Normal"/>
    <w:link w:val="TitleChar"/>
    <w:qFormat/>
    <w:rsid w:val="00CE1571"/>
    <w:pPr>
      <w:spacing w:line="360" w:lineRule="auto"/>
      <w:jc w:val="center"/>
    </w:pPr>
    <w:rPr>
      <w:rFonts w:ascii="Times New Roman" w:eastAsia="Times New Roman" w:hAnsi="Times New Roman" w:cs="Times New Roman"/>
      <w:sz w:val="28"/>
      <w:lang w:val="en-AU"/>
    </w:rPr>
  </w:style>
  <w:style w:type="character" w:customStyle="1" w:styleId="TitleChar">
    <w:name w:val="Title Char"/>
    <w:basedOn w:val="DefaultParagraphFont"/>
    <w:link w:val="Title"/>
    <w:rsid w:val="00CE1571"/>
    <w:rPr>
      <w:rFonts w:ascii="Times New Roman" w:eastAsia="Times New Roman" w:hAnsi="Times New Roman" w:cs="Times New Roman"/>
      <w:sz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571"/>
  </w:style>
  <w:style w:type="paragraph" w:styleId="Footer">
    <w:name w:val="footer"/>
    <w:basedOn w:val="Normal"/>
    <w:link w:val="FooterChar"/>
    <w:uiPriority w:val="99"/>
    <w:unhideWhenUsed/>
    <w:rsid w:val="00CE15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571"/>
  </w:style>
  <w:style w:type="paragraph" w:styleId="NoSpacing">
    <w:name w:val="No Spacing"/>
    <w:uiPriority w:val="1"/>
    <w:qFormat/>
    <w:rsid w:val="00CE1571"/>
    <w:rPr>
      <w:rFonts w:ascii="Times New Roman" w:eastAsia="Times New Roman" w:hAnsi="Times New Roman" w:cs="Times New Roman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BA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962914-5816-46A7-B53B-7D02891A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Franco</dc:creator>
  <cp:keywords/>
  <dc:description/>
  <cp:lastModifiedBy>Evan Franco</cp:lastModifiedBy>
  <cp:revision>6</cp:revision>
  <dcterms:created xsi:type="dcterms:W3CDTF">2020-04-07T10:10:00Z</dcterms:created>
  <dcterms:modified xsi:type="dcterms:W3CDTF">2022-05-23T03:40:00Z</dcterms:modified>
</cp:coreProperties>
</file>