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EF35D" w14:textId="77777777" w:rsidR="00F91602" w:rsidRPr="00621BD4" w:rsidRDefault="00F91602" w:rsidP="00F91602">
      <w:pPr>
        <w:ind w:left="-1418" w:right="-1324"/>
        <w:rPr>
          <w:rFonts w:asciiTheme="minorHAnsi" w:hAnsiTheme="minorHAnsi" w:cstheme="minorHAnsi"/>
        </w:rPr>
      </w:pPr>
    </w:p>
    <w:p w14:paraId="0CEAEC5D" w14:textId="77777777" w:rsidR="00F91602" w:rsidRPr="00621BD4" w:rsidRDefault="00F91602" w:rsidP="00F91602">
      <w:pPr>
        <w:rPr>
          <w:rFonts w:asciiTheme="minorHAnsi" w:hAnsiTheme="minorHAnsi" w:cstheme="minorHAnsi"/>
        </w:rPr>
      </w:pPr>
    </w:p>
    <w:p w14:paraId="0FEA876C" w14:textId="77777777" w:rsidR="00F91602" w:rsidRPr="00621BD4" w:rsidRDefault="00F91602" w:rsidP="00F91602">
      <w:pPr>
        <w:rPr>
          <w:rFonts w:asciiTheme="minorHAnsi" w:hAnsiTheme="minorHAnsi" w:cstheme="minorHAnsi"/>
        </w:rPr>
      </w:pPr>
    </w:p>
    <w:p w14:paraId="3359EC96" w14:textId="77777777" w:rsidR="00F91602" w:rsidRPr="00621BD4" w:rsidRDefault="00F91602" w:rsidP="00F91602">
      <w:pPr>
        <w:rPr>
          <w:rFonts w:asciiTheme="minorHAnsi" w:hAnsiTheme="minorHAnsi" w:cstheme="minorHAnsi"/>
        </w:rPr>
      </w:pPr>
    </w:p>
    <w:p w14:paraId="79B6FBD2" w14:textId="77777777" w:rsidR="007B14A3" w:rsidRDefault="007B14A3" w:rsidP="00D6529B">
      <w:pPr>
        <w:rPr>
          <w:rFonts w:asciiTheme="minorHAnsi" w:hAnsiTheme="minorHAnsi" w:cstheme="minorHAnsi"/>
          <w:sz w:val="36"/>
        </w:rPr>
      </w:pPr>
    </w:p>
    <w:p w14:paraId="7BE7A2C4" w14:textId="77777777" w:rsidR="007B14A3" w:rsidRPr="00621BD4" w:rsidRDefault="007B14A3" w:rsidP="00F91602">
      <w:pPr>
        <w:jc w:val="center"/>
        <w:rPr>
          <w:rFonts w:asciiTheme="minorHAnsi" w:hAnsiTheme="minorHAnsi" w:cstheme="minorHAnsi"/>
          <w:sz w:val="36"/>
        </w:rPr>
      </w:pPr>
    </w:p>
    <w:p w14:paraId="005C4699" w14:textId="77777777" w:rsidR="00F91602" w:rsidRPr="00621BD4" w:rsidRDefault="00F91602" w:rsidP="00F91602">
      <w:pPr>
        <w:jc w:val="center"/>
        <w:rPr>
          <w:rFonts w:asciiTheme="minorHAnsi" w:hAnsiTheme="minorHAnsi" w:cstheme="minorHAnsi"/>
          <w:sz w:val="40"/>
        </w:rPr>
      </w:pPr>
    </w:p>
    <w:p w14:paraId="6F0D05C4" w14:textId="18F91F3E" w:rsidR="00F91602" w:rsidRPr="00621BD4" w:rsidRDefault="00BF41D3" w:rsidP="00F91602">
      <w:pPr>
        <w:jc w:val="center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YR 9/10 THE DEMAND FACTOR</w:t>
      </w:r>
    </w:p>
    <w:p w14:paraId="61A31428" w14:textId="733C7ABC" w:rsidR="00F91602" w:rsidRPr="00621BD4" w:rsidRDefault="00F91602" w:rsidP="00F91602">
      <w:pPr>
        <w:jc w:val="center"/>
        <w:rPr>
          <w:rFonts w:asciiTheme="minorHAnsi" w:hAnsiTheme="minorHAnsi" w:cstheme="minorHAnsi"/>
          <w:sz w:val="40"/>
        </w:rPr>
      </w:pPr>
      <w:r w:rsidRPr="00621BD4">
        <w:rPr>
          <w:rFonts w:asciiTheme="minorHAnsi" w:hAnsiTheme="minorHAnsi" w:cstheme="minorHAnsi"/>
          <w:sz w:val="40"/>
        </w:rPr>
        <w:t xml:space="preserve">Assessment task </w:t>
      </w:r>
      <w:r w:rsidR="000C768B">
        <w:rPr>
          <w:rFonts w:asciiTheme="minorHAnsi" w:hAnsiTheme="minorHAnsi" w:cstheme="minorHAnsi"/>
          <w:sz w:val="40"/>
        </w:rPr>
        <w:t>2</w:t>
      </w:r>
    </w:p>
    <w:p w14:paraId="48493698" w14:textId="77777777" w:rsidR="00F91602" w:rsidRPr="00621BD4" w:rsidRDefault="00F91602" w:rsidP="00F91602">
      <w:pPr>
        <w:jc w:val="center"/>
        <w:rPr>
          <w:rFonts w:asciiTheme="minorHAnsi" w:hAnsiTheme="minorHAnsi" w:cstheme="minorHAnsi"/>
          <w:sz w:val="40"/>
        </w:rPr>
      </w:pPr>
    </w:p>
    <w:p w14:paraId="3BC04CEC" w14:textId="62567F56" w:rsidR="00F91602" w:rsidRPr="00621BD4" w:rsidRDefault="00B775A9" w:rsidP="00F91602">
      <w:pPr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40"/>
        </w:rPr>
        <w:t>201</w:t>
      </w:r>
      <w:r w:rsidR="00BF41D3">
        <w:rPr>
          <w:rFonts w:asciiTheme="minorHAnsi" w:hAnsiTheme="minorHAnsi" w:cstheme="minorHAnsi"/>
          <w:sz w:val="40"/>
        </w:rPr>
        <w:t>9</w:t>
      </w:r>
    </w:p>
    <w:p w14:paraId="5B53BC32" w14:textId="77777777" w:rsidR="00F91602" w:rsidRPr="00621BD4" w:rsidRDefault="00F91602" w:rsidP="00F91602">
      <w:pPr>
        <w:rPr>
          <w:rFonts w:asciiTheme="minorHAnsi" w:hAnsiTheme="minorHAnsi" w:cstheme="minorHAnsi"/>
        </w:rPr>
      </w:pPr>
    </w:p>
    <w:p w14:paraId="3667A86D" w14:textId="77777777" w:rsidR="00F91602" w:rsidRPr="00621BD4" w:rsidRDefault="00F91602" w:rsidP="00F91602">
      <w:pPr>
        <w:jc w:val="center"/>
        <w:rPr>
          <w:rFonts w:asciiTheme="minorHAnsi" w:hAnsiTheme="minorHAnsi" w:cstheme="minorHAnsi"/>
        </w:rPr>
      </w:pPr>
    </w:p>
    <w:p w14:paraId="5D427635" w14:textId="261CA00C" w:rsidR="00F91602" w:rsidRDefault="000C768B" w:rsidP="000C768B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DEMAND AND SUPPLY</w:t>
      </w:r>
    </w:p>
    <w:p w14:paraId="3334AB86" w14:textId="06A5123E" w:rsidR="00D6529B" w:rsidRDefault="00D6529B" w:rsidP="000C768B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05B990D8" w14:textId="3AF66A69" w:rsidR="00D6529B" w:rsidRDefault="00D6529B" w:rsidP="000C768B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1A5D23FA" w14:textId="77777777" w:rsidR="00D6529B" w:rsidRPr="00621BD4" w:rsidRDefault="00D6529B" w:rsidP="000C768B">
      <w:pPr>
        <w:jc w:val="center"/>
        <w:rPr>
          <w:rFonts w:asciiTheme="minorHAnsi" w:hAnsiTheme="minorHAnsi" w:cstheme="minorHAnsi"/>
        </w:rPr>
      </w:pPr>
    </w:p>
    <w:p w14:paraId="59BDB395" w14:textId="1F604DAB" w:rsidR="00F91602" w:rsidRPr="00621BD4" w:rsidRDefault="00D6529B" w:rsidP="00F91602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Task Requirements</w:t>
      </w:r>
    </w:p>
    <w:p w14:paraId="73D4BFF6" w14:textId="349EB3C4" w:rsidR="00D6529B" w:rsidRPr="00D6529B" w:rsidRDefault="00D6529B" w:rsidP="00F91602">
      <w:pPr>
        <w:numPr>
          <w:ilvl w:val="0"/>
          <w:numId w:val="3"/>
        </w:numPr>
        <w:ind w:left="709" w:hanging="35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As a group of 3, read the attached Article for your group and analyse it in terms of:</w:t>
      </w:r>
    </w:p>
    <w:p w14:paraId="5875ABD7" w14:textId="77777777" w:rsidR="00D6529B" w:rsidRPr="00D6529B" w:rsidRDefault="00D6529B" w:rsidP="00D6529B">
      <w:pPr>
        <w:numPr>
          <w:ilvl w:val="1"/>
          <w:numId w:val="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The factors of Demand</w:t>
      </w:r>
    </w:p>
    <w:p w14:paraId="1C5F51AC" w14:textId="77777777" w:rsidR="00D6529B" w:rsidRPr="00D6529B" w:rsidRDefault="00D6529B" w:rsidP="00D6529B">
      <w:pPr>
        <w:numPr>
          <w:ilvl w:val="1"/>
          <w:numId w:val="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The factors of Supply</w:t>
      </w:r>
    </w:p>
    <w:p w14:paraId="7C7D7DAE" w14:textId="77777777" w:rsidR="00D6529B" w:rsidRPr="00D6529B" w:rsidRDefault="00D6529B" w:rsidP="00D6529B">
      <w:pPr>
        <w:numPr>
          <w:ilvl w:val="1"/>
          <w:numId w:val="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Government involvement</w:t>
      </w:r>
    </w:p>
    <w:p w14:paraId="036CDBE8" w14:textId="11C3D8EC" w:rsidR="00D6529B" w:rsidRPr="00E077FA" w:rsidRDefault="008E2606" w:rsidP="00D6529B">
      <w:pPr>
        <w:numPr>
          <w:ilvl w:val="1"/>
          <w:numId w:val="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Explain t</w:t>
      </w:r>
      <w:r w:rsidR="00D6529B">
        <w:rPr>
          <w:rFonts w:asciiTheme="minorHAnsi" w:hAnsiTheme="minorHAnsi" w:cstheme="minorHAnsi"/>
        </w:rPr>
        <w:t>he impacts of Government involvement on Producers, Consumers and the Government</w:t>
      </w:r>
    </w:p>
    <w:p w14:paraId="21657F52" w14:textId="154371B0" w:rsidR="00E077FA" w:rsidRPr="00D6529B" w:rsidRDefault="00AC2963" w:rsidP="00D6529B">
      <w:pPr>
        <w:numPr>
          <w:ilvl w:val="1"/>
          <w:numId w:val="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What other options might be available to solve the problem other than what is </w:t>
      </w:r>
      <w:r w:rsidR="004734FB">
        <w:rPr>
          <w:rFonts w:asciiTheme="minorHAnsi" w:hAnsiTheme="minorHAnsi" w:cstheme="minorHAnsi"/>
        </w:rPr>
        <w:t>mentioned in the article</w:t>
      </w:r>
      <w:r w:rsidR="009171E7">
        <w:rPr>
          <w:rFonts w:asciiTheme="minorHAnsi" w:hAnsiTheme="minorHAnsi" w:cstheme="minorHAnsi"/>
        </w:rPr>
        <w:t xml:space="preserve"> and what might the impacts be</w:t>
      </w:r>
      <w:r>
        <w:rPr>
          <w:rFonts w:asciiTheme="minorHAnsi" w:hAnsiTheme="minorHAnsi" w:cstheme="minorHAnsi"/>
        </w:rPr>
        <w:t>?</w:t>
      </w:r>
    </w:p>
    <w:p w14:paraId="59A2205F" w14:textId="209E984B" w:rsidR="00D6529B" w:rsidRPr="00621BD4" w:rsidRDefault="00D6529B" w:rsidP="00D6529B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Presentation Requirements</w:t>
      </w:r>
    </w:p>
    <w:p w14:paraId="6ED17489" w14:textId="11069F85" w:rsidR="00D6529B" w:rsidRPr="00D6529B" w:rsidRDefault="00D6529B" w:rsidP="00D6529B">
      <w:pPr>
        <w:numPr>
          <w:ilvl w:val="0"/>
          <w:numId w:val="3"/>
        </w:numPr>
        <w:ind w:left="709" w:hanging="35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As a group, </w:t>
      </w:r>
      <w:r w:rsidR="009171E7">
        <w:rPr>
          <w:rFonts w:asciiTheme="minorHAnsi" w:hAnsiTheme="minorHAnsi" w:cstheme="minorHAnsi"/>
        </w:rPr>
        <w:t xml:space="preserve">select 1 article from those provided to </w:t>
      </w:r>
      <w:r>
        <w:rPr>
          <w:rFonts w:asciiTheme="minorHAnsi" w:hAnsiTheme="minorHAnsi" w:cstheme="minorHAnsi"/>
        </w:rPr>
        <w:t>present your analysis as a poster to be displayed in the classroom</w:t>
      </w:r>
    </w:p>
    <w:p w14:paraId="61EEB8B4" w14:textId="77777777" w:rsidR="00D6529B" w:rsidRPr="00D6529B" w:rsidRDefault="00D6529B" w:rsidP="00D6529B">
      <w:pPr>
        <w:numPr>
          <w:ilvl w:val="0"/>
          <w:numId w:val="3"/>
        </w:numPr>
        <w:ind w:left="709" w:hanging="35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Each poster must contain:</w:t>
      </w:r>
    </w:p>
    <w:p w14:paraId="20FF8AD9" w14:textId="77777777" w:rsidR="00D6529B" w:rsidRPr="00D6529B" w:rsidRDefault="00D6529B" w:rsidP="00D6529B">
      <w:pPr>
        <w:numPr>
          <w:ilvl w:val="1"/>
          <w:numId w:val="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The article</w:t>
      </w:r>
    </w:p>
    <w:p w14:paraId="5B663B6E" w14:textId="7D1D31C7" w:rsidR="00D6529B" w:rsidRPr="00D6529B" w:rsidRDefault="00D6529B" w:rsidP="00D6529B">
      <w:pPr>
        <w:numPr>
          <w:ilvl w:val="1"/>
          <w:numId w:val="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Clearly labelled analysis using the task requirement dot points </w:t>
      </w:r>
    </w:p>
    <w:p w14:paraId="7FA5C698" w14:textId="23A81EBE" w:rsidR="00D6529B" w:rsidRPr="008E2606" w:rsidRDefault="00D6529B" w:rsidP="00D6529B">
      <w:pPr>
        <w:numPr>
          <w:ilvl w:val="1"/>
          <w:numId w:val="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Demand and supply diagram</w:t>
      </w:r>
      <w:r w:rsidR="004734FB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s</w:t>
      </w:r>
    </w:p>
    <w:p w14:paraId="60E62D52" w14:textId="73C9E6CC" w:rsidR="008E2606" w:rsidRPr="00D6529B" w:rsidRDefault="008E2606" w:rsidP="004734FB">
      <w:pPr>
        <w:ind w:left="1440"/>
        <w:rPr>
          <w:rFonts w:asciiTheme="minorHAnsi" w:hAnsiTheme="minorHAnsi" w:cstheme="minorHAnsi"/>
          <w:b/>
          <w:bCs/>
        </w:rPr>
      </w:pPr>
    </w:p>
    <w:p w14:paraId="265BF7F4" w14:textId="77777777" w:rsidR="000A1A29" w:rsidRPr="00621BD4" w:rsidRDefault="000A1A29" w:rsidP="000A1A29">
      <w:pPr>
        <w:rPr>
          <w:rFonts w:asciiTheme="minorHAnsi" w:hAnsiTheme="minorHAnsi" w:cstheme="minorHAnsi"/>
        </w:rPr>
      </w:pPr>
    </w:p>
    <w:p w14:paraId="31441A8B" w14:textId="77777777" w:rsidR="000A1A29" w:rsidRPr="00621BD4" w:rsidRDefault="000A1A29" w:rsidP="000A1A29">
      <w:pPr>
        <w:tabs>
          <w:tab w:val="left" w:pos="6863"/>
        </w:tabs>
        <w:ind w:right="-1324"/>
        <w:jc w:val="right"/>
        <w:rPr>
          <w:rFonts w:asciiTheme="minorHAnsi" w:hAnsiTheme="minorHAnsi" w:cstheme="minorHAnsi"/>
          <w:b/>
        </w:rPr>
      </w:pPr>
    </w:p>
    <w:p w14:paraId="1CBB043D" w14:textId="77777777" w:rsidR="000A1A29" w:rsidRPr="00621BD4" w:rsidRDefault="000A1A29" w:rsidP="000A1A29">
      <w:pPr>
        <w:rPr>
          <w:rFonts w:asciiTheme="minorHAnsi" w:hAnsiTheme="minorHAnsi" w:cstheme="minorHAnsi"/>
        </w:rPr>
      </w:pPr>
    </w:p>
    <w:p w14:paraId="4D9E6569" w14:textId="1D583C01" w:rsidR="001F0FBE" w:rsidRDefault="001F0FBE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D02A6A9" w14:textId="3C556393" w:rsidR="000A1A29" w:rsidRPr="004734FB" w:rsidRDefault="008E2606" w:rsidP="004734FB">
      <w:pPr>
        <w:jc w:val="center"/>
        <w:rPr>
          <w:rFonts w:asciiTheme="minorHAnsi" w:hAnsiTheme="minorHAnsi" w:cstheme="minorHAnsi"/>
          <w:b/>
          <w:i/>
          <w:sz w:val="40"/>
          <w:u w:val="single"/>
        </w:rPr>
      </w:pPr>
      <w:r w:rsidRPr="004734FB">
        <w:rPr>
          <w:rFonts w:asciiTheme="minorHAnsi" w:hAnsiTheme="minorHAnsi" w:cstheme="minorHAnsi"/>
          <w:b/>
          <w:i/>
          <w:sz w:val="40"/>
          <w:u w:val="single"/>
        </w:rPr>
        <w:lastRenderedPageBreak/>
        <w:t>Marking Criteria</w:t>
      </w:r>
    </w:p>
    <w:p w14:paraId="32D9CAC1" w14:textId="68442B79" w:rsidR="008E2606" w:rsidRDefault="008E2606" w:rsidP="000A1A2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083"/>
      </w:tblGrid>
      <w:tr w:rsidR="008E2606" w:rsidRPr="008E2606" w14:paraId="14007723" w14:textId="77777777" w:rsidTr="008E2606">
        <w:tc>
          <w:tcPr>
            <w:tcW w:w="846" w:type="dxa"/>
            <w:shd w:val="clear" w:color="auto" w:fill="000000" w:themeFill="text1"/>
          </w:tcPr>
          <w:p w14:paraId="6158158B" w14:textId="2FAC335F" w:rsidR="008E2606" w:rsidRPr="008E2606" w:rsidRDefault="008E2606" w:rsidP="008E26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2606">
              <w:rPr>
                <w:rFonts w:asciiTheme="minorHAnsi" w:hAnsiTheme="minorHAnsi" w:cstheme="minorHAnsi"/>
                <w:b/>
              </w:rPr>
              <w:t>Grade</w:t>
            </w:r>
          </w:p>
        </w:tc>
        <w:tc>
          <w:tcPr>
            <w:tcW w:w="3827" w:type="dxa"/>
            <w:shd w:val="clear" w:color="auto" w:fill="000000" w:themeFill="text1"/>
          </w:tcPr>
          <w:p w14:paraId="0B3F5243" w14:textId="141179D5" w:rsidR="008E2606" w:rsidRPr="008E2606" w:rsidRDefault="008E2606" w:rsidP="008E26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2606">
              <w:rPr>
                <w:rFonts w:asciiTheme="minorHAnsi" w:hAnsiTheme="minorHAnsi" w:cstheme="minorHAnsi"/>
                <w:b/>
              </w:rPr>
              <w:t>Knowledge and Understanding</w:t>
            </w:r>
          </w:p>
        </w:tc>
        <w:tc>
          <w:tcPr>
            <w:tcW w:w="4083" w:type="dxa"/>
            <w:shd w:val="clear" w:color="auto" w:fill="000000" w:themeFill="text1"/>
          </w:tcPr>
          <w:p w14:paraId="174382E0" w14:textId="7576F5BB" w:rsidR="008E2606" w:rsidRPr="008E2606" w:rsidRDefault="008E2606" w:rsidP="008E26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2606">
              <w:rPr>
                <w:rFonts w:asciiTheme="minorHAnsi" w:hAnsiTheme="minorHAnsi" w:cstheme="minorHAnsi"/>
                <w:b/>
              </w:rPr>
              <w:t>Skills</w:t>
            </w:r>
          </w:p>
        </w:tc>
      </w:tr>
      <w:tr w:rsidR="008E2606" w14:paraId="3554AD7C" w14:textId="77777777" w:rsidTr="008E2606">
        <w:tc>
          <w:tcPr>
            <w:tcW w:w="846" w:type="dxa"/>
            <w:shd w:val="clear" w:color="auto" w:fill="D9D9D9" w:themeFill="background1" w:themeFillShade="D9"/>
          </w:tcPr>
          <w:p w14:paraId="70E7302F" w14:textId="2225F2F4" w:rsidR="008E2606" w:rsidRPr="008E2606" w:rsidRDefault="008E2606" w:rsidP="008E26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2606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3827" w:type="dxa"/>
          </w:tcPr>
          <w:p w14:paraId="3368375A" w14:textId="4648F2E3" w:rsidR="008E2606" w:rsidRDefault="001474F8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Draws accurate and logical conclusions about Demand and Supply relevant to the article</w:t>
            </w:r>
          </w:p>
          <w:p w14:paraId="779AC12F" w14:textId="06F2164C" w:rsidR="001E1AF5" w:rsidRDefault="001E1AF5" w:rsidP="000A1A29">
            <w:pPr>
              <w:rPr>
                <w:rFonts w:asciiTheme="minorHAnsi" w:hAnsiTheme="minorHAnsi" w:cstheme="minorHAnsi"/>
              </w:rPr>
            </w:pPr>
          </w:p>
          <w:p w14:paraId="104E1C95" w14:textId="2BE06AE7" w:rsidR="001E1AF5" w:rsidRDefault="001E1AF5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Explains </w:t>
            </w:r>
            <w:r w:rsidR="006F732E">
              <w:rPr>
                <w:rFonts w:asciiTheme="minorHAnsi" w:hAnsiTheme="minorHAnsi" w:cstheme="minorHAnsi"/>
              </w:rPr>
              <w:t>using reasons, details and correct terminology the impact on Government, Business and Consumers</w:t>
            </w:r>
          </w:p>
          <w:p w14:paraId="70307D4C" w14:textId="03B0DF03" w:rsidR="001474F8" w:rsidRDefault="001474F8" w:rsidP="000A1A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3" w:type="dxa"/>
          </w:tcPr>
          <w:p w14:paraId="165F4B62" w14:textId="15D6FF08" w:rsidR="00445AD9" w:rsidRDefault="00445AD9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Draws accurate and logical conclusions about how the Demand and Supply Curves shift and/or are affected </w:t>
            </w:r>
          </w:p>
          <w:p w14:paraId="310DEF1D" w14:textId="77777777" w:rsidR="008E2606" w:rsidRDefault="008E2606" w:rsidP="000A1A29">
            <w:pPr>
              <w:rPr>
                <w:rFonts w:asciiTheme="minorHAnsi" w:hAnsiTheme="minorHAnsi" w:cstheme="minorHAnsi"/>
              </w:rPr>
            </w:pPr>
          </w:p>
          <w:p w14:paraId="0F43C120" w14:textId="1BA61D4B" w:rsidR="00445AD9" w:rsidRDefault="00445AD9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Generates</w:t>
            </w:r>
            <w:r w:rsidR="004A4B6C">
              <w:rPr>
                <w:rFonts w:asciiTheme="minorHAnsi" w:hAnsiTheme="minorHAnsi" w:cstheme="minorHAnsi"/>
              </w:rPr>
              <w:t xml:space="preserve"> a well thought out and viable</w:t>
            </w:r>
            <w:r>
              <w:rPr>
                <w:rFonts w:asciiTheme="minorHAnsi" w:hAnsiTheme="minorHAnsi" w:cstheme="minorHAnsi"/>
              </w:rPr>
              <w:t xml:space="preserve"> solution to the problem </w:t>
            </w:r>
            <w:r w:rsidR="004A4B6C">
              <w:rPr>
                <w:rFonts w:asciiTheme="minorHAnsi" w:hAnsiTheme="minorHAnsi" w:cstheme="minorHAnsi"/>
              </w:rPr>
              <w:t>taking into consideration multiple perspectives</w:t>
            </w:r>
          </w:p>
        </w:tc>
      </w:tr>
      <w:tr w:rsidR="008E2606" w14:paraId="3F9EAA9E" w14:textId="77777777" w:rsidTr="008E2606">
        <w:tc>
          <w:tcPr>
            <w:tcW w:w="846" w:type="dxa"/>
            <w:shd w:val="clear" w:color="auto" w:fill="D9D9D9" w:themeFill="background1" w:themeFillShade="D9"/>
          </w:tcPr>
          <w:p w14:paraId="66E0BF30" w14:textId="3E60C9AE" w:rsidR="008E2606" w:rsidRPr="008E2606" w:rsidRDefault="008E2606" w:rsidP="008E26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2606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3827" w:type="dxa"/>
          </w:tcPr>
          <w:p w14:paraId="30A3BB68" w14:textId="6C406449" w:rsidR="008E2606" w:rsidRDefault="001474F8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Identifies patterns about the different factors of Demand and Supply to come to an overall conclusion relevant to the article</w:t>
            </w:r>
          </w:p>
          <w:p w14:paraId="7D5429F8" w14:textId="20DB0D33" w:rsidR="001E1AF5" w:rsidRDefault="001E1AF5" w:rsidP="000A1A29">
            <w:pPr>
              <w:rPr>
                <w:rFonts w:asciiTheme="minorHAnsi" w:hAnsiTheme="minorHAnsi" w:cstheme="minorHAnsi"/>
              </w:rPr>
            </w:pPr>
          </w:p>
          <w:p w14:paraId="0E962BFB" w14:textId="15FA818E" w:rsidR="001E1AF5" w:rsidRDefault="001E1AF5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Explains in detail the impact on Government, Business and Consumers</w:t>
            </w:r>
          </w:p>
          <w:p w14:paraId="57138A60" w14:textId="283C6963" w:rsidR="001474F8" w:rsidRDefault="001474F8" w:rsidP="000A1A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3" w:type="dxa"/>
          </w:tcPr>
          <w:p w14:paraId="2CE051B3" w14:textId="77777777" w:rsidR="008E2606" w:rsidRDefault="00445AD9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Draws conclusions about how the Demand and Supply Curves shift and/or are affected</w:t>
            </w:r>
          </w:p>
          <w:p w14:paraId="210C8258" w14:textId="77777777" w:rsidR="004A4B6C" w:rsidRDefault="004A4B6C" w:rsidP="000A1A29">
            <w:pPr>
              <w:rPr>
                <w:rFonts w:asciiTheme="minorHAnsi" w:hAnsiTheme="minorHAnsi" w:cstheme="minorHAnsi"/>
              </w:rPr>
            </w:pPr>
          </w:p>
          <w:p w14:paraId="23B05AF8" w14:textId="69D3563E" w:rsidR="004A4B6C" w:rsidRDefault="004A4B6C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Generates a viable solution to the problem with reference to more than one perspective</w:t>
            </w:r>
          </w:p>
        </w:tc>
      </w:tr>
      <w:tr w:rsidR="008E2606" w14:paraId="045ADBC7" w14:textId="77777777" w:rsidTr="008E2606">
        <w:tc>
          <w:tcPr>
            <w:tcW w:w="846" w:type="dxa"/>
            <w:shd w:val="clear" w:color="auto" w:fill="D9D9D9" w:themeFill="background1" w:themeFillShade="D9"/>
          </w:tcPr>
          <w:p w14:paraId="209AF71A" w14:textId="652B04B7" w:rsidR="008E2606" w:rsidRPr="008E2606" w:rsidRDefault="008E2606" w:rsidP="008E26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2606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3827" w:type="dxa"/>
          </w:tcPr>
          <w:p w14:paraId="4B8CD90B" w14:textId="4BFF0860" w:rsidR="008E2606" w:rsidRDefault="001474F8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Shows how</w:t>
            </w:r>
            <w:r w:rsidR="00ED0EFD">
              <w:rPr>
                <w:rFonts w:asciiTheme="minorHAnsi" w:hAnsiTheme="minorHAnsi" w:cstheme="minorHAnsi"/>
              </w:rPr>
              <w:t xml:space="preserve"> the factors of </w:t>
            </w:r>
            <w:r>
              <w:rPr>
                <w:rFonts w:asciiTheme="minorHAnsi" w:hAnsiTheme="minorHAnsi" w:cstheme="minorHAnsi"/>
              </w:rPr>
              <w:t>Demand and Supply relate to the article</w:t>
            </w:r>
          </w:p>
          <w:p w14:paraId="492ADD87" w14:textId="77777777" w:rsidR="008E2606" w:rsidRDefault="008E2606" w:rsidP="000A1A29">
            <w:pPr>
              <w:rPr>
                <w:rFonts w:asciiTheme="minorHAnsi" w:hAnsiTheme="minorHAnsi" w:cstheme="minorHAnsi"/>
              </w:rPr>
            </w:pPr>
          </w:p>
          <w:p w14:paraId="74067064" w14:textId="194D9881" w:rsidR="008E2606" w:rsidRDefault="008E2606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Explains </w:t>
            </w:r>
            <w:r w:rsidR="006F732E">
              <w:rPr>
                <w:rFonts w:asciiTheme="minorHAnsi" w:hAnsiTheme="minorHAnsi" w:cstheme="minorHAnsi"/>
              </w:rPr>
              <w:t xml:space="preserve">with reasons, </w:t>
            </w:r>
            <w:r>
              <w:rPr>
                <w:rFonts w:asciiTheme="minorHAnsi" w:hAnsiTheme="minorHAnsi" w:cstheme="minorHAnsi"/>
              </w:rPr>
              <w:t>the impact on Government, Business and Consumers</w:t>
            </w:r>
          </w:p>
        </w:tc>
        <w:tc>
          <w:tcPr>
            <w:tcW w:w="4083" w:type="dxa"/>
          </w:tcPr>
          <w:p w14:paraId="141B6AFC" w14:textId="0F5E8194" w:rsidR="008E2606" w:rsidRDefault="00445AD9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draw the Demand and Supply Curve indicating what happens</w:t>
            </w:r>
          </w:p>
          <w:p w14:paraId="1A3665ED" w14:textId="6BA083DA" w:rsidR="008E2606" w:rsidRDefault="008E2606" w:rsidP="000A1A29">
            <w:pPr>
              <w:rPr>
                <w:rFonts w:asciiTheme="minorHAnsi" w:hAnsiTheme="minorHAnsi" w:cstheme="minorHAnsi"/>
              </w:rPr>
            </w:pPr>
          </w:p>
          <w:p w14:paraId="07EF41A7" w14:textId="6C8384F6" w:rsidR="004A4B6C" w:rsidRDefault="004A4B6C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Generates a solution to the problem with reference to more than one perspective</w:t>
            </w:r>
          </w:p>
          <w:p w14:paraId="3612A543" w14:textId="4BDDA1F7" w:rsidR="008E2606" w:rsidRDefault="008E2606" w:rsidP="000A1A29">
            <w:pPr>
              <w:rPr>
                <w:rFonts w:asciiTheme="minorHAnsi" w:hAnsiTheme="minorHAnsi" w:cstheme="minorHAnsi"/>
              </w:rPr>
            </w:pPr>
          </w:p>
        </w:tc>
      </w:tr>
      <w:tr w:rsidR="008E2606" w14:paraId="7F904D69" w14:textId="77777777" w:rsidTr="008E2606">
        <w:tc>
          <w:tcPr>
            <w:tcW w:w="846" w:type="dxa"/>
            <w:shd w:val="clear" w:color="auto" w:fill="D9D9D9" w:themeFill="background1" w:themeFillShade="D9"/>
          </w:tcPr>
          <w:p w14:paraId="0E4BE3BA" w14:textId="6A33ED7F" w:rsidR="008E2606" w:rsidRPr="008E2606" w:rsidRDefault="008E2606" w:rsidP="008E26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2606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3827" w:type="dxa"/>
          </w:tcPr>
          <w:p w14:paraId="705AAB74" w14:textId="77777777" w:rsidR="008E2606" w:rsidRDefault="008E2606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Identifies factors of Demand or Supply</w:t>
            </w:r>
          </w:p>
          <w:p w14:paraId="339D849C" w14:textId="77777777" w:rsidR="006F732E" w:rsidRDefault="006F732E" w:rsidP="000A1A29">
            <w:pPr>
              <w:rPr>
                <w:rFonts w:asciiTheme="minorHAnsi" w:hAnsiTheme="minorHAnsi" w:cstheme="minorHAnsi"/>
              </w:rPr>
            </w:pPr>
          </w:p>
          <w:p w14:paraId="106C185C" w14:textId="5C29F191" w:rsidR="006F732E" w:rsidRDefault="006F732E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Makes a general statement about what impacts are </w:t>
            </w:r>
          </w:p>
        </w:tc>
        <w:tc>
          <w:tcPr>
            <w:tcW w:w="4083" w:type="dxa"/>
          </w:tcPr>
          <w:p w14:paraId="2A9C6199" w14:textId="77777777" w:rsidR="008E2606" w:rsidRDefault="00445AD9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draw a Demand and Supply Curve</w:t>
            </w:r>
          </w:p>
          <w:p w14:paraId="0C2B6A82" w14:textId="77777777" w:rsidR="004A4B6C" w:rsidRDefault="004A4B6C" w:rsidP="000A1A29">
            <w:pPr>
              <w:rPr>
                <w:rFonts w:asciiTheme="minorHAnsi" w:hAnsiTheme="minorHAnsi" w:cstheme="minorHAnsi"/>
              </w:rPr>
            </w:pPr>
          </w:p>
          <w:p w14:paraId="1DEF4755" w14:textId="1111C9DC" w:rsidR="004A4B6C" w:rsidRDefault="004A4B6C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Generates a solution with only one perspective </w:t>
            </w:r>
            <w:proofErr w:type="gramStart"/>
            <w:r>
              <w:rPr>
                <w:rFonts w:asciiTheme="minorHAnsi" w:hAnsiTheme="minorHAnsi" w:cstheme="minorHAnsi"/>
              </w:rPr>
              <w:t>taken into account</w:t>
            </w:r>
            <w:proofErr w:type="gramEnd"/>
          </w:p>
        </w:tc>
      </w:tr>
      <w:tr w:rsidR="008E2606" w14:paraId="05BE2E53" w14:textId="77777777" w:rsidTr="008E2606">
        <w:tc>
          <w:tcPr>
            <w:tcW w:w="846" w:type="dxa"/>
            <w:shd w:val="clear" w:color="auto" w:fill="D9D9D9" w:themeFill="background1" w:themeFillShade="D9"/>
          </w:tcPr>
          <w:p w14:paraId="19878AD0" w14:textId="6C03D5F4" w:rsidR="008E2606" w:rsidRPr="008E2606" w:rsidRDefault="008E2606" w:rsidP="008E26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2606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3827" w:type="dxa"/>
          </w:tcPr>
          <w:p w14:paraId="28361D06" w14:textId="77777777" w:rsidR="008E2606" w:rsidRDefault="008E2606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Recognises a factor of Demand or Supply</w:t>
            </w:r>
          </w:p>
          <w:p w14:paraId="3F29CC98" w14:textId="77777777" w:rsidR="001474F8" w:rsidRDefault="001474F8" w:rsidP="000A1A29">
            <w:pPr>
              <w:rPr>
                <w:rFonts w:asciiTheme="minorHAnsi" w:hAnsiTheme="minorHAnsi" w:cstheme="minorHAnsi"/>
              </w:rPr>
            </w:pPr>
          </w:p>
          <w:p w14:paraId="7FE508E7" w14:textId="7B346EB4" w:rsidR="006F732E" w:rsidRDefault="006F732E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Names the main points they want to explain</w:t>
            </w:r>
          </w:p>
        </w:tc>
        <w:tc>
          <w:tcPr>
            <w:tcW w:w="4083" w:type="dxa"/>
          </w:tcPr>
          <w:p w14:paraId="40BC8ED5" w14:textId="77777777" w:rsidR="008E2606" w:rsidRDefault="00445AD9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recognise a Demand and Supply curve</w:t>
            </w:r>
          </w:p>
          <w:p w14:paraId="192DB3E4" w14:textId="77777777" w:rsidR="004A4B6C" w:rsidRDefault="004A4B6C" w:rsidP="000A1A29">
            <w:pPr>
              <w:rPr>
                <w:rFonts w:asciiTheme="minorHAnsi" w:hAnsiTheme="minorHAnsi" w:cstheme="minorHAnsi"/>
              </w:rPr>
            </w:pPr>
          </w:p>
          <w:p w14:paraId="109380BB" w14:textId="244D85AB" w:rsidR="004A4B6C" w:rsidRDefault="004A4B6C" w:rsidP="000A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Attempts to generate a solution</w:t>
            </w:r>
          </w:p>
        </w:tc>
      </w:tr>
    </w:tbl>
    <w:p w14:paraId="7B723749" w14:textId="1B98B883" w:rsidR="008E2606" w:rsidRDefault="008E2606" w:rsidP="000A1A29">
      <w:pPr>
        <w:rPr>
          <w:rFonts w:asciiTheme="minorHAnsi" w:hAnsiTheme="minorHAnsi" w:cstheme="minorHAnsi"/>
        </w:rPr>
      </w:pPr>
    </w:p>
    <w:p w14:paraId="4CEB498A" w14:textId="797105B3" w:rsidR="0004010B" w:rsidRDefault="0004010B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FF4AAAB" w14:textId="05F492A7" w:rsidR="0004010B" w:rsidRDefault="004526C5" w:rsidP="000A1A2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Article</w:t>
      </w:r>
      <w:r w:rsidR="00C45E8B">
        <w:rPr>
          <w:rFonts w:asciiTheme="minorHAnsi" w:hAnsiTheme="minorHAnsi" w:cstheme="minorHAnsi"/>
          <w:b/>
        </w:rPr>
        <w:t xml:space="preserve"> 1</w:t>
      </w:r>
    </w:p>
    <w:p w14:paraId="4CBA45BB" w14:textId="21120501" w:rsidR="00C45E8B" w:rsidRDefault="00C45E8B" w:rsidP="000A1A29">
      <w:pPr>
        <w:rPr>
          <w:rFonts w:asciiTheme="minorHAnsi" w:hAnsiTheme="minorHAnsi" w:cstheme="minorHAnsi"/>
          <w:b/>
        </w:rPr>
      </w:pPr>
    </w:p>
    <w:p w14:paraId="5D3E68F6" w14:textId="77777777" w:rsidR="00C45E8B" w:rsidRPr="004526C5" w:rsidRDefault="00C45E8B" w:rsidP="00C45E8B">
      <w:pPr>
        <w:pStyle w:val="Heading1"/>
        <w:shd w:val="clear" w:color="auto" w:fill="FFFFFF"/>
        <w:spacing w:before="0" w:line="630" w:lineRule="atLeast"/>
        <w:jc w:val="center"/>
        <w:rPr>
          <w:rFonts w:asciiTheme="minorHAnsi" w:hAnsiTheme="minorHAnsi" w:cstheme="minorHAnsi"/>
          <w:color w:val="000000"/>
          <w:spacing w:val="8"/>
          <w:sz w:val="41"/>
          <w:szCs w:val="57"/>
        </w:rPr>
      </w:pPr>
      <w:r w:rsidRPr="004526C5">
        <w:rPr>
          <w:rFonts w:asciiTheme="minorHAnsi" w:hAnsiTheme="minorHAnsi" w:cstheme="minorHAnsi"/>
          <w:color w:val="000000"/>
          <w:spacing w:val="8"/>
          <w:sz w:val="41"/>
          <w:szCs w:val="57"/>
        </w:rPr>
        <w:t>Record bacon, beef mince prices drive up overall food price increase</w:t>
      </w:r>
    </w:p>
    <w:p w14:paraId="4B56CAAF" w14:textId="77777777" w:rsidR="00C45E8B" w:rsidRPr="00C45E8B" w:rsidRDefault="00C45E8B" w:rsidP="000A1A29">
      <w:pPr>
        <w:rPr>
          <w:rFonts w:asciiTheme="minorHAnsi" w:hAnsiTheme="minorHAnsi" w:cstheme="minorHAnsi"/>
          <w:b/>
        </w:rPr>
      </w:pPr>
    </w:p>
    <w:p w14:paraId="0FD16153" w14:textId="6E8F5B3B" w:rsidR="0004010B" w:rsidRDefault="0004010B" w:rsidP="000A1A29">
      <w:pPr>
        <w:rPr>
          <w:rFonts w:asciiTheme="minorHAnsi" w:hAnsiTheme="minorHAnsi" w:cstheme="minorHAnsi"/>
        </w:rPr>
      </w:pPr>
    </w:p>
    <w:p w14:paraId="5E9D95CC" w14:textId="325A3F4A" w:rsidR="0004010B" w:rsidRPr="00C45E8B" w:rsidRDefault="0004010B" w:rsidP="00C45E8B">
      <w:pPr>
        <w:pStyle w:val="NoSpacing"/>
        <w:rPr>
          <w:rFonts w:asciiTheme="minorHAnsi" w:hAnsiTheme="minorHAnsi" w:cstheme="minorHAnsi"/>
          <w:sz w:val="22"/>
          <w:lang w:eastAsia="en-AU"/>
        </w:rPr>
      </w:pPr>
      <w:r w:rsidRPr="00C45E8B">
        <w:rPr>
          <w:rFonts w:asciiTheme="minorHAnsi" w:hAnsiTheme="minorHAnsi" w:cstheme="minorHAnsi"/>
          <w:sz w:val="22"/>
          <w:lang w:eastAsia="en-AU"/>
        </w:rPr>
        <w:t>Bacon and beef mince prices rose to record levels last month, helping drive an overall increase in food prices.</w:t>
      </w:r>
      <w:r w:rsidR="00C45E8B">
        <w:rPr>
          <w:rFonts w:asciiTheme="minorHAnsi" w:hAnsiTheme="minorHAnsi" w:cstheme="minorHAnsi"/>
          <w:sz w:val="22"/>
          <w:lang w:eastAsia="en-AU"/>
        </w:rPr>
        <w:t xml:space="preserve">  </w:t>
      </w:r>
      <w:r w:rsidRPr="00C45E8B">
        <w:rPr>
          <w:rFonts w:asciiTheme="minorHAnsi" w:hAnsiTheme="minorHAnsi" w:cstheme="minorHAnsi"/>
          <w:sz w:val="22"/>
          <w:lang w:eastAsia="en-AU"/>
        </w:rPr>
        <w:t>Statistics New Zealand said today bacon was up 11 per cent in August to $12.96 for 700 grams.</w:t>
      </w:r>
    </w:p>
    <w:p w14:paraId="794301D3" w14:textId="77777777" w:rsidR="0004010B" w:rsidRPr="00C45E8B" w:rsidRDefault="0004010B" w:rsidP="00C45E8B">
      <w:pPr>
        <w:pStyle w:val="NoSpacing"/>
        <w:rPr>
          <w:rFonts w:asciiTheme="minorHAnsi" w:hAnsiTheme="minorHAnsi" w:cstheme="minorHAnsi"/>
          <w:sz w:val="22"/>
          <w:lang w:eastAsia="en-AU"/>
        </w:rPr>
      </w:pPr>
    </w:p>
    <w:p w14:paraId="386BC541" w14:textId="775A875F" w:rsidR="0004010B" w:rsidRPr="00C45E8B" w:rsidRDefault="0004010B" w:rsidP="00C45E8B">
      <w:pPr>
        <w:pStyle w:val="NoSpacing"/>
        <w:rPr>
          <w:rFonts w:asciiTheme="minorHAnsi" w:hAnsiTheme="minorHAnsi" w:cstheme="minorHAnsi"/>
          <w:sz w:val="22"/>
          <w:lang w:eastAsia="en-AU"/>
        </w:rPr>
      </w:pPr>
      <w:r w:rsidRPr="00C45E8B">
        <w:rPr>
          <w:rFonts w:asciiTheme="minorHAnsi" w:hAnsiTheme="minorHAnsi" w:cstheme="minorHAnsi"/>
          <w:sz w:val="22"/>
          <w:lang w:eastAsia="en-AU"/>
        </w:rPr>
        <w:t>Consumer prices manager Sarah Johnson said it was due to a worldwide shortage of pork following an outbreak of African swine fever.</w:t>
      </w:r>
      <w:r w:rsidR="00C45E8B">
        <w:rPr>
          <w:rFonts w:asciiTheme="minorHAnsi" w:hAnsiTheme="minorHAnsi" w:cstheme="minorHAnsi"/>
          <w:sz w:val="22"/>
          <w:lang w:eastAsia="en-AU"/>
        </w:rPr>
        <w:t xml:space="preserve">  </w:t>
      </w:r>
      <w:proofErr w:type="gramStart"/>
      <w:r w:rsidRPr="00C45E8B">
        <w:rPr>
          <w:rFonts w:asciiTheme="minorHAnsi" w:hAnsiTheme="minorHAnsi" w:cstheme="minorHAnsi"/>
          <w:sz w:val="22"/>
          <w:lang w:eastAsia="en-AU"/>
        </w:rPr>
        <w:t>“</w:t>
      </w:r>
      <w:proofErr w:type="gramEnd"/>
      <w:r w:rsidRPr="00C45E8B">
        <w:rPr>
          <w:rFonts w:asciiTheme="minorHAnsi" w:hAnsiTheme="minorHAnsi" w:cstheme="minorHAnsi"/>
          <w:sz w:val="22"/>
          <w:lang w:eastAsia="en-AU"/>
        </w:rPr>
        <w:t>We import a lot of our bacon, so prices are very dependent on the global market,” Ms Johnson said.</w:t>
      </w:r>
    </w:p>
    <w:p w14:paraId="4B4D374B" w14:textId="77777777" w:rsidR="0004010B" w:rsidRPr="00C45E8B" w:rsidRDefault="0004010B" w:rsidP="00C45E8B">
      <w:pPr>
        <w:pStyle w:val="NoSpacing"/>
        <w:rPr>
          <w:rFonts w:asciiTheme="minorHAnsi" w:hAnsiTheme="minorHAnsi" w:cstheme="minorHAnsi"/>
          <w:sz w:val="22"/>
          <w:lang w:eastAsia="en-AU"/>
        </w:rPr>
      </w:pPr>
    </w:p>
    <w:p w14:paraId="04086D03" w14:textId="509F5EFF" w:rsidR="0004010B" w:rsidRPr="00C45E8B" w:rsidRDefault="0004010B" w:rsidP="00C45E8B">
      <w:pPr>
        <w:pStyle w:val="NoSpacing"/>
        <w:rPr>
          <w:rFonts w:asciiTheme="minorHAnsi" w:hAnsiTheme="minorHAnsi" w:cstheme="minorHAnsi"/>
          <w:sz w:val="22"/>
          <w:lang w:eastAsia="en-AU"/>
        </w:rPr>
      </w:pPr>
      <w:r w:rsidRPr="00C45E8B">
        <w:rPr>
          <w:rFonts w:asciiTheme="minorHAnsi" w:hAnsiTheme="minorHAnsi" w:cstheme="minorHAnsi"/>
          <w:sz w:val="22"/>
          <w:lang w:eastAsia="en-AU"/>
        </w:rPr>
        <w:t>Beef mince also reached a record high average price of $16.21, compared with $15.39 in July and $14.35 in August last year.</w:t>
      </w:r>
      <w:r w:rsidR="00C45E8B">
        <w:rPr>
          <w:rFonts w:asciiTheme="minorHAnsi" w:hAnsiTheme="minorHAnsi" w:cstheme="minorHAnsi"/>
          <w:sz w:val="22"/>
          <w:lang w:eastAsia="en-AU"/>
        </w:rPr>
        <w:t xml:space="preserve">  </w:t>
      </w:r>
      <w:r w:rsidRPr="00C45E8B">
        <w:rPr>
          <w:rFonts w:asciiTheme="minorHAnsi" w:hAnsiTheme="minorHAnsi" w:cstheme="minorHAnsi"/>
          <w:sz w:val="22"/>
          <w:lang w:eastAsia="en-AU"/>
        </w:rPr>
        <w:t>“Increased demand from China has pushed up prices for New Zealand beef,” Mrs Johnson said.</w:t>
      </w:r>
      <w:r w:rsidR="00C45E8B">
        <w:rPr>
          <w:rFonts w:asciiTheme="minorHAnsi" w:hAnsiTheme="minorHAnsi" w:cstheme="minorHAnsi"/>
          <w:sz w:val="22"/>
          <w:lang w:eastAsia="en-AU"/>
        </w:rPr>
        <w:t xml:space="preserve">  </w:t>
      </w:r>
      <w:proofErr w:type="gramStart"/>
      <w:r w:rsidRPr="00C45E8B">
        <w:rPr>
          <w:rFonts w:asciiTheme="minorHAnsi" w:hAnsiTheme="minorHAnsi" w:cstheme="minorHAnsi"/>
          <w:sz w:val="22"/>
          <w:lang w:eastAsia="en-AU"/>
        </w:rPr>
        <w:t>“</w:t>
      </w:r>
      <w:proofErr w:type="gramEnd"/>
      <w:r w:rsidRPr="00C45E8B">
        <w:rPr>
          <w:rFonts w:asciiTheme="minorHAnsi" w:hAnsiTheme="minorHAnsi" w:cstheme="minorHAnsi"/>
          <w:sz w:val="22"/>
          <w:lang w:eastAsia="en-AU"/>
        </w:rPr>
        <w:t>When prices rise overseas, we often see it reflected on the shelf here, too.”</w:t>
      </w:r>
      <w:r w:rsidR="00C45E8B">
        <w:rPr>
          <w:rFonts w:asciiTheme="minorHAnsi" w:hAnsiTheme="minorHAnsi" w:cstheme="minorHAnsi"/>
          <w:sz w:val="22"/>
          <w:lang w:eastAsia="en-AU"/>
        </w:rPr>
        <w:t xml:space="preserve">  </w:t>
      </w:r>
    </w:p>
    <w:p w14:paraId="087BA8B0" w14:textId="77777777" w:rsidR="0004010B" w:rsidRPr="00C45E8B" w:rsidRDefault="0004010B" w:rsidP="00C45E8B">
      <w:pPr>
        <w:pStyle w:val="NoSpacing"/>
        <w:rPr>
          <w:rFonts w:asciiTheme="minorHAnsi" w:hAnsiTheme="minorHAnsi" w:cstheme="minorHAnsi"/>
          <w:sz w:val="22"/>
          <w:lang w:eastAsia="en-AU"/>
        </w:rPr>
      </w:pPr>
    </w:p>
    <w:p w14:paraId="3A9CD2FE" w14:textId="3702422C" w:rsidR="0004010B" w:rsidRPr="00C45E8B" w:rsidRDefault="0004010B" w:rsidP="00C45E8B">
      <w:pPr>
        <w:pStyle w:val="NoSpacing"/>
        <w:rPr>
          <w:rFonts w:asciiTheme="minorHAnsi" w:hAnsiTheme="minorHAnsi" w:cstheme="minorHAnsi"/>
          <w:sz w:val="22"/>
          <w:lang w:eastAsia="en-AU"/>
        </w:rPr>
      </w:pPr>
      <w:r w:rsidRPr="00C45E8B">
        <w:rPr>
          <w:rFonts w:asciiTheme="minorHAnsi" w:hAnsiTheme="minorHAnsi" w:cstheme="minorHAnsi"/>
          <w:sz w:val="22"/>
          <w:lang w:eastAsia="en-AU"/>
        </w:rPr>
        <w:t>Fruit and vegetable prices have also pushed food prices up.</w:t>
      </w:r>
      <w:r w:rsidR="00C45E8B">
        <w:rPr>
          <w:rFonts w:asciiTheme="minorHAnsi" w:hAnsiTheme="minorHAnsi" w:cstheme="minorHAnsi"/>
          <w:sz w:val="22"/>
          <w:lang w:eastAsia="en-AU"/>
        </w:rPr>
        <w:t xml:space="preserve">  </w:t>
      </w:r>
      <w:r w:rsidRPr="00C45E8B">
        <w:rPr>
          <w:rFonts w:asciiTheme="minorHAnsi" w:hAnsiTheme="minorHAnsi" w:cstheme="minorHAnsi"/>
          <w:sz w:val="22"/>
          <w:lang w:eastAsia="en-AU"/>
        </w:rPr>
        <w:t>Tomato prices rose to nearly $10 per kilogram in August, jumping over $3 per kilogram in price - up by 51 per cent from July.</w:t>
      </w:r>
      <w:r w:rsidR="00C45E8B">
        <w:rPr>
          <w:rFonts w:asciiTheme="minorHAnsi" w:hAnsiTheme="minorHAnsi" w:cstheme="minorHAnsi"/>
          <w:sz w:val="22"/>
          <w:lang w:eastAsia="en-AU"/>
        </w:rPr>
        <w:t xml:space="preserve">  </w:t>
      </w:r>
      <w:r w:rsidRPr="00C45E8B">
        <w:rPr>
          <w:rFonts w:asciiTheme="minorHAnsi" w:hAnsiTheme="minorHAnsi" w:cstheme="minorHAnsi"/>
          <w:sz w:val="22"/>
          <w:lang w:eastAsia="en-AU"/>
        </w:rPr>
        <w:t>One kilogram of tomatoes was $9.96 last month, compared with $6.59 in July.</w:t>
      </w:r>
      <w:r w:rsidR="00C45E8B">
        <w:rPr>
          <w:rFonts w:asciiTheme="minorHAnsi" w:hAnsiTheme="minorHAnsi" w:cstheme="minorHAnsi"/>
          <w:sz w:val="22"/>
          <w:lang w:eastAsia="en-AU"/>
        </w:rPr>
        <w:t xml:space="preserve">  It is thought that the recent challenge on </w:t>
      </w:r>
      <w:proofErr w:type="spellStart"/>
      <w:r w:rsidR="00C45E8B">
        <w:rPr>
          <w:rFonts w:asciiTheme="minorHAnsi" w:hAnsiTheme="minorHAnsi" w:cstheme="minorHAnsi"/>
          <w:sz w:val="22"/>
          <w:lang w:eastAsia="en-AU"/>
        </w:rPr>
        <w:t>Masterchef</w:t>
      </w:r>
      <w:proofErr w:type="spellEnd"/>
      <w:r w:rsidR="00C45E8B">
        <w:rPr>
          <w:rFonts w:asciiTheme="minorHAnsi" w:hAnsiTheme="minorHAnsi" w:cstheme="minorHAnsi"/>
          <w:sz w:val="22"/>
          <w:lang w:eastAsia="en-AU"/>
        </w:rPr>
        <w:t xml:space="preserve"> has also </w:t>
      </w:r>
      <w:proofErr w:type="gramStart"/>
      <w:r w:rsidR="00C45E8B">
        <w:rPr>
          <w:rFonts w:asciiTheme="minorHAnsi" w:hAnsiTheme="minorHAnsi" w:cstheme="minorHAnsi"/>
          <w:sz w:val="22"/>
          <w:lang w:eastAsia="en-AU"/>
        </w:rPr>
        <w:t>lead</w:t>
      </w:r>
      <w:proofErr w:type="gramEnd"/>
      <w:r w:rsidR="00C45E8B">
        <w:rPr>
          <w:rFonts w:asciiTheme="minorHAnsi" w:hAnsiTheme="minorHAnsi" w:cstheme="minorHAnsi"/>
          <w:sz w:val="22"/>
          <w:lang w:eastAsia="en-AU"/>
        </w:rPr>
        <w:t xml:space="preserve"> to an increase in price.</w:t>
      </w:r>
    </w:p>
    <w:p w14:paraId="28882AD3" w14:textId="77777777" w:rsidR="0004010B" w:rsidRPr="00C45E8B" w:rsidRDefault="0004010B" w:rsidP="00C45E8B">
      <w:pPr>
        <w:pStyle w:val="NoSpacing"/>
        <w:rPr>
          <w:rFonts w:asciiTheme="minorHAnsi" w:hAnsiTheme="minorHAnsi" w:cstheme="minorHAnsi"/>
          <w:sz w:val="22"/>
          <w:lang w:eastAsia="en-AU"/>
        </w:rPr>
      </w:pPr>
    </w:p>
    <w:p w14:paraId="22590CEB" w14:textId="3A583277" w:rsidR="0004010B" w:rsidRPr="00C45E8B" w:rsidRDefault="0004010B" w:rsidP="00C45E8B">
      <w:pPr>
        <w:pStyle w:val="NoSpacing"/>
        <w:rPr>
          <w:rFonts w:asciiTheme="minorHAnsi" w:hAnsiTheme="minorHAnsi" w:cstheme="minorHAnsi"/>
          <w:sz w:val="22"/>
          <w:lang w:eastAsia="en-AU"/>
        </w:rPr>
      </w:pPr>
      <w:r w:rsidRPr="00C45E8B">
        <w:rPr>
          <w:rFonts w:asciiTheme="minorHAnsi" w:hAnsiTheme="minorHAnsi" w:cstheme="minorHAnsi"/>
          <w:sz w:val="22"/>
          <w:lang w:eastAsia="en-AU"/>
        </w:rPr>
        <w:t>Ms Johnson said it was typical for August which was the most expensive time of the year to buy tomatoes</w:t>
      </w:r>
      <w:r w:rsidR="00C45E8B">
        <w:rPr>
          <w:rFonts w:asciiTheme="minorHAnsi" w:hAnsiTheme="minorHAnsi" w:cstheme="minorHAnsi"/>
          <w:sz w:val="22"/>
          <w:lang w:eastAsia="en-AU"/>
        </w:rPr>
        <w:t xml:space="preserve"> because they’re out of season</w:t>
      </w:r>
      <w:r w:rsidRPr="00C45E8B">
        <w:rPr>
          <w:rFonts w:asciiTheme="minorHAnsi" w:hAnsiTheme="minorHAnsi" w:cstheme="minorHAnsi"/>
          <w:sz w:val="22"/>
          <w:lang w:eastAsia="en-AU"/>
        </w:rPr>
        <w:t>. The cheapest time of year to buy tomatoes is typically mid-summer when they sell for less than $3 per kilogram.</w:t>
      </w:r>
      <w:r w:rsidR="00C45E8B">
        <w:rPr>
          <w:rFonts w:asciiTheme="minorHAnsi" w:hAnsiTheme="minorHAnsi" w:cstheme="minorHAnsi"/>
          <w:sz w:val="22"/>
          <w:lang w:eastAsia="en-AU"/>
        </w:rPr>
        <w:t xml:space="preserve">  </w:t>
      </w:r>
      <w:r w:rsidRPr="00C45E8B">
        <w:rPr>
          <w:rFonts w:asciiTheme="minorHAnsi" w:hAnsiTheme="minorHAnsi" w:cstheme="minorHAnsi"/>
          <w:sz w:val="22"/>
          <w:lang w:eastAsia="en-AU"/>
        </w:rPr>
        <w:t>Meanwhile, strawberry prices fell 23 per cent and nectarines were down 13 per cent.</w:t>
      </w:r>
      <w:r w:rsidR="00C45E8B">
        <w:rPr>
          <w:rFonts w:asciiTheme="minorHAnsi" w:hAnsiTheme="minorHAnsi" w:cstheme="minorHAnsi"/>
          <w:sz w:val="22"/>
          <w:lang w:eastAsia="en-AU"/>
        </w:rPr>
        <w:t xml:space="preserve">  </w:t>
      </w:r>
      <w:r w:rsidRPr="00C45E8B">
        <w:rPr>
          <w:rFonts w:asciiTheme="minorHAnsi" w:hAnsiTheme="minorHAnsi" w:cstheme="minorHAnsi"/>
          <w:sz w:val="22"/>
          <w:lang w:eastAsia="en-AU"/>
        </w:rPr>
        <w:t>Food prices rose 2.1 per cent this year due to increases in meat, poultry and fish prices.</w:t>
      </w:r>
    </w:p>
    <w:p w14:paraId="0CABDB7A" w14:textId="6494D300" w:rsidR="0004010B" w:rsidRDefault="0004010B" w:rsidP="000A1A29">
      <w:pPr>
        <w:rPr>
          <w:rFonts w:asciiTheme="minorHAnsi" w:hAnsiTheme="minorHAnsi" w:cstheme="minorHAnsi"/>
        </w:rPr>
      </w:pPr>
    </w:p>
    <w:p w14:paraId="3C6F83B0" w14:textId="4B98401F" w:rsidR="00C45E8B" w:rsidRDefault="00C45E8B" w:rsidP="000A1A29">
      <w:pPr>
        <w:rPr>
          <w:rFonts w:asciiTheme="minorHAnsi" w:hAnsiTheme="minorHAnsi" w:cstheme="minorHAnsi"/>
          <w:sz w:val="22"/>
        </w:rPr>
      </w:pPr>
      <w:r w:rsidRPr="00C45E8B">
        <w:rPr>
          <w:rFonts w:asciiTheme="minorHAnsi" w:hAnsiTheme="minorHAnsi" w:cstheme="minorHAnsi"/>
          <w:sz w:val="22"/>
        </w:rPr>
        <w:t xml:space="preserve">The government has suggested providing subsidies to producers to try and reduce the </w:t>
      </w:r>
      <w:proofErr w:type="gramStart"/>
      <w:r w:rsidRPr="00C45E8B">
        <w:rPr>
          <w:rFonts w:asciiTheme="minorHAnsi" w:hAnsiTheme="minorHAnsi" w:cstheme="minorHAnsi"/>
          <w:sz w:val="22"/>
        </w:rPr>
        <w:t>cost, but</w:t>
      </w:r>
      <w:proofErr w:type="gramEnd"/>
      <w:r w:rsidRPr="00C45E8B">
        <w:rPr>
          <w:rFonts w:asciiTheme="minorHAnsi" w:hAnsiTheme="minorHAnsi" w:cstheme="minorHAnsi"/>
          <w:sz w:val="22"/>
        </w:rPr>
        <w:t xml:space="preserve"> are undecided on the measure.</w:t>
      </w:r>
    </w:p>
    <w:p w14:paraId="2AE0C552" w14:textId="77777777" w:rsidR="00C45E8B" w:rsidRDefault="00C45E8B">
      <w:pPr>
        <w:spacing w:after="20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6971BE23" w14:textId="74AB85FE" w:rsidR="00C45E8B" w:rsidRPr="004526C5" w:rsidRDefault="004526C5" w:rsidP="000A1A29">
      <w:pPr>
        <w:rPr>
          <w:rFonts w:asciiTheme="minorHAnsi" w:hAnsiTheme="minorHAnsi" w:cstheme="minorHAnsi"/>
          <w:b/>
          <w:sz w:val="22"/>
        </w:rPr>
      </w:pPr>
      <w:r w:rsidRPr="004526C5">
        <w:rPr>
          <w:rFonts w:asciiTheme="minorHAnsi" w:hAnsiTheme="minorHAnsi" w:cstheme="minorHAnsi"/>
          <w:b/>
          <w:sz w:val="22"/>
        </w:rPr>
        <w:t>Article</w:t>
      </w:r>
      <w:r w:rsidR="00C45E8B" w:rsidRPr="004526C5">
        <w:rPr>
          <w:rFonts w:asciiTheme="minorHAnsi" w:hAnsiTheme="minorHAnsi" w:cstheme="minorHAnsi"/>
          <w:b/>
          <w:sz w:val="22"/>
        </w:rPr>
        <w:t xml:space="preserve"> 2</w:t>
      </w:r>
    </w:p>
    <w:p w14:paraId="2C1DF471" w14:textId="14375FB9" w:rsidR="00C45E8B" w:rsidRDefault="00C45E8B" w:rsidP="000A1A29">
      <w:pPr>
        <w:rPr>
          <w:rFonts w:asciiTheme="minorHAnsi" w:hAnsiTheme="minorHAnsi" w:cstheme="minorHAnsi"/>
          <w:sz w:val="22"/>
        </w:rPr>
      </w:pPr>
    </w:p>
    <w:p w14:paraId="761BDDDB" w14:textId="77777777" w:rsidR="004526C5" w:rsidRPr="004526C5" w:rsidRDefault="00C45E8B" w:rsidP="004526C5">
      <w:pPr>
        <w:pStyle w:val="Heading1"/>
        <w:shd w:val="clear" w:color="auto" w:fill="FFFFFF"/>
        <w:spacing w:before="0"/>
        <w:jc w:val="center"/>
        <w:rPr>
          <w:rFonts w:asciiTheme="minorHAnsi" w:hAnsiTheme="minorHAnsi" w:cstheme="minorHAnsi"/>
          <w:color w:val="232323"/>
          <w:spacing w:val="-14"/>
          <w:sz w:val="41"/>
          <w:szCs w:val="41"/>
        </w:rPr>
      </w:pPr>
      <w:r w:rsidRPr="004526C5">
        <w:rPr>
          <w:rFonts w:asciiTheme="minorHAnsi" w:hAnsiTheme="minorHAnsi" w:cstheme="minorHAnsi"/>
          <w:color w:val="232323"/>
          <w:spacing w:val="-14"/>
          <w:sz w:val="41"/>
          <w:szCs w:val="41"/>
        </w:rPr>
        <w:t xml:space="preserve">Prices of bananas fall after crops recover from </w:t>
      </w:r>
    </w:p>
    <w:p w14:paraId="7C88E710" w14:textId="66661AB7" w:rsidR="00C45E8B" w:rsidRPr="004526C5" w:rsidRDefault="00C45E8B" w:rsidP="004526C5">
      <w:pPr>
        <w:pStyle w:val="Heading1"/>
        <w:shd w:val="clear" w:color="auto" w:fill="FFFFFF"/>
        <w:spacing w:before="0"/>
        <w:jc w:val="center"/>
        <w:rPr>
          <w:rFonts w:asciiTheme="minorHAnsi" w:hAnsiTheme="minorHAnsi" w:cstheme="minorHAnsi"/>
          <w:color w:val="232323"/>
          <w:spacing w:val="-14"/>
          <w:sz w:val="41"/>
          <w:szCs w:val="41"/>
        </w:rPr>
      </w:pPr>
      <w:r w:rsidRPr="004526C5">
        <w:rPr>
          <w:rFonts w:asciiTheme="minorHAnsi" w:hAnsiTheme="minorHAnsi" w:cstheme="minorHAnsi"/>
          <w:color w:val="232323"/>
          <w:spacing w:val="-14"/>
          <w:sz w:val="41"/>
          <w:szCs w:val="41"/>
        </w:rPr>
        <w:t>Cyclone Yasi</w:t>
      </w:r>
    </w:p>
    <w:p w14:paraId="0D21BACB" w14:textId="77777777" w:rsidR="00C45E8B" w:rsidRPr="004526C5" w:rsidRDefault="00C45E8B" w:rsidP="00C45E8B">
      <w:pPr>
        <w:shd w:val="clear" w:color="auto" w:fill="FFFFFF"/>
        <w:rPr>
          <w:rFonts w:asciiTheme="minorHAnsi" w:hAnsiTheme="minorHAnsi" w:cstheme="minorHAnsi"/>
          <w:color w:val="232323"/>
        </w:rPr>
      </w:pPr>
    </w:p>
    <w:p w14:paraId="53599436" w14:textId="50576912" w:rsidR="00C45E8B" w:rsidRPr="004526C5" w:rsidRDefault="00C45E8B" w:rsidP="00C45E8B">
      <w:pPr>
        <w:pStyle w:val="NoSpacing"/>
        <w:rPr>
          <w:rFonts w:asciiTheme="minorHAnsi" w:hAnsiTheme="minorHAnsi" w:cstheme="minorHAnsi"/>
        </w:rPr>
      </w:pPr>
      <w:r w:rsidRPr="004526C5">
        <w:rPr>
          <w:rFonts w:asciiTheme="minorHAnsi" w:hAnsiTheme="minorHAnsi" w:cstheme="minorHAnsi"/>
        </w:rPr>
        <w:t>BANANAS are down to under $5 per kilo for the first time since Cyclone Yasi wiped out crops in February.</w:t>
      </w:r>
      <w:r w:rsidRPr="004526C5">
        <w:rPr>
          <w:rFonts w:asciiTheme="minorHAnsi" w:hAnsiTheme="minorHAnsi" w:cstheme="minorHAnsi"/>
        </w:rPr>
        <w:t xml:space="preserve">  </w:t>
      </w:r>
      <w:r w:rsidRPr="004526C5">
        <w:rPr>
          <w:rFonts w:asciiTheme="minorHAnsi" w:hAnsiTheme="minorHAnsi" w:cstheme="minorHAnsi"/>
        </w:rPr>
        <w:t>Prices for the tropical fruit soared up to $15/kg following the</w:t>
      </w:r>
      <w:r w:rsidRPr="004526C5">
        <w:rPr>
          <w:rFonts w:asciiTheme="minorHAnsi" w:hAnsiTheme="minorHAnsi" w:cstheme="minorHAnsi"/>
        </w:rPr>
        <w:t xml:space="preserve"> devastating storm </w:t>
      </w:r>
      <w:r w:rsidRPr="004526C5">
        <w:rPr>
          <w:rFonts w:asciiTheme="minorHAnsi" w:hAnsiTheme="minorHAnsi" w:cstheme="minorHAnsi"/>
        </w:rPr>
        <w:t>that hit big banana towns in Queensland, including Innisfail and Tully.</w:t>
      </w:r>
      <w:r w:rsidRPr="004526C5">
        <w:rPr>
          <w:rFonts w:asciiTheme="minorHAnsi" w:hAnsiTheme="minorHAnsi" w:cstheme="minorHAnsi"/>
        </w:rPr>
        <w:br/>
      </w:r>
      <w:r w:rsidRPr="004526C5">
        <w:rPr>
          <w:rFonts w:asciiTheme="minorHAnsi" w:hAnsiTheme="minorHAnsi" w:cstheme="minorHAnsi"/>
        </w:rPr>
        <w:br/>
        <w:t>But some fruit markets around Sydney were this morning selling Tropicana Bananas for $4.99/kg.</w:t>
      </w:r>
      <w:r w:rsidRPr="004526C5">
        <w:rPr>
          <w:rFonts w:asciiTheme="minorHAnsi" w:hAnsiTheme="minorHAnsi" w:cstheme="minorHAnsi"/>
        </w:rPr>
        <w:br/>
      </w:r>
      <w:r w:rsidRPr="004526C5">
        <w:rPr>
          <w:rFonts w:asciiTheme="minorHAnsi" w:hAnsiTheme="minorHAnsi" w:cstheme="minorHAnsi"/>
        </w:rPr>
        <w:br/>
        <w:t xml:space="preserve">Workers at </w:t>
      </w:r>
      <w:proofErr w:type="spellStart"/>
      <w:r w:rsidRPr="004526C5">
        <w:rPr>
          <w:rFonts w:asciiTheme="minorHAnsi" w:hAnsiTheme="minorHAnsi" w:cstheme="minorHAnsi"/>
        </w:rPr>
        <w:t>Supabarn</w:t>
      </w:r>
      <w:proofErr w:type="spellEnd"/>
      <w:r w:rsidRPr="004526C5">
        <w:rPr>
          <w:rFonts w:asciiTheme="minorHAnsi" w:hAnsiTheme="minorHAnsi" w:cstheme="minorHAnsi"/>
        </w:rPr>
        <w:t xml:space="preserve"> Supermarket at Five Dock, in Sydney's inner-west, said the price was the lowest they've seen all year.</w:t>
      </w:r>
      <w:r w:rsidR="004526C5" w:rsidRPr="004526C5">
        <w:rPr>
          <w:rFonts w:asciiTheme="minorHAnsi" w:hAnsiTheme="minorHAnsi" w:cstheme="minorHAnsi"/>
        </w:rPr>
        <w:t xml:space="preserve">  “</w:t>
      </w:r>
      <w:r w:rsidRPr="004526C5">
        <w:rPr>
          <w:rFonts w:asciiTheme="minorHAnsi" w:hAnsiTheme="minorHAnsi" w:cstheme="minorHAnsi"/>
        </w:rPr>
        <w:t>I don't even remember them being this cheap," one worker, Maria, said.</w:t>
      </w:r>
      <w:r w:rsidR="004526C5" w:rsidRPr="004526C5">
        <w:rPr>
          <w:rFonts w:asciiTheme="minorHAnsi" w:hAnsiTheme="minorHAnsi" w:cstheme="minorHAnsi"/>
        </w:rPr>
        <w:t xml:space="preserve">  </w:t>
      </w:r>
      <w:r w:rsidRPr="004526C5">
        <w:rPr>
          <w:rFonts w:asciiTheme="minorHAnsi" w:hAnsiTheme="minorHAnsi" w:cstheme="minorHAnsi"/>
        </w:rPr>
        <w:t>"They are definitely on the way down now, every week the prices keep getting better and better."</w:t>
      </w:r>
      <w:r w:rsidRPr="004526C5">
        <w:rPr>
          <w:rFonts w:asciiTheme="minorHAnsi" w:hAnsiTheme="minorHAnsi" w:cstheme="minorHAnsi"/>
        </w:rPr>
        <w:br/>
      </w:r>
      <w:r w:rsidRPr="004526C5">
        <w:rPr>
          <w:rFonts w:asciiTheme="minorHAnsi" w:hAnsiTheme="minorHAnsi" w:cstheme="minorHAnsi"/>
        </w:rPr>
        <w:br/>
        <w:t xml:space="preserve">Banana grower Steve </w:t>
      </w:r>
      <w:proofErr w:type="spellStart"/>
      <w:r w:rsidRPr="004526C5">
        <w:rPr>
          <w:rFonts w:asciiTheme="minorHAnsi" w:hAnsiTheme="minorHAnsi" w:cstheme="minorHAnsi"/>
        </w:rPr>
        <w:t>Lizzio's</w:t>
      </w:r>
      <w:proofErr w:type="spellEnd"/>
      <w:r w:rsidRPr="004526C5">
        <w:rPr>
          <w:rFonts w:asciiTheme="minorHAnsi" w:hAnsiTheme="minorHAnsi" w:cstheme="minorHAnsi"/>
        </w:rPr>
        <w:t xml:space="preserve"> crops were destroyed when Yasi hit his Silkwood farm, leaving him with zero cash flow for more than six months.</w:t>
      </w:r>
      <w:r w:rsidRPr="004526C5">
        <w:rPr>
          <w:rFonts w:asciiTheme="minorHAnsi" w:hAnsiTheme="minorHAnsi" w:cstheme="minorHAnsi"/>
        </w:rPr>
        <w:br/>
      </w:r>
      <w:r w:rsidRPr="004526C5">
        <w:rPr>
          <w:rFonts w:asciiTheme="minorHAnsi" w:hAnsiTheme="minorHAnsi" w:cstheme="minorHAnsi"/>
        </w:rPr>
        <w:br/>
        <w:t>But his crop is now flourishing and distributing full pallets to Sydney again - just in time for Christmas.</w:t>
      </w:r>
      <w:r w:rsidRPr="004526C5">
        <w:rPr>
          <w:rFonts w:asciiTheme="minorHAnsi" w:hAnsiTheme="minorHAnsi" w:cstheme="minorHAnsi"/>
        </w:rPr>
        <w:br/>
      </w:r>
      <w:r w:rsidRPr="004526C5">
        <w:rPr>
          <w:rFonts w:asciiTheme="minorHAnsi" w:hAnsiTheme="minorHAnsi" w:cstheme="minorHAnsi"/>
        </w:rPr>
        <w:br/>
        <w:t>"While we are not yet in full supply, we are certainly back on track," he said.</w:t>
      </w:r>
      <w:r w:rsidR="004526C5" w:rsidRPr="004526C5">
        <w:rPr>
          <w:rFonts w:asciiTheme="minorHAnsi" w:hAnsiTheme="minorHAnsi" w:cstheme="minorHAnsi"/>
        </w:rPr>
        <w:t xml:space="preserve">  </w:t>
      </w:r>
      <w:r w:rsidRPr="004526C5">
        <w:rPr>
          <w:rFonts w:asciiTheme="minorHAnsi" w:hAnsiTheme="minorHAnsi" w:cstheme="minorHAnsi"/>
        </w:rPr>
        <w:t>Banana prices are expected to drop further, with the cost of the fruit expected to return to normal - about $2/kg - by December.</w:t>
      </w:r>
      <w:r w:rsidRPr="004526C5">
        <w:rPr>
          <w:rFonts w:asciiTheme="minorHAnsi" w:hAnsiTheme="minorHAnsi" w:cstheme="minorHAnsi"/>
        </w:rPr>
        <w:t xml:space="preserve">  </w:t>
      </w:r>
    </w:p>
    <w:p w14:paraId="4466A996" w14:textId="3184B55C" w:rsidR="004526C5" w:rsidRPr="004526C5" w:rsidRDefault="004526C5" w:rsidP="00C45E8B">
      <w:pPr>
        <w:pStyle w:val="NoSpacing"/>
        <w:rPr>
          <w:rFonts w:asciiTheme="minorHAnsi" w:hAnsiTheme="minorHAnsi" w:cstheme="minorHAnsi"/>
        </w:rPr>
      </w:pPr>
    </w:p>
    <w:p w14:paraId="4B2E6A68" w14:textId="4C8F2577" w:rsidR="004526C5" w:rsidRPr="004526C5" w:rsidRDefault="004526C5" w:rsidP="00C45E8B">
      <w:pPr>
        <w:pStyle w:val="NoSpacing"/>
        <w:rPr>
          <w:rFonts w:asciiTheme="minorHAnsi" w:hAnsiTheme="minorHAnsi" w:cstheme="minorHAnsi"/>
        </w:rPr>
      </w:pPr>
      <w:r w:rsidRPr="004526C5">
        <w:rPr>
          <w:rFonts w:asciiTheme="minorHAnsi" w:hAnsiTheme="minorHAnsi" w:cstheme="minorHAnsi"/>
        </w:rPr>
        <w:t>While it’s good for banana producers Australia wide, growers in Coffs Harbour are finding that their profits will now be lower.</w:t>
      </w:r>
    </w:p>
    <w:p w14:paraId="2A9D355A" w14:textId="6C147F7B" w:rsidR="004526C5" w:rsidRPr="004526C5" w:rsidRDefault="004526C5" w:rsidP="00C45E8B">
      <w:pPr>
        <w:pStyle w:val="NoSpacing"/>
        <w:rPr>
          <w:rFonts w:asciiTheme="minorHAnsi" w:hAnsiTheme="minorHAnsi" w:cstheme="minorHAnsi"/>
        </w:rPr>
      </w:pPr>
    </w:p>
    <w:p w14:paraId="696B7DF4" w14:textId="01C51A0D" w:rsidR="004526C5" w:rsidRPr="004526C5" w:rsidRDefault="004526C5" w:rsidP="00C45E8B">
      <w:pPr>
        <w:pStyle w:val="NoSpacing"/>
        <w:rPr>
          <w:rFonts w:asciiTheme="minorHAnsi" w:hAnsiTheme="minorHAnsi" w:cstheme="minorHAnsi"/>
        </w:rPr>
      </w:pPr>
      <w:r w:rsidRPr="004526C5">
        <w:rPr>
          <w:rFonts w:asciiTheme="minorHAnsi" w:hAnsiTheme="minorHAnsi" w:cstheme="minorHAnsi"/>
        </w:rPr>
        <w:t xml:space="preserve">A government spokesman, Elijah Walters indicated that the government had supported growers in Far North Queensland to help reduce their costs of </w:t>
      </w:r>
      <w:proofErr w:type="gramStart"/>
      <w:r w:rsidRPr="004526C5">
        <w:rPr>
          <w:rFonts w:asciiTheme="minorHAnsi" w:hAnsiTheme="minorHAnsi" w:cstheme="minorHAnsi"/>
        </w:rPr>
        <w:t>production, and</w:t>
      </w:r>
      <w:proofErr w:type="gramEnd"/>
      <w:r w:rsidRPr="004526C5">
        <w:rPr>
          <w:rFonts w:asciiTheme="minorHAnsi" w:hAnsiTheme="minorHAnsi" w:cstheme="minorHAnsi"/>
        </w:rPr>
        <w:t xml:space="preserve"> are pleased that they no longer need to support the industry.</w:t>
      </w:r>
    </w:p>
    <w:p w14:paraId="64B0AC9C" w14:textId="3101EB67" w:rsidR="00C45E8B" w:rsidRPr="004526C5" w:rsidRDefault="00C45E8B" w:rsidP="00C45E8B">
      <w:pPr>
        <w:pStyle w:val="NoSpacing"/>
        <w:rPr>
          <w:rFonts w:asciiTheme="minorHAnsi" w:hAnsiTheme="minorHAnsi" w:cstheme="minorHAnsi"/>
        </w:rPr>
      </w:pPr>
    </w:p>
    <w:p w14:paraId="31B090CE" w14:textId="7E976E10" w:rsidR="00C45E8B" w:rsidRDefault="00C45E8B" w:rsidP="00C45E8B">
      <w:pPr>
        <w:pStyle w:val="NoSpacing"/>
      </w:pPr>
    </w:p>
    <w:p w14:paraId="2B600736" w14:textId="5D90D0FD" w:rsidR="004526C5" w:rsidRDefault="004526C5">
      <w:pPr>
        <w:spacing w:after="20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17AE60F0" w14:textId="0B7F63A6" w:rsidR="00C45E8B" w:rsidRDefault="009171E7" w:rsidP="000A1A29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Article</w:t>
      </w:r>
      <w:r w:rsidR="004526C5" w:rsidRPr="004526C5">
        <w:rPr>
          <w:rFonts w:asciiTheme="minorHAnsi" w:hAnsiTheme="minorHAnsi" w:cstheme="minorHAnsi"/>
          <w:b/>
          <w:sz w:val="22"/>
        </w:rPr>
        <w:t xml:space="preserve"> 3</w:t>
      </w:r>
    </w:p>
    <w:p w14:paraId="1FB8DA77" w14:textId="11A1CD4B" w:rsidR="006D0010" w:rsidRDefault="006D0010" w:rsidP="000A1A29">
      <w:pPr>
        <w:rPr>
          <w:rFonts w:asciiTheme="minorHAnsi" w:hAnsiTheme="minorHAnsi" w:cstheme="minorHAnsi"/>
          <w:b/>
          <w:sz w:val="22"/>
        </w:rPr>
      </w:pPr>
    </w:p>
    <w:p w14:paraId="7E3FFAFD" w14:textId="024FF97A" w:rsidR="009171E7" w:rsidRPr="0077636E" w:rsidRDefault="009171E7" w:rsidP="009171E7">
      <w:pPr>
        <w:shd w:val="clear" w:color="auto" w:fill="FFFFFF"/>
        <w:spacing w:line="360" w:lineRule="atLeast"/>
        <w:jc w:val="center"/>
        <w:textAlignment w:val="baseline"/>
        <w:rPr>
          <w:rFonts w:asciiTheme="minorHAnsi" w:hAnsiTheme="minorHAnsi" w:cstheme="minorHAnsi"/>
          <w:color w:val="333333"/>
          <w:sz w:val="41"/>
          <w:szCs w:val="41"/>
          <w:bdr w:val="none" w:sz="0" w:space="0" w:color="auto" w:frame="1"/>
        </w:rPr>
      </w:pPr>
      <w:r w:rsidRPr="0077636E">
        <w:rPr>
          <w:rFonts w:asciiTheme="minorHAnsi" w:hAnsiTheme="minorHAnsi" w:cstheme="minorHAnsi"/>
          <w:color w:val="333333"/>
          <w:sz w:val="41"/>
          <w:szCs w:val="41"/>
          <w:bdr w:val="none" w:sz="0" w:space="0" w:color="auto" w:frame="1"/>
        </w:rPr>
        <w:t>Petrol Prices Soar, thanks to Saudi Arabia</w:t>
      </w:r>
    </w:p>
    <w:p w14:paraId="69BC8CFA" w14:textId="77777777" w:rsidR="009171E7" w:rsidRPr="0077636E" w:rsidRDefault="009171E7" w:rsidP="006D0010">
      <w:pPr>
        <w:shd w:val="clear" w:color="auto" w:fill="FFFFFF"/>
        <w:spacing w:line="360" w:lineRule="atLeast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53ACE0E5" w14:textId="778CA5AB" w:rsidR="006D0010" w:rsidRPr="0077636E" w:rsidRDefault="006D0010" w:rsidP="006D0010">
      <w:pPr>
        <w:shd w:val="clear" w:color="auto" w:fill="FFFFFF"/>
        <w:spacing w:line="360" w:lineRule="atLeast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77636E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Australian household budgets are set for another hit after Saudi Arabia's new energy minister confirmed he would limit the kingdom's oil production amid uncertainty in the global energy markets.</w:t>
      </w:r>
      <w:bookmarkStart w:id="0" w:name="_GoBack"/>
      <w:bookmarkEnd w:id="0"/>
    </w:p>
    <w:p w14:paraId="19161580" w14:textId="77777777" w:rsidR="006D0010" w:rsidRPr="0077636E" w:rsidRDefault="006D0010" w:rsidP="006D0010">
      <w:pPr>
        <w:shd w:val="clear" w:color="auto" w:fill="FFFFFF"/>
        <w:spacing w:line="360" w:lineRule="atLeast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2A3C9AC4" w14:textId="7F4383DF" w:rsidR="006D0010" w:rsidRPr="0077636E" w:rsidRDefault="006D0010" w:rsidP="006D0010">
      <w:pPr>
        <w:shd w:val="clear" w:color="auto" w:fill="FFFFFF"/>
        <w:spacing w:line="360" w:lineRule="atLeast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77636E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Oil prices rose about 2 per cent today, following the announcement by Prince </w:t>
      </w:r>
      <w:proofErr w:type="spellStart"/>
      <w:r w:rsidRPr="0077636E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Abdulaziz</w:t>
      </w:r>
      <w:proofErr w:type="spellEnd"/>
      <w:r w:rsidRPr="0077636E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bin Salman, son of Saudi King Salman and a long-time member of the Saudi delegation to the Organisation of the Petroleum Exporting Countries.</w:t>
      </w:r>
    </w:p>
    <w:p w14:paraId="5C2700F0" w14:textId="77777777" w:rsidR="006D0010" w:rsidRPr="0077636E" w:rsidRDefault="006D0010" w:rsidP="006D0010">
      <w:pPr>
        <w:shd w:val="clear" w:color="auto" w:fill="FFFFFF"/>
        <w:spacing w:line="360" w:lineRule="atLeast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720A286B" w14:textId="57715988" w:rsidR="006D0010" w:rsidRPr="0077636E" w:rsidRDefault="006D0010" w:rsidP="006D0010">
      <w:pPr>
        <w:shd w:val="clear" w:color="auto" w:fill="FFFFFF"/>
        <w:spacing w:line="360" w:lineRule="atLeast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77636E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Rising costs of crude </w:t>
      </w:r>
      <w:r w:rsidRPr="0077636E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oil </w:t>
      </w:r>
      <w:r w:rsidRPr="0077636E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typically result in higher prices at the pump, with the effect usually felt by consumers six weeks after the initial oil hike.</w:t>
      </w:r>
    </w:p>
    <w:p w14:paraId="287BBF03" w14:textId="77777777" w:rsidR="006D0010" w:rsidRPr="0077636E" w:rsidRDefault="006D0010" w:rsidP="006D0010">
      <w:pPr>
        <w:shd w:val="clear" w:color="auto" w:fill="FFFFFF"/>
        <w:spacing w:line="360" w:lineRule="atLeast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0CA59398" w14:textId="37FEA9DF" w:rsidR="006D0010" w:rsidRPr="0077636E" w:rsidRDefault="006D0010" w:rsidP="006D0010">
      <w:pPr>
        <w:shd w:val="clear" w:color="auto" w:fill="FFFFFF"/>
        <w:spacing w:line="360" w:lineRule="atLeast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77636E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Australian transports costs have already been on the rise this year, according to the Australian Automobile Association's (AAA)</w:t>
      </w:r>
      <w:r w:rsidRPr="0077636E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.  </w:t>
      </w:r>
      <w:r w:rsidRPr="0077636E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Typical Aussie households were spending between $530 and $574 a year more on transport than they were a year previously, double the rate of inflation in the last financial year.</w:t>
      </w:r>
    </w:p>
    <w:p w14:paraId="3FC79818" w14:textId="77777777" w:rsidR="006D0010" w:rsidRPr="0077636E" w:rsidRDefault="006D0010" w:rsidP="006D0010">
      <w:pPr>
        <w:shd w:val="clear" w:color="auto" w:fill="FFFFFF"/>
        <w:spacing w:line="360" w:lineRule="atLeast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471BD7A7" w14:textId="77777777" w:rsidR="006D0010" w:rsidRPr="0077636E" w:rsidRDefault="006D0010" w:rsidP="006D0010">
      <w:pPr>
        <w:shd w:val="clear" w:color="auto" w:fill="FFFFFF"/>
        <w:spacing w:line="360" w:lineRule="atLeast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77636E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Sydney was the most expensive city for transport in Australia, with Melbourne second.</w:t>
      </w:r>
    </w:p>
    <w:p w14:paraId="5AAB1B4F" w14:textId="77495429" w:rsidR="006D0010" w:rsidRPr="0077636E" w:rsidRDefault="006D0010" w:rsidP="006D0010">
      <w:pPr>
        <w:shd w:val="clear" w:color="auto" w:fill="FFFFFF"/>
        <w:spacing w:line="360" w:lineRule="atLeast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77636E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Typical capital city households now spend almost 15 per cent of their total income on transport, researchers found.</w:t>
      </w:r>
      <w:r w:rsidRPr="0077636E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 </w:t>
      </w:r>
      <w:r w:rsidRPr="0077636E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"Australians are feeling cost of living pressures across the board and rising transport costs are adding to the pressure on their household budgets," said AAA managing director Michael Bradley.</w:t>
      </w:r>
      <w:r w:rsidRPr="0077636E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 </w:t>
      </w:r>
      <w:r w:rsidRPr="0077636E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"The cumulative effect of continued rises in transport costs is a heavy burden at a time when Australians are feeling cost-of-living pressures on many fronts."</w:t>
      </w:r>
    </w:p>
    <w:p w14:paraId="532EA892" w14:textId="1D319A9C" w:rsidR="006D0010" w:rsidRPr="0077636E" w:rsidRDefault="006D0010" w:rsidP="006D0010">
      <w:pPr>
        <w:shd w:val="clear" w:color="auto" w:fill="FFFFFF"/>
        <w:spacing w:line="360" w:lineRule="atLeast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13050926" w14:textId="24BE4126" w:rsidR="006D0010" w:rsidRPr="0077636E" w:rsidRDefault="006D0010" w:rsidP="006D0010">
      <w:pPr>
        <w:shd w:val="clear" w:color="auto" w:fill="FFFFFF"/>
        <w:spacing w:line="360" w:lineRule="atLeast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77636E">
        <w:rPr>
          <w:rFonts w:asciiTheme="minorHAnsi" w:hAnsiTheme="minorHAnsi" w:cstheme="minorHAnsi"/>
          <w:color w:val="333333"/>
          <w:sz w:val="22"/>
          <w:szCs w:val="22"/>
        </w:rPr>
        <w:t xml:space="preserve">Government body, the ACCC is monitoring prices to make sure consumers are not being ‘ripped off’. </w:t>
      </w:r>
      <w:r w:rsidR="00372540" w:rsidRPr="0077636E">
        <w:rPr>
          <w:rFonts w:asciiTheme="minorHAnsi" w:hAnsiTheme="minorHAnsi" w:cstheme="minorHAnsi"/>
          <w:color w:val="333333"/>
          <w:sz w:val="22"/>
          <w:szCs w:val="22"/>
        </w:rPr>
        <w:t xml:space="preserve"> The government has indicated that they are considering options for how to support consumers.  Coalition spokesman Billy Irish </w:t>
      </w:r>
      <w:proofErr w:type="gramStart"/>
      <w:r w:rsidR="00372540" w:rsidRPr="0077636E">
        <w:rPr>
          <w:rFonts w:asciiTheme="minorHAnsi" w:hAnsiTheme="minorHAnsi" w:cstheme="minorHAnsi"/>
          <w:color w:val="333333"/>
          <w:sz w:val="22"/>
          <w:szCs w:val="22"/>
        </w:rPr>
        <w:t>said</w:t>
      </w:r>
      <w:proofErr w:type="gramEnd"/>
      <w:r w:rsidR="00372540" w:rsidRPr="0077636E">
        <w:rPr>
          <w:rFonts w:asciiTheme="minorHAnsi" w:hAnsiTheme="minorHAnsi" w:cstheme="minorHAnsi"/>
          <w:color w:val="333333"/>
          <w:sz w:val="22"/>
          <w:szCs w:val="22"/>
        </w:rPr>
        <w:t xml:space="preserve"> “the most likely form of support is for us to lower taxes on fuel”.</w:t>
      </w:r>
    </w:p>
    <w:sectPr w:rsidR="006D0010" w:rsidRPr="0077636E" w:rsidSect="003F5534">
      <w:headerReference w:type="default" r:id="rId7"/>
      <w:pgSz w:w="11906" w:h="16838"/>
      <w:pgMar w:top="37" w:right="170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D01E1" w14:textId="77777777" w:rsidR="00B45D4E" w:rsidRDefault="00B45D4E" w:rsidP="00F91602">
      <w:r>
        <w:separator/>
      </w:r>
    </w:p>
  </w:endnote>
  <w:endnote w:type="continuationSeparator" w:id="0">
    <w:p w14:paraId="46853C5D" w14:textId="77777777" w:rsidR="00B45D4E" w:rsidRDefault="00B45D4E" w:rsidP="00F9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A9E8" w14:textId="77777777" w:rsidR="00B45D4E" w:rsidRDefault="00B45D4E" w:rsidP="00F91602">
      <w:r>
        <w:separator/>
      </w:r>
    </w:p>
  </w:footnote>
  <w:footnote w:type="continuationSeparator" w:id="0">
    <w:p w14:paraId="69F39D73" w14:textId="77777777" w:rsidR="00B45D4E" w:rsidRDefault="00B45D4E" w:rsidP="00F9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83775" w14:textId="77777777" w:rsidR="00B45D4E" w:rsidRDefault="00B45D4E" w:rsidP="00F91602">
    <w:pPr>
      <w:pStyle w:val="Header"/>
      <w:ind w:left="-709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B4DD890" wp14:editId="747A12F5">
          <wp:simplePos x="0" y="0"/>
          <wp:positionH relativeFrom="column">
            <wp:posOffset>5715000</wp:posOffset>
          </wp:positionH>
          <wp:positionV relativeFrom="paragraph">
            <wp:posOffset>-62230</wp:posOffset>
          </wp:positionV>
          <wp:extent cx="733425" cy="796290"/>
          <wp:effectExtent l="0" t="0" r="9525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 Logo (Colou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498" w:type="dxa"/>
      <w:tblInd w:w="-459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98"/>
    </w:tblGrid>
    <w:tr w:rsidR="00B45D4E" w14:paraId="4831E791" w14:textId="77777777" w:rsidTr="003F5534">
      <w:trPr>
        <w:trHeight w:val="338"/>
      </w:trPr>
      <w:tc>
        <w:tcPr>
          <w:tcW w:w="9498" w:type="dxa"/>
          <w:tcBorders>
            <w:top w:val="nil"/>
            <w:left w:val="nil"/>
            <w:bottom w:val="single" w:sz="2" w:space="0" w:color="auto"/>
            <w:right w:val="nil"/>
          </w:tcBorders>
          <w:hideMark/>
        </w:tcPr>
        <w:p w14:paraId="71F46775" w14:textId="09431F0F" w:rsidR="00B45D4E" w:rsidRPr="00F91602" w:rsidRDefault="00B45D4E" w:rsidP="007B14A3">
          <w:pPr>
            <w:pStyle w:val="NoSpacing"/>
            <w:ind w:left="-1067"/>
            <w:jc w:val="right"/>
          </w:pPr>
          <w:r>
            <w:t xml:space="preserve">   </w:t>
          </w:r>
          <w:r>
            <w:tab/>
            <w:t xml:space="preserve">                     </w:t>
          </w:r>
          <w:r w:rsidR="00BC501A">
            <w:rPr>
              <w:rFonts w:asciiTheme="minorHAnsi" w:hAnsiTheme="minorHAnsi" w:cstheme="minorHAnsi"/>
              <w:b/>
              <w:sz w:val="22"/>
              <w:szCs w:val="22"/>
            </w:rPr>
            <w:t>YR 9/10 THE DEMAND FACTOR</w:t>
          </w:r>
        </w:p>
      </w:tc>
    </w:tr>
    <w:tr w:rsidR="00B45D4E" w14:paraId="7A786491" w14:textId="77777777" w:rsidTr="003F5534">
      <w:trPr>
        <w:trHeight w:val="492"/>
      </w:trPr>
      <w:tc>
        <w:tcPr>
          <w:tcW w:w="9498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3D8D8D74" w14:textId="236DDFAF" w:rsidR="00B45D4E" w:rsidRPr="00F91602" w:rsidRDefault="000C768B" w:rsidP="00E912E0">
          <w:pPr>
            <w:pStyle w:val="Title"/>
            <w:jc w:val="right"/>
            <w:rPr>
              <w:rFonts w:ascii="Batang" w:eastAsia="Batang" w:hAnsi="Batang"/>
              <w:sz w:val="18"/>
            </w:rPr>
          </w:pPr>
          <w:r>
            <w:rPr>
              <w:rFonts w:ascii="Arial Unicode MS" w:hAnsi="Arial Unicode MS" w:cs="Arial Unicode MS"/>
              <w:bCs/>
              <w:sz w:val="18"/>
            </w:rPr>
            <w:t>Group Analysis Task</w:t>
          </w:r>
          <w:r w:rsidR="00B45D4E" w:rsidRPr="00F91602">
            <w:rPr>
              <w:rFonts w:ascii="Arial Unicode MS" w:hAnsi="Arial Unicode MS" w:cs="Arial Unicode MS" w:hint="eastAsia"/>
              <w:bCs/>
              <w:sz w:val="18"/>
            </w:rPr>
            <w:t xml:space="preserve"> </w:t>
          </w:r>
        </w:p>
      </w:tc>
    </w:tr>
  </w:tbl>
  <w:p w14:paraId="77B70F2D" w14:textId="77777777" w:rsidR="00B45D4E" w:rsidRDefault="00B45D4E" w:rsidP="00F91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19FB"/>
    <w:multiLevelType w:val="hybridMultilevel"/>
    <w:tmpl w:val="32705AF8"/>
    <w:lvl w:ilvl="0" w:tplc="F4621C7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E61D2E"/>
    <w:multiLevelType w:val="hybridMultilevel"/>
    <w:tmpl w:val="470E5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652"/>
    <w:multiLevelType w:val="multilevel"/>
    <w:tmpl w:val="EDB4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43A00"/>
    <w:multiLevelType w:val="hybridMultilevel"/>
    <w:tmpl w:val="D2188DA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2405B"/>
    <w:multiLevelType w:val="hybridMultilevel"/>
    <w:tmpl w:val="62BE7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54BD7"/>
    <w:multiLevelType w:val="hybridMultilevel"/>
    <w:tmpl w:val="D1A64A1C"/>
    <w:lvl w:ilvl="0" w:tplc="F168AB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340A55"/>
    <w:multiLevelType w:val="hybridMultilevel"/>
    <w:tmpl w:val="D93C82EA"/>
    <w:lvl w:ilvl="0" w:tplc="1F44E77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2E44"/>
    <w:multiLevelType w:val="hybridMultilevel"/>
    <w:tmpl w:val="37D8A7F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54627"/>
    <w:multiLevelType w:val="hybridMultilevel"/>
    <w:tmpl w:val="5338F39A"/>
    <w:lvl w:ilvl="0" w:tplc="0388CC82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0D5E24"/>
    <w:multiLevelType w:val="hybridMultilevel"/>
    <w:tmpl w:val="4AEA4F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113DF"/>
    <w:multiLevelType w:val="hybridMultilevel"/>
    <w:tmpl w:val="E64C89CA"/>
    <w:lvl w:ilvl="0" w:tplc="0C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10CC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CC0E62"/>
    <w:multiLevelType w:val="hybridMultilevel"/>
    <w:tmpl w:val="01348AE4"/>
    <w:lvl w:ilvl="0" w:tplc="1C5C69E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D0251D"/>
    <w:multiLevelType w:val="hybridMultilevel"/>
    <w:tmpl w:val="AE9C13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8178F"/>
    <w:multiLevelType w:val="hybridMultilevel"/>
    <w:tmpl w:val="4B6E518A"/>
    <w:lvl w:ilvl="0" w:tplc="0BF863B4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C352A38"/>
    <w:multiLevelType w:val="hybridMultilevel"/>
    <w:tmpl w:val="C31ED1B0"/>
    <w:lvl w:ilvl="0" w:tplc="EA265E3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CA08C6"/>
    <w:multiLevelType w:val="hybridMultilevel"/>
    <w:tmpl w:val="7ACA14D0"/>
    <w:lvl w:ilvl="0" w:tplc="D7F8DC8A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F2645"/>
    <w:multiLevelType w:val="hybridMultilevel"/>
    <w:tmpl w:val="E08A8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E3F47"/>
    <w:multiLevelType w:val="hybridMultilevel"/>
    <w:tmpl w:val="8DAA3CCC"/>
    <w:lvl w:ilvl="0" w:tplc="AB543EE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1" w:hanging="360"/>
      </w:pPr>
    </w:lvl>
    <w:lvl w:ilvl="2" w:tplc="0C09001B" w:tentative="1">
      <w:start w:val="1"/>
      <w:numFmt w:val="lowerRoman"/>
      <w:lvlText w:val="%3."/>
      <w:lvlJc w:val="right"/>
      <w:pPr>
        <w:ind w:left="2511" w:hanging="180"/>
      </w:pPr>
    </w:lvl>
    <w:lvl w:ilvl="3" w:tplc="0C09000F" w:tentative="1">
      <w:start w:val="1"/>
      <w:numFmt w:val="decimal"/>
      <w:lvlText w:val="%4."/>
      <w:lvlJc w:val="left"/>
      <w:pPr>
        <w:ind w:left="3231" w:hanging="360"/>
      </w:pPr>
    </w:lvl>
    <w:lvl w:ilvl="4" w:tplc="0C090019" w:tentative="1">
      <w:start w:val="1"/>
      <w:numFmt w:val="lowerLetter"/>
      <w:lvlText w:val="%5."/>
      <w:lvlJc w:val="left"/>
      <w:pPr>
        <w:ind w:left="3951" w:hanging="360"/>
      </w:pPr>
    </w:lvl>
    <w:lvl w:ilvl="5" w:tplc="0C09001B" w:tentative="1">
      <w:start w:val="1"/>
      <w:numFmt w:val="lowerRoman"/>
      <w:lvlText w:val="%6."/>
      <w:lvlJc w:val="right"/>
      <w:pPr>
        <w:ind w:left="4671" w:hanging="180"/>
      </w:pPr>
    </w:lvl>
    <w:lvl w:ilvl="6" w:tplc="0C09000F" w:tentative="1">
      <w:start w:val="1"/>
      <w:numFmt w:val="decimal"/>
      <w:lvlText w:val="%7."/>
      <w:lvlJc w:val="left"/>
      <w:pPr>
        <w:ind w:left="5391" w:hanging="360"/>
      </w:pPr>
    </w:lvl>
    <w:lvl w:ilvl="7" w:tplc="0C090019" w:tentative="1">
      <w:start w:val="1"/>
      <w:numFmt w:val="lowerLetter"/>
      <w:lvlText w:val="%8."/>
      <w:lvlJc w:val="left"/>
      <w:pPr>
        <w:ind w:left="6111" w:hanging="360"/>
      </w:pPr>
    </w:lvl>
    <w:lvl w:ilvl="8" w:tplc="0C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 w15:restartNumberingAfterBreak="0">
    <w:nsid w:val="7DCC4819"/>
    <w:multiLevelType w:val="hybridMultilevel"/>
    <w:tmpl w:val="F49824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6"/>
  </w:num>
  <w:num w:numId="5">
    <w:abstractNumId w:val="10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14"/>
  </w:num>
  <w:num w:numId="13">
    <w:abstractNumId w:val="17"/>
  </w:num>
  <w:num w:numId="14">
    <w:abstractNumId w:val="12"/>
  </w:num>
  <w:num w:numId="15">
    <w:abstractNumId w:val="18"/>
  </w:num>
  <w:num w:numId="16">
    <w:abstractNumId w:val="6"/>
  </w:num>
  <w:num w:numId="17">
    <w:abstractNumId w:val="8"/>
  </w:num>
  <w:num w:numId="18">
    <w:abstractNumId w:val="0"/>
  </w:num>
  <w:num w:numId="19">
    <w:abstractNumId w:val="11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02"/>
    <w:rsid w:val="0001339D"/>
    <w:rsid w:val="0004010B"/>
    <w:rsid w:val="000A1A29"/>
    <w:rsid w:val="000C768B"/>
    <w:rsid w:val="0010414A"/>
    <w:rsid w:val="001345F7"/>
    <w:rsid w:val="001474F8"/>
    <w:rsid w:val="001616A2"/>
    <w:rsid w:val="00197DB3"/>
    <w:rsid w:val="001E1AF5"/>
    <w:rsid w:val="001F0FBE"/>
    <w:rsid w:val="002263F2"/>
    <w:rsid w:val="00372540"/>
    <w:rsid w:val="003761BA"/>
    <w:rsid w:val="003F5534"/>
    <w:rsid w:val="00416784"/>
    <w:rsid w:val="0042253E"/>
    <w:rsid w:val="00441782"/>
    <w:rsid w:val="00445AD9"/>
    <w:rsid w:val="004513AB"/>
    <w:rsid w:val="004526C5"/>
    <w:rsid w:val="004734FB"/>
    <w:rsid w:val="0049428A"/>
    <w:rsid w:val="004A4B6C"/>
    <w:rsid w:val="004D4C94"/>
    <w:rsid w:val="005C37F1"/>
    <w:rsid w:val="005E4A50"/>
    <w:rsid w:val="00621BD4"/>
    <w:rsid w:val="006A1972"/>
    <w:rsid w:val="006A7EB5"/>
    <w:rsid w:val="006B125C"/>
    <w:rsid w:val="006B3E83"/>
    <w:rsid w:val="006D0010"/>
    <w:rsid w:val="006F732E"/>
    <w:rsid w:val="0077636E"/>
    <w:rsid w:val="007B14A3"/>
    <w:rsid w:val="008D15C4"/>
    <w:rsid w:val="008E2606"/>
    <w:rsid w:val="009171E7"/>
    <w:rsid w:val="00941312"/>
    <w:rsid w:val="009D17C7"/>
    <w:rsid w:val="00A073CE"/>
    <w:rsid w:val="00A72B96"/>
    <w:rsid w:val="00AC2963"/>
    <w:rsid w:val="00B45D4E"/>
    <w:rsid w:val="00B775A9"/>
    <w:rsid w:val="00BA5C4B"/>
    <w:rsid w:val="00BC501A"/>
    <w:rsid w:val="00BF41D3"/>
    <w:rsid w:val="00C45E8B"/>
    <w:rsid w:val="00C6550C"/>
    <w:rsid w:val="00C701FB"/>
    <w:rsid w:val="00CE169D"/>
    <w:rsid w:val="00D35847"/>
    <w:rsid w:val="00D6529B"/>
    <w:rsid w:val="00E077FA"/>
    <w:rsid w:val="00E238CA"/>
    <w:rsid w:val="00E27D3B"/>
    <w:rsid w:val="00E674D9"/>
    <w:rsid w:val="00E912E0"/>
    <w:rsid w:val="00ED0EFD"/>
    <w:rsid w:val="00ED78AB"/>
    <w:rsid w:val="00F24D3C"/>
    <w:rsid w:val="00F91602"/>
    <w:rsid w:val="00F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4846DD"/>
  <w15:docId w15:val="{D4E3BA06-9DFD-47C8-A496-37E93597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E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16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16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91602"/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basedOn w:val="Normal"/>
    <w:rsid w:val="00F91602"/>
    <w:pPr>
      <w:numPr>
        <w:numId w:val="1"/>
      </w:numPr>
      <w:tabs>
        <w:tab w:val="left" w:pos="170"/>
      </w:tabs>
      <w:overflowPunct w:val="0"/>
      <w:autoSpaceDE w:val="0"/>
      <w:autoSpaceDN w:val="0"/>
      <w:adjustRightInd w:val="0"/>
    </w:pPr>
    <w:rPr>
      <w:sz w:val="22"/>
      <w:szCs w:val="20"/>
    </w:rPr>
  </w:style>
  <w:style w:type="paragraph" w:customStyle="1" w:styleId="bullet3pttop">
    <w:name w:val="bullet 3pt top"/>
    <w:basedOn w:val="bullet"/>
    <w:rsid w:val="00F91602"/>
    <w:pPr>
      <w:spacing w:before="60"/>
    </w:pPr>
    <w:rPr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locked/>
    <w:rsid w:val="00F91602"/>
    <w:rPr>
      <w:rFonts w:ascii="Arial" w:hAnsi="Arial" w:cs="Arial"/>
      <w:color w:val="000000"/>
      <w:szCs w:val="24"/>
      <w:lang w:val="en-US"/>
    </w:rPr>
  </w:style>
  <w:style w:type="paragraph" w:customStyle="1" w:styleId="SOFinalBodyText">
    <w:name w:val="SO Final Body Text"/>
    <w:link w:val="SOFinalBodyTextCharChar"/>
    <w:rsid w:val="00F91602"/>
    <w:pPr>
      <w:spacing w:before="120" w:after="0" w:line="240" w:lineRule="auto"/>
    </w:pPr>
    <w:rPr>
      <w:rFonts w:ascii="Arial" w:hAnsi="Arial" w:cs="Arial"/>
      <w:color w:val="000000"/>
      <w:szCs w:val="24"/>
      <w:lang w:val="en-US"/>
    </w:rPr>
  </w:style>
  <w:style w:type="character" w:customStyle="1" w:styleId="SOFinalHead3CharChar">
    <w:name w:val="SO Final Head 3 Char Char"/>
    <w:basedOn w:val="DefaultParagraphFont"/>
    <w:link w:val="SOFinalHead3"/>
    <w:locked/>
    <w:rsid w:val="00F91602"/>
    <w:rPr>
      <w:rFonts w:ascii="Arial Narrow" w:hAnsi="Arial Narrow"/>
      <w:b/>
      <w:color w:val="000000"/>
      <w:sz w:val="28"/>
      <w:szCs w:val="24"/>
      <w:lang w:val="en-US"/>
    </w:rPr>
  </w:style>
  <w:style w:type="paragraph" w:customStyle="1" w:styleId="SOFinalHead3">
    <w:name w:val="SO Final Head 3"/>
    <w:link w:val="SOFinalHead3CharChar"/>
    <w:rsid w:val="00F91602"/>
    <w:pPr>
      <w:spacing w:before="360" w:after="0" w:line="240" w:lineRule="auto"/>
    </w:pPr>
    <w:rPr>
      <w:rFonts w:ascii="Arial Narrow" w:hAnsi="Arial Narrow"/>
      <w:b/>
      <w:color w:val="000000"/>
      <w:sz w:val="28"/>
      <w:szCs w:val="24"/>
      <w:lang w:val="en-US"/>
    </w:rPr>
  </w:style>
  <w:style w:type="character" w:customStyle="1" w:styleId="SOFinalBulletsCoded2-3LettersChar">
    <w:name w:val="SO Final Bullets Coded (2-3 Letters) Char"/>
    <w:basedOn w:val="DefaultParagraphFont"/>
    <w:link w:val="SOFinalBulletsCoded2-3Letters"/>
    <w:locked/>
    <w:rsid w:val="00F91602"/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BulletsCoded2-3Letters">
    <w:name w:val="SO Final Bullets Coded (2-3 Letters)"/>
    <w:link w:val="SOFinalBulletsCoded2-3LettersChar"/>
    <w:rsid w:val="00F91602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Numbering">
    <w:name w:val="SO Final Numbering"/>
    <w:rsid w:val="00F91602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9160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91602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F91602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9160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91602"/>
    <w:pPr>
      <w:spacing w:line="360" w:lineRule="auto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F91602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0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916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60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9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1B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339D"/>
    <w:pPr>
      <w:spacing w:before="100" w:beforeAutospacing="1" w:after="100" w:afterAutospacing="1"/>
    </w:pPr>
    <w:rPr>
      <w:lang w:eastAsia="en-AU"/>
    </w:rPr>
  </w:style>
  <w:style w:type="table" w:customStyle="1" w:styleId="SOFinalPerformanceTable">
    <w:name w:val="SO Final Performance Table"/>
    <w:basedOn w:val="TableNormal"/>
    <w:rsid w:val="006B125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6B125C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table" w:styleId="TableGrid">
    <w:name w:val="Table Grid"/>
    <w:basedOn w:val="TableNormal"/>
    <w:uiPriority w:val="59"/>
    <w:rsid w:val="008E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5E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45E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26C5"/>
    <w:rPr>
      <w:color w:val="0000FF"/>
      <w:u w:val="single"/>
    </w:rPr>
  </w:style>
  <w:style w:type="paragraph" w:customStyle="1" w:styleId="published">
    <w:name w:val="published"/>
    <w:basedOn w:val="Normal"/>
    <w:rsid w:val="004526C5"/>
    <w:pPr>
      <w:spacing w:before="100" w:beforeAutospacing="1" w:after="100" w:afterAutospacing="1"/>
    </w:pPr>
    <w:rPr>
      <w:lang w:eastAsia="en-AU"/>
    </w:rPr>
  </w:style>
  <w:style w:type="character" w:customStyle="1" w:styleId="noprint">
    <w:name w:val="noprint"/>
    <w:basedOn w:val="DefaultParagraphFont"/>
    <w:rsid w:val="004526C5"/>
  </w:style>
  <w:style w:type="character" w:customStyle="1" w:styleId="source">
    <w:name w:val="source"/>
    <w:basedOn w:val="DefaultParagraphFont"/>
    <w:rsid w:val="004526C5"/>
  </w:style>
  <w:style w:type="paragraph" w:customStyle="1" w:styleId="first">
    <w:name w:val="first"/>
    <w:basedOn w:val="Normal"/>
    <w:rsid w:val="004526C5"/>
    <w:pPr>
      <w:spacing w:before="100" w:beforeAutospacing="1" w:after="100" w:afterAutospacing="1"/>
    </w:pPr>
    <w:rPr>
      <w:lang w:eastAsia="en-AU"/>
    </w:rPr>
  </w:style>
  <w:style w:type="paragraph" w:customStyle="1" w:styleId="relateditem">
    <w:name w:val="related__item"/>
    <w:basedOn w:val="Normal"/>
    <w:rsid w:val="006D0010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3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73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96511426">
              <w:marLeft w:val="0"/>
              <w:marRight w:val="0"/>
              <w:marTop w:val="0"/>
              <w:marBottom w:val="300"/>
              <w:divBdr>
                <w:top w:val="dotted" w:sz="6" w:space="6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195">
              <w:marLeft w:val="0"/>
              <w:marRight w:val="0"/>
              <w:marTop w:val="0"/>
              <w:marBottom w:val="300"/>
              <w:divBdr>
                <w:top w:val="dotted" w:sz="6" w:space="6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288">
              <w:marLeft w:val="0"/>
              <w:marRight w:val="0"/>
              <w:marTop w:val="0"/>
              <w:marBottom w:val="300"/>
              <w:divBdr>
                <w:top w:val="dotted" w:sz="6" w:space="6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1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538">
              <w:marLeft w:val="0"/>
              <w:marRight w:val="0"/>
              <w:marTop w:val="0"/>
              <w:marBottom w:val="0"/>
              <w:divBdr>
                <w:top w:val="single" w:sz="12" w:space="8" w:color="CCCCCC"/>
                <w:left w:val="none" w:sz="0" w:space="0" w:color="auto"/>
                <w:bottom w:val="single" w:sz="12" w:space="8" w:color="CCCCCC"/>
                <w:right w:val="none" w:sz="0" w:space="0" w:color="auto"/>
              </w:divBdr>
            </w:div>
          </w:divsChild>
        </w:div>
      </w:divsChild>
    </w:div>
    <w:div w:id="1296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83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8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2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8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3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7665">
          <w:marLeft w:val="0"/>
          <w:marRight w:val="0"/>
          <w:marTop w:val="240"/>
          <w:marBottom w:val="240"/>
          <w:divBdr>
            <w:top w:val="single" w:sz="6" w:space="12" w:color="EAEAEA"/>
            <w:left w:val="none" w:sz="0" w:space="12" w:color="auto"/>
            <w:bottom w:val="single" w:sz="6" w:space="12" w:color="EAEAEA"/>
            <w:right w:val="none" w:sz="0" w:space="0" w:color="auto"/>
          </w:divBdr>
        </w:div>
        <w:div w:id="115570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2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19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20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8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3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78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6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8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7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60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0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2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143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78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0158">
              <w:marLeft w:val="0"/>
              <w:marRight w:val="240"/>
              <w:marTop w:val="0"/>
              <w:marBottom w:val="0"/>
              <w:divBdr>
                <w:top w:val="single" w:sz="6" w:space="5" w:color="EAEAEA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8300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6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Franco</dc:creator>
  <cp:lastModifiedBy>Evan Franco</cp:lastModifiedBy>
  <cp:revision>8</cp:revision>
  <cp:lastPrinted>2015-07-03T00:56:00Z</cp:lastPrinted>
  <dcterms:created xsi:type="dcterms:W3CDTF">2019-09-12T01:18:00Z</dcterms:created>
  <dcterms:modified xsi:type="dcterms:W3CDTF">2019-09-13T03:14:00Z</dcterms:modified>
</cp:coreProperties>
</file>