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02B1" w14:textId="77777777" w:rsidR="00C67338" w:rsidRDefault="00E927B9">
      <w:pPr>
        <w:spacing w:after="142" w:line="259" w:lineRule="auto"/>
        <w:ind w:left="101" w:right="-137" w:firstLine="0"/>
        <w:jc w:val="left"/>
      </w:pPr>
      <w:r>
        <w:rPr>
          <w:rFonts w:ascii="Calibri" w:eastAsia="Calibri" w:hAnsi="Calibri" w:cs="Calibri"/>
          <w:noProof/>
          <w:sz w:val="22"/>
        </w:rPr>
        <mc:AlternateContent>
          <mc:Choice Requires="wpg">
            <w:drawing>
              <wp:inline distT="0" distB="0" distL="0" distR="0" wp14:anchorId="339A1D51" wp14:editId="3A637435">
                <wp:extent cx="6006569" cy="22860"/>
                <wp:effectExtent l="0" t="0" r="0" b="0"/>
                <wp:docPr id="4732" name="Group 4732"/>
                <wp:cNvGraphicFramePr/>
                <a:graphic xmlns:a="http://schemas.openxmlformats.org/drawingml/2006/main">
                  <a:graphicData uri="http://schemas.microsoft.com/office/word/2010/wordprocessingGroup">
                    <wpg:wgp>
                      <wpg:cNvGrpSpPr/>
                      <wpg:grpSpPr>
                        <a:xfrm>
                          <a:off x="0" y="0"/>
                          <a:ext cx="6006569" cy="22860"/>
                          <a:chOff x="0" y="0"/>
                          <a:chExt cx="6006569" cy="22860"/>
                        </a:xfrm>
                      </wpg:grpSpPr>
                      <wps:wsp>
                        <wps:cNvPr id="4731" name="Shape 4731"/>
                        <wps:cNvSpPr/>
                        <wps:spPr>
                          <a:xfrm>
                            <a:off x="0" y="0"/>
                            <a:ext cx="6006569" cy="22860"/>
                          </a:xfrm>
                          <a:custGeom>
                            <a:avLst/>
                            <a:gdLst/>
                            <a:ahLst/>
                            <a:cxnLst/>
                            <a:rect l="0" t="0" r="0" b="0"/>
                            <a:pathLst>
                              <a:path w="6006569" h="22860">
                                <a:moveTo>
                                  <a:pt x="0" y="11430"/>
                                </a:moveTo>
                                <a:lnTo>
                                  <a:pt x="6006569"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32" style="width:472.958pt;height:1.8pt;mso-position-horizontal-relative:char;mso-position-vertical-relative:line" coordsize="60065,228">
                <v:shape id="Shape 4731" style="position:absolute;width:60065;height:228;left:0;top:0;" coordsize="6006569,22860" path="m0,11430l6006569,11430">
                  <v:stroke weight="1.8pt" endcap="flat" joinstyle="miter" miterlimit="1" on="true" color="#000000"/>
                  <v:fill on="false" color="#000000"/>
                </v:shape>
              </v:group>
            </w:pict>
          </mc:Fallback>
        </mc:AlternateContent>
      </w:r>
    </w:p>
    <w:p w14:paraId="63C1F1E7" w14:textId="77777777" w:rsidR="00C67338" w:rsidRDefault="00E927B9" w:rsidP="00E927B9">
      <w:pPr>
        <w:pStyle w:val="Heading1"/>
      </w:pPr>
      <w:r>
        <w:t xml:space="preserve">Sound </w:t>
      </w:r>
    </w:p>
    <w:p w14:paraId="226A0E33" w14:textId="77777777" w:rsidR="00C67338" w:rsidRDefault="00E927B9">
      <w:pPr>
        <w:spacing w:after="206" w:line="309" w:lineRule="auto"/>
        <w:ind w:left="104" w:hanging="10"/>
        <w:jc w:val="left"/>
      </w:pPr>
      <w:r>
        <w:rPr>
          <w:sz w:val="18"/>
        </w:rPr>
        <w:t xml:space="preserve">Readers of poetry can react to the choice of words in a poem in </w:t>
      </w:r>
      <w:proofErr w:type="gramStart"/>
      <w:r>
        <w:rPr>
          <w:sz w:val="18"/>
        </w:rPr>
        <w:t>a number of</w:t>
      </w:r>
      <w:proofErr w:type="gramEnd"/>
      <w:r>
        <w:rPr>
          <w:sz w:val="18"/>
        </w:rPr>
        <w:t xml:space="preserve"> ways. </w:t>
      </w:r>
      <w:r w:rsidR="00AB612A">
        <w:rPr>
          <w:sz w:val="18"/>
        </w:rPr>
        <w:t>An important element is sound.</w:t>
      </w:r>
    </w:p>
    <w:p w14:paraId="59AF87DA" w14:textId="77777777" w:rsidR="00C67338" w:rsidRDefault="00E927B9">
      <w:pPr>
        <w:pStyle w:val="Heading2"/>
      </w:pPr>
      <w:r>
        <w:t>Sound</w:t>
      </w:r>
    </w:p>
    <w:p w14:paraId="3DFBA16B" w14:textId="77777777" w:rsidR="00C67338" w:rsidRDefault="00E927B9">
      <w:pPr>
        <w:spacing w:after="205"/>
        <w:ind w:left="50"/>
      </w:pPr>
      <w:r>
        <w:t xml:space="preserve">Some words may seem more appropriate than others because they have a sound which seems to match the general mood or subject matter of the poem. For example, words with 'round' vowel sounds or 'soft' consonants (like the word 'moon') often seem better for creating sad, quiet or reflective moods. Words with </w:t>
      </w:r>
      <w:r w:rsidR="00336626">
        <w:rPr>
          <w:vertAlign w:val="superscript"/>
        </w:rPr>
        <w:t>‘</w:t>
      </w:r>
      <w:r>
        <w:t xml:space="preserve">short' vowels or 'hard' consonants (like the word 'stock'), </w:t>
      </w:r>
      <w:r>
        <w:rPr>
          <w:noProof/>
        </w:rPr>
        <w:drawing>
          <wp:inline distT="0" distB="0" distL="0" distR="0" wp14:anchorId="146DEF8C" wp14:editId="588B7C9D">
            <wp:extent cx="4575" cy="4572"/>
            <wp:effectExtent l="0" t="0" r="0" b="0"/>
            <wp:docPr id="1867" name="Picture 1867"/>
            <wp:cNvGraphicFramePr/>
            <a:graphic xmlns:a="http://schemas.openxmlformats.org/drawingml/2006/main">
              <a:graphicData uri="http://schemas.openxmlformats.org/drawingml/2006/picture">
                <pic:pic xmlns:pic="http://schemas.openxmlformats.org/drawingml/2006/picture">
                  <pic:nvPicPr>
                    <pic:cNvPr id="1867" name="Picture 1867"/>
                    <pic:cNvPicPr/>
                  </pic:nvPicPr>
                  <pic:blipFill>
                    <a:blip r:embed="rId4"/>
                    <a:stretch>
                      <a:fillRect/>
                    </a:stretch>
                  </pic:blipFill>
                  <pic:spPr>
                    <a:xfrm>
                      <a:off x="0" y="0"/>
                      <a:ext cx="4575" cy="4572"/>
                    </a:xfrm>
                    <a:prstGeom prst="rect">
                      <a:avLst/>
                    </a:prstGeom>
                  </pic:spPr>
                </pic:pic>
              </a:graphicData>
            </a:graphic>
          </wp:inline>
        </w:drawing>
      </w:r>
      <w:r>
        <w:t>however, often seem better for creating happy, loud or active moods.</w:t>
      </w:r>
    </w:p>
    <w:p w14:paraId="796C5CEF" w14:textId="77777777" w:rsidR="00C67338" w:rsidRDefault="00336626">
      <w:pPr>
        <w:spacing w:after="115"/>
        <w:ind w:left="50"/>
      </w:pPr>
      <w:r>
        <w:t>Activities</w:t>
      </w:r>
    </w:p>
    <w:p w14:paraId="4D363F93" w14:textId="77777777" w:rsidR="00C67338" w:rsidRDefault="00E927B9">
      <w:pPr>
        <w:ind w:left="381" w:hanging="331"/>
      </w:pPr>
      <w:r>
        <w:rPr>
          <w:noProof/>
        </w:rPr>
        <w:drawing>
          <wp:inline distT="0" distB="0" distL="0" distR="0" wp14:anchorId="7A387A0F" wp14:editId="63AF8849">
            <wp:extent cx="96069" cy="96012"/>
            <wp:effectExtent l="0" t="0" r="0" b="0"/>
            <wp:docPr id="4726" name="Picture 4726"/>
            <wp:cNvGraphicFramePr/>
            <a:graphic xmlns:a="http://schemas.openxmlformats.org/drawingml/2006/main">
              <a:graphicData uri="http://schemas.openxmlformats.org/drawingml/2006/picture">
                <pic:pic xmlns:pic="http://schemas.openxmlformats.org/drawingml/2006/picture">
                  <pic:nvPicPr>
                    <pic:cNvPr id="4726" name="Picture 4726"/>
                    <pic:cNvPicPr/>
                  </pic:nvPicPr>
                  <pic:blipFill>
                    <a:blip r:embed="rId5"/>
                    <a:stretch>
                      <a:fillRect/>
                    </a:stretch>
                  </pic:blipFill>
                  <pic:spPr>
                    <a:xfrm>
                      <a:off x="0" y="0"/>
                      <a:ext cx="96069" cy="96012"/>
                    </a:xfrm>
                    <a:prstGeom prst="rect">
                      <a:avLst/>
                    </a:prstGeom>
                  </pic:spPr>
                </pic:pic>
              </a:graphicData>
            </a:graphic>
          </wp:inline>
        </w:drawing>
      </w:r>
      <w:r>
        <w:t>Sort these words into two lists: one for 'soft' sounds and one for 'hard' or harsh sounds. For this activity, try to ignore the meanings of the words. Compare your choices with others.</w:t>
      </w:r>
    </w:p>
    <w:tbl>
      <w:tblPr>
        <w:tblStyle w:val="TableGrid"/>
        <w:tblW w:w="7485" w:type="dxa"/>
        <w:tblInd w:w="519" w:type="dxa"/>
        <w:tblLook w:val="04A0" w:firstRow="1" w:lastRow="0" w:firstColumn="1" w:lastColumn="0" w:noHBand="0" w:noVBand="1"/>
      </w:tblPr>
      <w:tblGrid>
        <w:gridCol w:w="1101"/>
        <w:gridCol w:w="1290"/>
        <w:gridCol w:w="1354"/>
        <w:gridCol w:w="1866"/>
        <w:gridCol w:w="1218"/>
        <w:gridCol w:w="656"/>
      </w:tblGrid>
      <w:tr w:rsidR="00C67338" w14:paraId="01E20F86" w14:textId="77777777">
        <w:trPr>
          <w:trHeight w:val="245"/>
        </w:trPr>
        <w:tc>
          <w:tcPr>
            <w:tcW w:w="1102" w:type="dxa"/>
            <w:tcBorders>
              <w:top w:val="nil"/>
              <w:left w:val="nil"/>
              <w:bottom w:val="nil"/>
              <w:right w:val="nil"/>
            </w:tcBorders>
          </w:tcPr>
          <w:p w14:paraId="3531C2E5" w14:textId="77777777" w:rsidR="00C67338" w:rsidRDefault="00E927B9">
            <w:pPr>
              <w:spacing w:line="259" w:lineRule="auto"/>
              <w:ind w:left="0" w:firstLine="0"/>
              <w:jc w:val="left"/>
            </w:pPr>
            <w:r>
              <w:t>frost</w:t>
            </w:r>
          </w:p>
        </w:tc>
        <w:tc>
          <w:tcPr>
            <w:tcW w:w="1290" w:type="dxa"/>
            <w:tcBorders>
              <w:top w:val="nil"/>
              <w:left w:val="nil"/>
              <w:bottom w:val="nil"/>
              <w:right w:val="nil"/>
            </w:tcBorders>
          </w:tcPr>
          <w:p w14:paraId="510E9286" w14:textId="77777777" w:rsidR="00C67338" w:rsidRDefault="00E927B9">
            <w:pPr>
              <w:spacing w:line="259" w:lineRule="auto"/>
              <w:ind w:left="0" w:right="94" w:firstLine="0"/>
              <w:jc w:val="center"/>
            </w:pPr>
            <w:r>
              <w:rPr>
                <w:sz w:val="26"/>
              </w:rPr>
              <w:t>pond</w:t>
            </w:r>
          </w:p>
        </w:tc>
        <w:tc>
          <w:tcPr>
            <w:tcW w:w="1354" w:type="dxa"/>
            <w:tcBorders>
              <w:top w:val="nil"/>
              <w:left w:val="nil"/>
              <w:bottom w:val="nil"/>
              <w:right w:val="nil"/>
            </w:tcBorders>
          </w:tcPr>
          <w:p w14:paraId="3717F586" w14:textId="77777777" w:rsidR="00C67338" w:rsidRDefault="00E927B9">
            <w:pPr>
              <w:spacing w:line="259" w:lineRule="auto"/>
              <w:ind w:left="223" w:firstLine="0"/>
              <w:jc w:val="center"/>
            </w:pPr>
            <w:r>
              <w:rPr>
                <w:sz w:val="26"/>
              </w:rPr>
              <w:t>down</w:t>
            </w:r>
          </w:p>
        </w:tc>
        <w:tc>
          <w:tcPr>
            <w:tcW w:w="1866" w:type="dxa"/>
            <w:tcBorders>
              <w:top w:val="nil"/>
              <w:left w:val="nil"/>
              <w:bottom w:val="nil"/>
              <w:right w:val="nil"/>
            </w:tcBorders>
          </w:tcPr>
          <w:p w14:paraId="2D32DD2A" w14:textId="77777777" w:rsidR="00C67338" w:rsidRDefault="00E927B9">
            <w:pPr>
              <w:spacing w:line="259" w:lineRule="auto"/>
              <w:ind w:left="584" w:firstLine="0"/>
              <w:jc w:val="left"/>
            </w:pPr>
            <w:r>
              <w:t>tick</w:t>
            </w:r>
          </w:p>
        </w:tc>
        <w:tc>
          <w:tcPr>
            <w:tcW w:w="1218" w:type="dxa"/>
            <w:tcBorders>
              <w:top w:val="nil"/>
              <w:left w:val="nil"/>
              <w:bottom w:val="nil"/>
              <w:right w:val="nil"/>
            </w:tcBorders>
          </w:tcPr>
          <w:p w14:paraId="135B52AD" w14:textId="77777777" w:rsidR="00C67338" w:rsidRDefault="00E927B9">
            <w:pPr>
              <w:spacing w:line="259" w:lineRule="auto"/>
              <w:ind w:left="7" w:firstLine="0"/>
              <w:jc w:val="left"/>
            </w:pPr>
            <w:r>
              <w:rPr>
                <w:sz w:val="20"/>
              </w:rPr>
              <w:t>flame</w:t>
            </w:r>
          </w:p>
        </w:tc>
        <w:tc>
          <w:tcPr>
            <w:tcW w:w="656" w:type="dxa"/>
            <w:tcBorders>
              <w:top w:val="nil"/>
              <w:left w:val="nil"/>
              <w:bottom w:val="nil"/>
              <w:right w:val="nil"/>
            </w:tcBorders>
          </w:tcPr>
          <w:p w14:paraId="317F7617" w14:textId="77777777" w:rsidR="00C67338" w:rsidRDefault="00E927B9">
            <w:pPr>
              <w:spacing w:line="259" w:lineRule="auto"/>
              <w:ind w:left="7" w:firstLine="0"/>
              <w:jc w:val="left"/>
            </w:pPr>
            <w:r>
              <w:rPr>
                <w:sz w:val="18"/>
              </w:rPr>
              <w:t>cut</w:t>
            </w:r>
          </w:p>
        </w:tc>
      </w:tr>
      <w:tr w:rsidR="00C67338" w14:paraId="7898DF29" w14:textId="77777777">
        <w:trPr>
          <w:trHeight w:val="250"/>
        </w:trPr>
        <w:tc>
          <w:tcPr>
            <w:tcW w:w="1102" w:type="dxa"/>
            <w:tcBorders>
              <w:top w:val="nil"/>
              <w:left w:val="nil"/>
              <w:bottom w:val="nil"/>
              <w:right w:val="nil"/>
            </w:tcBorders>
          </w:tcPr>
          <w:p w14:paraId="587A3FE0" w14:textId="77777777" w:rsidR="00C67338" w:rsidRDefault="00E927B9">
            <w:pPr>
              <w:spacing w:line="259" w:lineRule="auto"/>
              <w:ind w:left="0" w:firstLine="0"/>
              <w:jc w:val="left"/>
            </w:pPr>
            <w:r>
              <w:t>bitter</w:t>
            </w:r>
          </w:p>
        </w:tc>
        <w:tc>
          <w:tcPr>
            <w:tcW w:w="1290" w:type="dxa"/>
            <w:tcBorders>
              <w:top w:val="nil"/>
              <w:left w:val="nil"/>
              <w:bottom w:val="nil"/>
              <w:right w:val="nil"/>
            </w:tcBorders>
          </w:tcPr>
          <w:p w14:paraId="64F1570E" w14:textId="77777777" w:rsidR="00C67338" w:rsidRDefault="00E927B9">
            <w:pPr>
              <w:spacing w:line="259" w:lineRule="auto"/>
              <w:ind w:left="339" w:firstLine="0"/>
              <w:jc w:val="left"/>
            </w:pPr>
            <w:r>
              <w:rPr>
                <w:sz w:val="26"/>
              </w:rPr>
              <w:t>lake</w:t>
            </w:r>
          </w:p>
        </w:tc>
        <w:tc>
          <w:tcPr>
            <w:tcW w:w="1354" w:type="dxa"/>
            <w:tcBorders>
              <w:top w:val="nil"/>
              <w:left w:val="nil"/>
              <w:bottom w:val="nil"/>
              <w:right w:val="nil"/>
            </w:tcBorders>
          </w:tcPr>
          <w:p w14:paraId="19A5AD66" w14:textId="77777777" w:rsidR="00C67338" w:rsidRDefault="00E927B9">
            <w:pPr>
              <w:spacing w:line="259" w:lineRule="auto"/>
              <w:ind w:left="14" w:firstLine="0"/>
              <w:jc w:val="center"/>
            </w:pPr>
            <w:r>
              <w:t>owl</w:t>
            </w:r>
          </w:p>
        </w:tc>
        <w:tc>
          <w:tcPr>
            <w:tcW w:w="1866" w:type="dxa"/>
            <w:tcBorders>
              <w:top w:val="nil"/>
              <w:left w:val="nil"/>
              <w:bottom w:val="nil"/>
              <w:right w:val="nil"/>
            </w:tcBorders>
          </w:tcPr>
          <w:p w14:paraId="03F9D875" w14:textId="77777777" w:rsidR="00C67338" w:rsidRDefault="00E927B9">
            <w:pPr>
              <w:spacing w:line="259" w:lineRule="auto"/>
              <w:ind w:left="584" w:firstLine="0"/>
              <w:jc w:val="left"/>
            </w:pPr>
            <w:r>
              <w:t>rat</w:t>
            </w:r>
          </w:p>
        </w:tc>
        <w:tc>
          <w:tcPr>
            <w:tcW w:w="1218" w:type="dxa"/>
            <w:tcBorders>
              <w:top w:val="nil"/>
              <w:left w:val="nil"/>
              <w:bottom w:val="nil"/>
              <w:right w:val="nil"/>
            </w:tcBorders>
          </w:tcPr>
          <w:p w14:paraId="22F1AF09" w14:textId="77777777" w:rsidR="00C67338" w:rsidRDefault="00E927B9">
            <w:pPr>
              <w:spacing w:line="259" w:lineRule="auto"/>
              <w:ind w:left="0" w:firstLine="0"/>
              <w:jc w:val="left"/>
            </w:pPr>
            <w:r>
              <w:rPr>
                <w:rFonts w:ascii="Calibri" w:eastAsia="Calibri" w:hAnsi="Calibri" w:cs="Calibri"/>
                <w:sz w:val="26"/>
              </w:rPr>
              <w:t>fire</w:t>
            </w:r>
          </w:p>
        </w:tc>
        <w:tc>
          <w:tcPr>
            <w:tcW w:w="656" w:type="dxa"/>
            <w:tcBorders>
              <w:top w:val="nil"/>
              <w:left w:val="nil"/>
              <w:bottom w:val="nil"/>
              <w:right w:val="nil"/>
            </w:tcBorders>
          </w:tcPr>
          <w:p w14:paraId="2CD4BE64" w14:textId="77777777" w:rsidR="00C67338" w:rsidRDefault="00E927B9">
            <w:pPr>
              <w:spacing w:line="259" w:lineRule="auto"/>
              <w:ind w:left="7" w:firstLine="0"/>
              <w:jc w:val="left"/>
            </w:pPr>
            <w:r>
              <w:t>fall</w:t>
            </w:r>
          </w:p>
        </w:tc>
      </w:tr>
      <w:tr w:rsidR="00C67338" w14:paraId="2E2B0CAC" w14:textId="77777777">
        <w:trPr>
          <w:trHeight w:val="261"/>
        </w:trPr>
        <w:tc>
          <w:tcPr>
            <w:tcW w:w="1102" w:type="dxa"/>
            <w:tcBorders>
              <w:top w:val="nil"/>
              <w:left w:val="nil"/>
              <w:bottom w:val="nil"/>
              <w:right w:val="nil"/>
            </w:tcBorders>
          </w:tcPr>
          <w:p w14:paraId="1BB62A1F" w14:textId="77777777" w:rsidR="00C67338" w:rsidRDefault="00E927B9">
            <w:pPr>
              <w:spacing w:line="259" w:lineRule="auto"/>
              <w:ind w:left="0" w:firstLine="0"/>
              <w:jc w:val="left"/>
            </w:pPr>
            <w:r>
              <w:rPr>
                <w:sz w:val="26"/>
              </w:rPr>
              <w:t>harm</w:t>
            </w:r>
          </w:p>
        </w:tc>
        <w:tc>
          <w:tcPr>
            <w:tcW w:w="1290" w:type="dxa"/>
            <w:tcBorders>
              <w:top w:val="nil"/>
              <w:left w:val="nil"/>
              <w:bottom w:val="nil"/>
              <w:right w:val="nil"/>
            </w:tcBorders>
          </w:tcPr>
          <w:p w14:paraId="367AB56A" w14:textId="77777777" w:rsidR="00C67338" w:rsidRDefault="00E927B9">
            <w:pPr>
              <w:spacing w:line="259" w:lineRule="auto"/>
              <w:ind w:left="339" w:firstLine="0"/>
              <w:jc w:val="left"/>
            </w:pPr>
            <w:r>
              <w:rPr>
                <w:sz w:val="20"/>
              </w:rPr>
              <w:t>deep</w:t>
            </w:r>
          </w:p>
        </w:tc>
        <w:tc>
          <w:tcPr>
            <w:tcW w:w="1354" w:type="dxa"/>
            <w:tcBorders>
              <w:top w:val="nil"/>
              <w:left w:val="nil"/>
              <w:bottom w:val="nil"/>
              <w:right w:val="nil"/>
            </w:tcBorders>
          </w:tcPr>
          <w:p w14:paraId="1C8E684B" w14:textId="77777777" w:rsidR="00C67338" w:rsidRDefault="00E927B9">
            <w:pPr>
              <w:spacing w:line="259" w:lineRule="auto"/>
              <w:ind w:left="231" w:firstLine="0"/>
              <w:jc w:val="center"/>
            </w:pPr>
            <w:r>
              <w:t>skittle</w:t>
            </w:r>
          </w:p>
        </w:tc>
        <w:tc>
          <w:tcPr>
            <w:tcW w:w="1866" w:type="dxa"/>
            <w:tcBorders>
              <w:top w:val="nil"/>
              <w:left w:val="nil"/>
              <w:bottom w:val="nil"/>
              <w:right w:val="nil"/>
            </w:tcBorders>
          </w:tcPr>
          <w:p w14:paraId="1E43D559" w14:textId="77777777" w:rsidR="00C67338" w:rsidRDefault="00E927B9">
            <w:pPr>
              <w:spacing w:line="259" w:lineRule="auto"/>
              <w:ind w:left="569" w:firstLine="0"/>
              <w:jc w:val="left"/>
            </w:pPr>
            <w:r>
              <w:rPr>
                <w:sz w:val="26"/>
              </w:rPr>
              <w:t>born</w:t>
            </w:r>
          </w:p>
        </w:tc>
        <w:tc>
          <w:tcPr>
            <w:tcW w:w="1218" w:type="dxa"/>
            <w:tcBorders>
              <w:top w:val="nil"/>
              <w:left w:val="nil"/>
              <w:bottom w:val="nil"/>
              <w:right w:val="nil"/>
            </w:tcBorders>
          </w:tcPr>
          <w:p w14:paraId="2B5C717A" w14:textId="77777777" w:rsidR="00C67338" w:rsidRDefault="00E927B9">
            <w:pPr>
              <w:spacing w:line="259" w:lineRule="auto"/>
              <w:ind w:left="0" w:firstLine="0"/>
              <w:jc w:val="left"/>
            </w:pPr>
            <w:r>
              <w:rPr>
                <w:sz w:val="22"/>
              </w:rPr>
              <w:t>Ice</w:t>
            </w:r>
          </w:p>
        </w:tc>
        <w:tc>
          <w:tcPr>
            <w:tcW w:w="656" w:type="dxa"/>
            <w:tcBorders>
              <w:top w:val="nil"/>
              <w:left w:val="nil"/>
              <w:bottom w:val="nil"/>
              <w:right w:val="nil"/>
            </w:tcBorders>
          </w:tcPr>
          <w:p w14:paraId="147A2D5D" w14:textId="77777777" w:rsidR="00C67338" w:rsidRDefault="00E927B9">
            <w:pPr>
              <w:spacing w:line="259" w:lineRule="auto"/>
              <w:ind w:left="0" w:firstLine="0"/>
            </w:pPr>
            <w:r>
              <w:rPr>
                <w:sz w:val="22"/>
              </w:rPr>
              <w:t>mourn</w:t>
            </w:r>
          </w:p>
        </w:tc>
      </w:tr>
    </w:tbl>
    <w:p w14:paraId="4491EBB0" w14:textId="77777777" w:rsidR="00336626" w:rsidRDefault="00336626" w:rsidP="00336626">
      <w:pPr>
        <w:pStyle w:val="Heading1"/>
        <w:ind w:left="0" w:firstLine="0"/>
        <w:rPr>
          <w:rFonts w:ascii="Times New Roman" w:eastAsia="Times New Roman" w:hAnsi="Times New Roman" w:cs="Times New Roman"/>
          <w:sz w:val="24"/>
        </w:rPr>
      </w:pPr>
    </w:p>
    <w:p w14:paraId="2D0BAA89" w14:textId="77777777" w:rsidR="00336626" w:rsidRDefault="00336626" w:rsidP="00336626">
      <w:pPr>
        <w:pStyle w:val="Heading1"/>
        <w:ind w:left="0" w:firstLine="0"/>
        <w:rPr>
          <w:rFonts w:ascii="Times New Roman" w:eastAsia="Times New Roman" w:hAnsi="Times New Roman" w:cs="Times New Roman"/>
          <w:sz w:val="24"/>
        </w:rPr>
      </w:pPr>
    </w:p>
    <w:sectPr w:rsidR="00336626">
      <w:pgSz w:w="12240" w:h="15840"/>
      <w:pgMar w:top="1440" w:right="1815" w:bottom="1015" w:left="10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38"/>
    <w:rsid w:val="00336626"/>
    <w:rsid w:val="00AB612A"/>
    <w:rsid w:val="00BC0195"/>
    <w:rsid w:val="00C67338"/>
    <w:rsid w:val="00E927B9"/>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3F67"/>
  <w15:docId w15:val="{B2724DB7-BF17-42AE-A82A-03895CE5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9" w:lineRule="auto"/>
      <w:ind w:left="65" w:firstLine="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18" w:hanging="10"/>
      <w:outlineLvl w:val="0"/>
    </w:pPr>
    <w:rPr>
      <w:rFonts w:ascii="Calibri" w:eastAsia="Calibri" w:hAnsi="Calibri" w:cs="Calibri"/>
      <w:color w:val="000000"/>
      <w:sz w:val="40"/>
    </w:rPr>
  </w:style>
  <w:style w:type="paragraph" w:styleId="Heading2">
    <w:name w:val="heading 2"/>
    <w:next w:val="Normal"/>
    <w:link w:val="Heading2Char"/>
    <w:uiPriority w:val="9"/>
    <w:unhideWhenUsed/>
    <w:qFormat/>
    <w:pPr>
      <w:keepNext/>
      <w:keepLines/>
      <w:spacing w:after="0"/>
      <w:ind w:left="104" w:hanging="10"/>
      <w:outlineLvl w:val="1"/>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4"/>
    </w:rPr>
  </w:style>
  <w:style w:type="character" w:customStyle="1" w:styleId="Heading1Char">
    <w:name w:val="Heading 1 Char"/>
    <w:link w:val="Heading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cp:lastModifiedBy>Elisa Wiafe</cp:lastModifiedBy>
  <cp:revision>2</cp:revision>
  <dcterms:created xsi:type="dcterms:W3CDTF">2022-05-30T23:51:00Z</dcterms:created>
  <dcterms:modified xsi:type="dcterms:W3CDTF">2022-05-30T23:51:00Z</dcterms:modified>
</cp:coreProperties>
</file>