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37" w:rsidRDefault="00406637" w:rsidP="00B16AD7">
      <w:pPr>
        <w:ind w:left="90" w:hanging="90"/>
        <w:rPr>
          <w:rFonts w:ascii="Arial" w:hAnsi="Arial" w:cs="Arial"/>
          <w:b/>
          <w:sz w:val="36"/>
          <w:szCs w:val="36"/>
        </w:rPr>
      </w:pPr>
    </w:p>
    <w:p w:rsidR="00406637" w:rsidRDefault="00B16AD7" w:rsidP="00B16AD7">
      <w:pPr>
        <w:ind w:left="90" w:hanging="90"/>
        <w:rPr>
          <w:rFonts w:ascii="Arial" w:hAnsi="Arial" w:cs="Arial"/>
          <w:b/>
          <w:sz w:val="36"/>
          <w:szCs w:val="36"/>
        </w:rPr>
      </w:pPr>
      <w:r w:rsidRPr="00B16AD7"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59CFA1F7" wp14:editId="0D85691C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880110" cy="947420"/>
            <wp:effectExtent l="0" t="0" r="0" b="5080"/>
            <wp:wrapTight wrapText="bothSides">
              <wp:wrapPolygon edited="0">
                <wp:start x="0" y="0"/>
                <wp:lineTo x="0" y="16938"/>
                <wp:lineTo x="5143" y="20847"/>
                <wp:lineTo x="6545" y="21282"/>
                <wp:lineTo x="14494" y="21282"/>
                <wp:lineTo x="15896" y="20847"/>
                <wp:lineTo x="21039" y="16938"/>
                <wp:lineTo x="210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LLEGE Round E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E0B9F" wp14:editId="65B0B24B">
                <wp:simplePos x="0" y="0"/>
                <wp:positionH relativeFrom="column">
                  <wp:posOffset>979666</wp:posOffset>
                </wp:positionH>
                <wp:positionV relativeFrom="paragraph">
                  <wp:posOffset>5080</wp:posOffset>
                </wp:positionV>
                <wp:extent cx="5352415" cy="423545"/>
                <wp:effectExtent l="0" t="0" r="1968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415" cy="4235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AD7" w:rsidRPr="00B16AD7" w:rsidRDefault="00B16AD7" w:rsidP="00B16AD7">
                            <w:pPr>
                              <w:ind w:left="90" w:hanging="9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16A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Heritage College Design and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0B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15pt;margin-top:.4pt;width:421.4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" fillcolor="#0d0d0d [3069]" strokeweight=".5pt">
                <v:textbox>
                  <w:txbxContent>
                    <w:p w:rsidR="00B16AD7" w:rsidRPr="00B16AD7" w:rsidRDefault="00B16AD7" w:rsidP="00B16AD7">
                      <w:pPr>
                        <w:ind w:left="90" w:hanging="9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36"/>
                          <w:szCs w:val="36"/>
                        </w:rPr>
                      </w:pPr>
                      <w:r w:rsidRPr="00B16AD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Heritage College Design and Technology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451" w:rsidRDefault="00406637" w:rsidP="0040663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Year 10 </w:t>
      </w:r>
      <w:r w:rsidRPr="00406637">
        <w:rPr>
          <w:rFonts w:ascii="Arial" w:hAnsi="Arial" w:cs="Arial"/>
          <w:b/>
          <w:sz w:val="36"/>
          <w:szCs w:val="36"/>
        </w:rPr>
        <w:t>Woodworking Adhesives</w:t>
      </w:r>
    </w:p>
    <w:p w:rsidR="00406637" w:rsidRDefault="00406637" w:rsidP="00406637">
      <w:pPr>
        <w:jc w:val="center"/>
        <w:rPr>
          <w:rFonts w:ascii="Arial" w:hAnsi="Arial" w:cs="Arial"/>
          <w:b/>
          <w:sz w:val="36"/>
          <w:szCs w:val="36"/>
        </w:rPr>
      </w:pPr>
    </w:p>
    <w:p w:rsidR="00406637" w:rsidRDefault="00406637" w:rsidP="004066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the full name of PVA Adhesive.</w:t>
      </w:r>
    </w:p>
    <w:p w:rsidR="00406637" w:rsidRDefault="00406637" w:rsidP="004066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surfaces of a joint must be covered when using PVA?</w:t>
      </w:r>
    </w:p>
    <w:p w:rsidR="00406637" w:rsidRDefault="00406637" w:rsidP="004066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method should be used to remove excess PVA from timber?</w:t>
      </w:r>
    </w:p>
    <w:p w:rsidR="00406637" w:rsidRDefault="00406637" w:rsidP="004066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happens if PVA glue is not completely removed from a timber surface which is to be polished?</w:t>
      </w:r>
    </w:p>
    <w:p w:rsidR="00406637" w:rsidRDefault="00406637" w:rsidP="004066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6 characteristics of PVA glue.</w:t>
      </w:r>
    </w:p>
    <w:p w:rsidR="00406637" w:rsidRDefault="00406637" w:rsidP="004066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term “cross linking” refer to in PVA adhesives?</w:t>
      </w:r>
    </w:p>
    <w:p w:rsidR="00406637" w:rsidRDefault="00406637" w:rsidP="004066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main feature of contact adhesives.</w:t>
      </w:r>
    </w:p>
    <w:p w:rsidR="00406637" w:rsidRDefault="00406637" w:rsidP="004066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two characteristics of contact adhesives</w:t>
      </w:r>
    </w:p>
    <w:p w:rsidR="00406637" w:rsidRDefault="00406637" w:rsidP="004066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main applications for contact adhesives?</w:t>
      </w:r>
    </w:p>
    <w:p w:rsidR="00406637" w:rsidRDefault="00406637" w:rsidP="0040663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1" locked="0" layoutInCell="1" allowOverlap="1" wp14:anchorId="5C668865" wp14:editId="648B75FD">
            <wp:simplePos x="0" y="0"/>
            <wp:positionH relativeFrom="column">
              <wp:posOffset>-425450</wp:posOffset>
            </wp:positionH>
            <wp:positionV relativeFrom="paragraph">
              <wp:posOffset>125730</wp:posOffset>
            </wp:positionV>
            <wp:extent cx="2497455" cy="2497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0000011_0_9999_v1_m5657756983124799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45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Name two types of adhesives which are set by chemical reaction?</w:t>
      </w: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7456" behindDoc="1" locked="0" layoutInCell="1" allowOverlap="1" wp14:anchorId="47B572F4" wp14:editId="1707DFDF">
            <wp:simplePos x="0" y="0"/>
            <wp:positionH relativeFrom="column">
              <wp:posOffset>4403090</wp:posOffset>
            </wp:positionH>
            <wp:positionV relativeFrom="paragraph">
              <wp:posOffset>109220</wp:posOffset>
            </wp:positionV>
            <wp:extent cx="1984375" cy="1984375"/>
            <wp:effectExtent l="0" t="0" r="0" b="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u_5390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3360" behindDoc="1" locked="0" layoutInCell="1" allowOverlap="1" wp14:anchorId="6ADAC9E4" wp14:editId="668020F8">
            <wp:simplePos x="0" y="0"/>
            <wp:positionH relativeFrom="column">
              <wp:posOffset>2138045</wp:posOffset>
            </wp:positionH>
            <wp:positionV relativeFrom="paragraph">
              <wp:posOffset>20320</wp:posOffset>
            </wp:positionV>
            <wp:extent cx="1660525" cy="2252345"/>
            <wp:effectExtent l="0" t="0" r="0" b="0"/>
            <wp:wrapTight wrapText="bothSides">
              <wp:wrapPolygon edited="0">
                <wp:start x="0" y="0"/>
                <wp:lineTo x="0" y="21375"/>
                <wp:lineTo x="21311" y="21375"/>
                <wp:lineTo x="213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act-bon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0E4E2D" w:rsidP="0040663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1" locked="0" layoutInCell="1" allowOverlap="1" wp14:anchorId="2ABE8766" wp14:editId="6A5D255A">
            <wp:simplePos x="0" y="0"/>
            <wp:positionH relativeFrom="column">
              <wp:posOffset>979913</wp:posOffset>
            </wp:positionH>
            <wp:positionV relativeFrom="paragraph">
              <wp:posOffset>192482</wp:posOffset>
            </wp:positionV>
            <wp:extent cx="1717040" cy="1717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187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37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66432" behindDoc="1" locked="0" layoutInCell="1" allowOverlap="1" wp14:anchorId="3E39BF79" wp14:editId="48736BFC">
            <wp:simplePos x="0" y="0"/>
            <wp:positionH relativeFrom="column">
              <wp:posOffset>3554730</wp:posOffset>
            </wp:positionH>
            <wp:positionV relativeFrom="paragraph">
              <wp:posOffset>192405</wp:posOffset>
            </wp:positionV>
            <wp:extent cx="1899285" cy="1460500"/>
            <wp:effectExtent l="0" t="0" r="571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t-Melt-Glue-Gun-CS-HTC-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</w:p>
    <w:p w:rsidR="00406637" w:rsidRDefault="00406637" w:rsidP="00406637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06637" w:rsidSect="00E824E4">
      <w:footerReference w:type="default" r:id="rId13"/>
      <w:pgSz w:w="11906" w:h="16838"/>
      <w:pgMar w:top="90" w:right="1440" w:bottom="99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2D" w:rsidRDefault="000E4E2D" w:rsidP="000E4E2D">
      <w:pPr>
        <w:spacing w:after="0" w:line="240" w:lineRule="auto"/>
      </w:pPr>
      <w:r>
        <w:separator/>
      </w:r>
    </w:p>
  </w:endnote>
  <w:endnote w:type="continuationSeparator" w:id="0">
    <w:p w:rsidR="000E4E2D" w:rsidRDefault="000E4E2D" w:rsidP="000E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2D" w:rsidRDefault="000E4E2D">
    <w:pPr>
      <w:pStyle w:val="Footer"/>
    </w:pPr>
  </w:p>
  <w:p w:rsidR="000E4E2D" w:rsidRDefault="00E824E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E4E2D">
      <w:rPr>
        <w:noProof/>
      </w:rPr>
      <w:t xml:space="preserve">N:\Secondary Curriculum\Curriculum </w:t>
    </w:r>
    <w:r w:rsidR="000E4E2D" w:rsidRPr="000E4E2D">
      <w:rPr>
        <w:noProof/>
        <w:sz w:val="16"/>
        <w:szCs w:val="16"/>
      </w:rPr>
      <w:t>Resources</w:t>
    </w:r>
    <w:r w:rsidR="000E4E2D">
      <w:rPr>
        <w:noProof/>
      </w:rPr>
      <w:t>\Design and Technology\Year 10 Adhesives Questions.docx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2D" w:rsidRDefault="000E4E2D" w:rsidP="000E4E2D">
      <w:pPr>
        <w:spacing w:after="0" w:line="240" w:lineRule="auto"/>
      </w:pPr>
      <w:r>
        <w:separator/>
      </w:r>
    </w:p>
  </w:footnote>
  <w:footnote w:type="continuationSeparator" w:id="0">
    <w:p w:rsidR="000E4E2D" w:rsidRDefault="000E4E2D" w:rsidP="000E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EB2"/>
    <w:multiLevelType w:val="hybridMultilevel"/>
    <w:tmpl w:val="7A3A8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NbEwNjE1MjE1NjdW0lEKTi0uzszPAykwqgUA3DB7tSwAAAA="/>
  </w:docVars>
  <w:rsids>
    <w:rsidRoot w:val="00B16AD7"/>
    <w:rsid w:val="00071451"/>
    <w:rsid w:val="000E4E2D"/>
    <w:rsid w:val="00406637"/>
    <w:rsid w:val="00B16AD7"/>
    <w:rsid w:val="00E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46822-77A0-4123-A098-17C747F0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2D"/>
  </w:style>
  <w:style w:type="paragraph" w:styleId="Footer">
    <w:name w:val="footer"/>
    <w:basedOn w:val="Normal"/>
    <w:link w:val="FooterChar"/>
    <w:uiPriority w:val="99"/>
    <w:unhideWhenUsed/>
    <w:rsid w:val="000E4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Manser</dc:creator>
  <cp:keywords/>
  <dc:description/>
  <cp:lastModifiedBy>Paul Manser</cp:lastModifiedBy>
  <cp:revision>4</cp:revision>
  <dcterms:created xsi:type="dcterms:W3CDTF">2016-08-03T00:05:00Z</dcterms:created>
  <dcterms:modified xsi:type="dcterms:W3CDTF">2016-08-03T00:07:00Z</dcterms:modified>
</cp:coreProperties>
</file>