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AAD" w14:textId="77777777" w:rsidR="00FE78B3" w:rsidRDefault="00FE78B3" w:rsidP="00FE78B3">
      <w:pPr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EEBE8AB" wp14:editId="1B49DF09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609600" cy="654685"/>
            <wp:effectExtent l="0" t="0" r="0" b="0"/>
            <wp:wrapTight wrapText="bothSides">
              <wp:wrapPolygon edited="0">
                <wp:start x="0" y="0"/>
                <wp:lineTo x="0" y="20741"/>
                <wp:lineTo x="20925" y="20741"/>
                <wp:lineTo x="209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RITAGE COLLEGE Round Edge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19DB" wp14:editId="5E32F299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5362575" cy="638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B72CD" w14:textId="77777777" w:rsidR="00FE78B3" w:rsidRPr="00FE78B3" w:rsidRDefault="00FE78B3" w:rsidP="00FE78B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78B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Specialised Skills Applications Task 1</w:t>
                            </w:r>
                          </w:p>
                          <w:p w14:paraId="19C001B6" w14:textId="77777777" w:rsidR="00FE78B3" w:rsidRPr="00FE78B3" w:rsidRDefault="00FE78B3" w:rsidP="00FE78B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78B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Hall Stand</w:t>
                            </w:r>
                          </w:p>
                          <w:p w14:paraId="760E517F" w14:textId="77777777" w:rsidR="00FE78B3" w:rsidRDefault="00FE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19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25pt;margin-top:.05pt;width:422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" fillcolor="#0d0d0d [3069]" strokeweight=".5pt">
                <v:textbox>
                  <w:txbxContent>
                    <w:p w14:paraId="6D8B72CD" w14:textId="77777777" w:rsidR="00FE78B3" w:rsidRPr="00FE78B3" w:rsidRDefault="00FE78B3" w:rsidP="00FE78B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E78B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  <w:t>Specialised Skills Applications Task 1</w:t>
                      </w:r>
                    </w:p>
                    <w:p w14:paraId="19C001B6" w14:textId="77777777" w:rsidR="00FE78B3" w:rsidRPr="00FE78B3" w:rsidRDefault="00FE78B3" w:rsidP="00FE78B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E78B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  <w:t>Hall Stand</w:t>
                      </w:r>
                    </w:p>
                    <w:p w14:paraId="760E517F" w14:textId="77777777" w:rsidR="00FE78B3" w:rsidRDefault="00FE78B3"/>
                  </w:txbxContent>
                </v:textbox>
              </v:shape>
            </w:pict>
          </mc:Fallback>
        </mc:AlternateContent>
      </w:r>
    </w:p>
    <w:p w14:paraId="36E87F22" w14:textId="77777777" w:rsidR="00FE78B3" w:rsidRDefault="00FE78B3" w:rsidP="00FE78B3">
      <w:pPr>
        <w:rPr>
          <w:rFonts w:ascii="Arial" w:eastAsia="Times New Roman" w:hAnsi="Arial" w:cs="Arial"/>
          <w:b/>
          <w:lang w:val="en-US"/>
        </w:rPr>
      </w:pPr>
    </w:p>
    <w:p w14:paraId="1061FE7E" w14:textId="77777777" w:rsid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</w:p>
    <w:p w14:paraId="1A6CD1A9" w14:textId="77777777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  <w:r w:rsidRPr="00FE78B3">
        <w:rPr>
          <w:rFonts w:ascii="Arial" w:eastAsia="Times New Roman" w:hAnsi="Arial" w:cs="Arial"/>
          <w:b/>
          <w:u w:val="single"/>
          <w:lang w:val="en-US"/>
        </w:rPr>
        <w:t xml:space="preserve">Learning </w:t>
      </w:r>
      <w:r>
        <w:rPr>
          <w:rFonts w:ascii="Arial" w:eastAsia="Times New Roman" w:hAnsi="Arial" w:cs="Arial"/>
          <w:b/>
          <w:u w:val="single"/>
          <w:lang w:val="en-US"/>
        </w:rPr>
        <w:t>Intention</w:t>
      </w:r>
    </w:p>
    <w:p w14:paraId="5BB40879" w14:textId="77777777" w:rsidR="00FE78B3" w:rsidRPr="00FE78B3" w:rsidRDefault="00FE78B3" w:rsidP="00FE78B3">
      <w:pPr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 xml:space="preserve">Students will produce a hall table under guided instruction from their teacher as well as orthogonal drawings. </w:t>
      </w:r>
    </w:p>
    <w:p w14:paraId="24B6001F" w14:textId="77777777" w:rsidR="00FE78B3" w:rsidRDefault="00FE78B3" w:rsidP="00FE78B3">
      <w:pPr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 xml:space="preserve">The project will use a range of tools, machines and power tools. This skills task should give students a range of skills needed to produce their designed product. Students will evaluate the table against the drawings and example.  </w:t>
      </w:r>
    </w:p>
    <w:p w14:paraId="752F69E5" w14:textId="01F929F1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  <w:r w:rsidRPr="00FE78B3">
        <w:rPr>
          <w:rFonts w:ascii="Arial" w:eastAsia="Times New Roman" w:hAnsi="Arial" w:cs="Arial"/>
          <w:b/>
          <w:u w:val="single"/>
          <w:lang w:val="en-US"/>
        </w:rPr>
        <w:t>Assessment</w:t>
      </w:r>
      <w:r>
        <w:rPr>
          <w:rFonts w:ascii="Arial" w:eastAsia="Times New Roman" w:hAnsi="Arial" w:cs="Arial"/>
          <w:b/>
          <w:u w:val="single"/>
          <w:lang w:val="en-US"/>
        </w:rPr>
        <w:t>: 202</w:t>
      </w:r>
      <w:r w:rsidR="00A62B2B">
        <w:rPr>
          <w:rFonts w:ascii="Arial" w:eastAsia="Times New Roman" w:hAnsi="Arial" w:cs="Arial"/>
          <w:b/>
          <w:u w:val="single"/>
          <w:lang w:val="en-US"/>
        </w:rPr>
        <w:t xml:space="preserve">1 </w:t>
      </w:r>
      <w:r>
        <w:rPr>
          <w:rFonts w:ascii="Arial" w:eastAsia="Times New Roman" w:hAnsi="Arial" w:cs="Arial"/>
          <w:b/>
          <w:u w:val="single"/>
          <w:lang w:val="en-US"/>
        </w:rPr>
        <w:t>Performance Standards</w:t>
      </w:r>
    </w:p>
    <w:p w14:paraId="36FE5EB8" w14:textId="77777777" w:rsidR="00FE78B3" w:rsidRDefault="00FE78B3" w:rsidP="00FE78B3">
      <w:pPr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 xml:space="preserve">Producing </w:t>
      </w:r>
      <w:r w:rsidRPr="00FE78B3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1</w:t>
      </w:r>
    </w:p>
    <w:p w14:paraId="57847B4E" w14:textId="77777777" w:rsidR="00FE78B3" w:rsidRPr="00FE78B3" w:rsidRDefault="00FE78B3" w:rsidP="00FE78B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Evaluating  </w:t>
      </w:r>
      <w:r>
        <w:rPr>
          <w:rFonts w:ascii="Arial" w:eastAsia="Times New Roman" w:hAnsi="Arial" w:cs="Arial"/>
          <w:lang w:val="en-US"/>
        </w:rPr>
        <w:tab/>
        <w:t>1</w:t>
      </w:r>
    </w:p>
    <w:p w14:paraId="107B3D99" w14:textId="77777777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  <w:r w:rsidRPr="00FE78B3">
        <w:rPr>
          <w:rFonts w:ascii="Arial" w:eastAsia="Times New Roman" w:hAnsi="Arial" w:cs="Arial"/>
          <w:b/>
          <w:u w:val="single"/>
          <w:lang w:val="en-US"/>
        </w:rPr>
        <w:t>Task</w:t>
      </w:r>
    </w:p>
    <w:p w14:paraId="62F6DD63" w14:textId="77777777" w:rsidR="00FE78B3" w:rsidRDefault="00FE78B3" w:rsidP="00FE78B3">
      <w:pPr>
        <w:rPr>
          <w:rFonts w:ascii="Arial" w:eastAsia="Times New Roman" w:hAnsi="Arial" w:cs="Arial"/>
          <w:lang w:val="en-US"/>
        </w:rPr>
      </w:pPr>
      <w:r w:rsidRPr="00FE78B3">
        <w:rPr>
          <w:rFonts w:eastAsia="Times New Roman" w:cs="Times New Roman"/>
          <w:lang w:val="en-US"/>
        </w:rPr>
        <w:t xml:space="preserve"> </w:t>
      </w:r>
      <w:r w:rsidRPr="00FE78B3">
        <w:rPr>
          <w:rFonts w:ascii="Arial" w:eastAsia="Times New Roman" w:hAnsi="Arial" w:cs="Arial"/>
          <w:lang w:val="en-US"/>
        </w:rPr>
        <w:t>Produce a solid timber hall stand utilising machine jigs</w:t>
      </w:r>
      <w:r>
        <w:rPr>
          <w:rFonts w:ascii="Arial" w:eastAsia="Times New Roman" w:hAnsi="Arial" w:cs="Arial"/>
          <w:lang w:val="en-US"/>
        </w:rPr>
        <w:t xml:space="preserve"> and furniture construction techniques</w:t>
      </w:r>
      <w:r w:rsidRPr="00FE78B3">
        <w:rPr>
          <w:rFonts w:ascii="Arial" w:eastAsia="Times New Roman" w:hAnsi="Arial" w:cs="Arial"/>
          <w:lang w:val="en-US"/>
        </w:rPr>
        <w:t xml:space="preserve">. The project allows students to </w:t>
      </w:r>
      <w:r>
        <w:rPr>
          <w:rFonts w:ascii="Arial" w:eastAsia="Times New Roman" w:hAnsi="Arial" w:cs="Arial"/>
          <w:lang w:val="en-US"/>
        </w:rPr>
        <w:t>demonstrate</w:t>
      </w:r>
      <w:r w:rsidRPr="00FE78B3">
        <w:rPr>
          <w:rFonts w:ascii="Arial" w:eastAsia="Times New Roman" w:hAnsi="Arial" w:cs="Arial"/>
          <w:lang w:val="en-US"/>
        </w:rPr>
        <w:t xml:space="preserve"> the </w:t>
      </w:r>
      <w:r>
        <w:rPr>
          <w:rFonts w:ascii="Arial" w:eastAsia="Times New Roman" w:hAnsi="Arial" w:cs="Arial"/>
          <w:lang w:val="en-US"/>
        </w:rPr>
        <w:t xml:space="preserve">development of </w:t>
      </w:r>
      <w:r w:rsidRPr="00FE78B3">
        <w:rPr>
          <w:rFonts w:ascii="Arial" w:eastAsia="Times New Roman" w:hAnsi="Arial" w:cs="Arial"/>
          <w:lang w:val="en-US"/>
        </w:rPr>
        <w:t xml:space="preserve">skills and knowledge to </w:t>
      </w:r>
      <w:r>
        <w:rPr>
          <w:rFonts w:ascii="Arial" w:eastAsia="Times New Roman" w:hAnsi="Arial" w:cs="Arial"/>
          <w:lang w:val="en-US"/>
        </w:rPr>
        <w:t xml:space="preserve">produce and evaluate </w:t>
      </w:r>
      <w:r w:rsidRPr="00FE78B3">
        <w:rPr>
          <w:rFonts w:ascii="Arial" w:eastAsia="Times New Roman" w:hAnsi="Arial" w:cs="Arial"/>
          <w:lang w:val="en-US"/>
        </w:rPr>
        <w:t>the product safely</w:t>
      </w:r>
      <w:r>
        <w:rPr>
          <w:rFonts w:ascii="Arial" w:eastAsia="Times New Roman" w:hAnsi="Arial" w:cs="Arial"/>
          <w:lang w:val="en-US"/>
        </w:rPr>
        <w:t xml:space="preserve"> and efficiently</w:t>
      </w:r>
      <w:r w:rsidRPr="00FE78B3">
        <w:rPr>
          <w:rFonts w:ascii="Arial" w:eastAsia="Times New Roman" w:hAnsi="Arial" w:cs="Arial"/>
          <w:lang w:val="en-US"/>
        </w:rPr>
        <w:t>.</w:t>
      </w:r>
    </w:p>
    <w:p w14:paraId="339811C2" w14:textId="77777777" w:rsidR="00FE78B3" w:rsidRDefault="00FE78B3" w:rsidP="00FE78B3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Evidence will consist of a finished product and evaluation of the product and process </w:t>
      </w:r>
      <w:r w:rsidRPr="00FE78B3">
        <w:rPr>
          <w:rFonts w:ascii="Arial" w:eastAsia="Times New Roman" w:hAnsi="Arial" w:cs="Arial"/>
          <w:lang w:val="en-US"/>
        </w:rPr>
        <w:t xml:space="preserve">undertaken. </w:t>
      </w:r>
    </w:p>
    <w:p w14:paraId="6BEDFD71" w14:textId="77777777" w:rsidR="00FE78B3" w:rsidRPr="00FE78B3" w:rsidRDefault="00FE78B3" w:rsidP="00FE78B3">
      <w:pPr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(</w:t>
      </w:r>
      <w:r>
        <w:rPr>
          <w:rFonts w:ascii="Arial" w:eastAsia="Times New Roman" w:hAnsi="Arial" w:cs="Arial"/>
          <w:lang w:val="en-US"/>
        </w:rPr>
        <w:t>5</w:t>
      </w:r>
      <w:r w:rsidRPr="00FE78B3">
        <w:rPr>
          <w:rFonts w:ascii="Arial" w:eastAsia="Times New Roman" w:hAnsi="Arial" w:cs="Arial"/>
          <w:lang w:val="en-US"/>
        </w:rPr>
        <w:t>00 Words)</w:t>
      </w:r>
    </w:p>
    <w:p w14:paraId="2420BA35" w14:textId="77777777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  <w:r w:rsidRPr="00FE78B3">
        <w:rPr>
          <w:rFonts w:ascii="Arial" w:eastAsia="Times New Roman" w:hAnsi="Arial" w:cs="Arial"/>
          <w:b/>
          <w:u w:val="single"/>
          <w:lang w:val="en-US"/>
        </w:rPr>
        <w:t>Constraints/Specifications</w:t>
      </w:r>
    </w:p>
    <w:p w14:paraId="16945B4C" w14:textId="77777777" w:rsidR="00FE78B3" w:rsidRPr="00FE78B3" w:rsidRDefault="00FE78B3" w:rsidP="00FE78B3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The product will be constructed from drawings supplied</w:t>
      </w:r>
      <w:r>
        <w:rPr>
          <w:rFonts w:ascii="Arial" w:eastAsia="Times New Roman" w:hAnsi="Arial" w:cs="Arial"/>
          <w:lang w:val="en-US"/>
        </w:rPr>
        <w:t>.</w:t>
      </w:r>
    </w:p>
    <w:p w14:paraId="547F367E" w14:textId="77777777" w:rsidR="00FE78B3" w:rsidRPr="00FE78B3" w:rsidRDefault="00FE78B3" w:rsidP="00FE78B3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 xml:space="preserve">Machined </w:t>
      </w:r>
      <w:r>
        <w:rPr>
          <w:rFonts w:ascii="Arial" w:eastAsia="Times New Roman" w:hAnsi="Arial" w:cs="Arial"/>
          <w:lang w:val="en-US"/>
        </w:rPr>
        <w:t xml:space="preserve">and constructed to </w:t>
      </w:r>
      <w:r w:rsidRPr="00FE78B3">
        <w:rPr>
          <w:rFonts w:ascii="Arial" w:eastAsia="Times New Roman" w:hAnsi="Arial" w:cs="Arial"/>
          <w:lang w:val="en-US"/>
        </w:rPr>
        <w:t>specification</w:t>
      </w:r>
      <w:r>
        <w:rPr>
          <w:rFonts w:ascii="Arial" w:eastAsia="Times New Roman" w:hAnsi="Arial" w:cs="Arial"/>
          <w:lang w:val="en-US"/>
        </w:rPr>
        <w:t>.</w:t>
      </w:r>
    </w:p>
    <w:p w14:paraId="2F5A6F58" w14:textId="77777777" w:rsidR="00FE78B3" w:rsidRPr="00FE78B3" w:rsidRDefault="00FE78B3" w:rsidP="00FE78B3">
      <w:pPr>
        <w:numPr>
          <w:ilvl w:val="0"/>
          <w:numId w:val="1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Solid timber jointing technique</w:t>
      </w:r>
      <w:r>
        <w:rPr>
          <w:rFonts w:ascii="Arial" w:eastAsia="Times New Roman" w:hAnsi="Arial" w:cs="Arial"/>
          <w:lang w:val="en-US"/>
        </w:rPr>
        <w:t>s</w:t>
      </w:r>
      <w:r w:rsidRPr="00FE78B3">
        <w:rPr>
          <w:rFonts w:ascii="Arial" w:eastAsia="Times New Roman" w:hAnsi="Arial" w:cs="Arial"/>
          <w:lang w:val="en-US"/>
        </w:rPr>
        <w:t xml:space="preserve"> – dowel, mortise and tenon, </w:t>
      </w:r>
      <w:proofErr w:type="spellStart"/>
      <w:r w:rsidRPr="00FE78B3">
        <w:rPr>
          <w:rFonts w:ascii="Arial" w:eastAsia="Times New Roman" w:hAnsi="Arial" w:cs="Arial"/>
          <w:lang w:val="en-US"/>
        </w:rPr>
        <w:t>bix</w:t>
      </w:r>
      <w:proofErr w:type="spellEnd"/>
      <w:r w:rsidRPr="00FE78B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FE78B3">
        <w:rPr>
          <w:rFonts w:ascii="Arial" w:eastAsia="Times New Roman" w:hAnsi="Arial" w:cs="Arial"/>
          <w:lang w:val="en-US"/>
        </w:rPr>
        <w:t>Kreg</w:t>
      </w:r>
      <w:proofErr w:type="spellEnd"/>
      <w:r>
        <w:rPr>
          <w:rFonts w:ascii="Arial" w:eastAsia="Times New Roman" w:hAnsi="Arial" w:cs="Arial"/>
          <w:lang w:val="en-US"/>
        </w:rPr>
        <w:t>. As drawn in Skills Task 2.</w:t>
      </w:r>
    </w:p>
    <w:p w14:paraId="3B6E4834" w14:textId="77777777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</w:p>
    <w:p w14:paraId="10D4C670" w14:textId="77777777" w:rsidR="00FE78B3" w:rsidRPr="00FE78B3" w:rsidRDefault="00FE78B3" w:rsidP="00FE78B3">
      <w:pPr>
        <w:rPr>
          <w:rFonts w:ascii="Arial" w:eastAsia="Times New Roman" w:hAnsi="Arial" w:cs="Arial"/>
          <w:b/>
          <w:u w:val="single"/>
          <w:lang w:val="en-US"/>
        </w:rPr>
      </w:pPr>
      <w:r w:rsidRPr="00FE78B3">
        <w:rPr>
          <w:rFonts w:ascii="Arial" w:eastAsia="Times New Roman" w:hAnsi="Arial" w:cs="Arial"/>
          <w:b/>
          <w:u w:val="single"/>
          <w:lang w:val="en-US"/>
        </w:rPr>
        <w:t>Focus Areas</w:t>
      </w:r>
    </w:p>
    <w:p w14:paraId="4DCD7E78" w14:textId="77777777" w:rsidR="00FE78B3" w:rsidRPr="00FE78B3" w:rsidRDefault="00FE78B3" w:rsidP="00FE78B3">
      <w:pPr>
        <w:numPr>
          <w:ilvl w:val="0"/>
          <w:numId w:val="3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1C427" wp14:editId="6A1EED93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DC03" id="Rectangle 4" o:spid="_x0000_s1026" style="position:absolute;margin-left:252pt;margin-top:1.1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FE78B3">
        <w:rPr>
          <w:rFonts w:ascii="Arial" w:eastAsia="Times New Roman" w:hAnsi="Arial" w:cs="Arial"/>
          <w:lang w:val="en-US"/>
        </w:rPr>
        <w:t xml:space="preserve">Selection of appropriate timber  </w:t>
      </w:r>
    </w:p>
    <w:p w14:paraId="5F799BE1" w14:textId="77777777" w:rsidR="00FE78B3" w:rsidRPr="00FE78B3" w:rsidRDefault="00FE78B3" w:rsidP="00FE78B3">
      <w:pPr>
        <w:ind w:left="720"/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lang w:val="en-US"/>
        </w:rPr>
        <w:tab/>
      </w:r>
    </w:p>
    <w:p w14:paraId="575E0238" w14:textId="77777777" w:rsidR="00FE78B3" w:rsidRPr="00FE78B3" w:rsidRDefault="00FE78B3" w:rsidP="00FE78B3">
      <w:pPr>
        <w:numPr>
          <w:ilvl w:val="0"/>
          <w:numId w:val="3"/>
        </w:numPr>
        <w:tabs>
          <w:tab w:val="left" w:pos="4770"/>
        </w:tabs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Safe and Effective use of Machinery</w:t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noProof/>
          <w:lang w:eastAsia="en-AU"/>
        </w:rPr>
        <w:drawing>
          <wp:inline distT="0" distB="0" distL="0" distR="0" wp14:anchorId="3F8CFF56" wp14:editId="1F2C6567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55F" w14:textId="77777777" w:rsidR="00FE78B3" w:rsidRPr="00FE78B3" w:rsidRDefault="00FE78B3" w:rsidP="00FE78B3">
      <w:pPr>
        <w:ind w:left="720"/>
        <w:contextualSpacing/>
        <w:rPr>
          <w:rFonts w:ascii="Arial" w:eastAsia="Times New Roman" w:hAnsi="Arial" w:cs="Arial"/>
          <w:lang w:val="en-US"/>
        </w:rPr>
      </w:pPr>
    </w:p>
    <w:p w14:paraId="1942DDFD" w14:textId="77777777" w:rsidR="00FE78B3" w:rsidRPr="00FE78B3" w:rsidRDefault="00FE78B3" w:rsidP="00FE78B3">
      <w:pPr>
        <w:numPr>
          <w:ilvl w:val="0"/>
          <w:numId w:val="3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Joints – Alignment and fit</w:t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noProof/>
          <w:lang w:eastAsia="en-AU"/>
        </w:rPr>
        <w:drawing>
          <wp:inline distT="0" distB="0" distL="0" distR="0" wp14:anchorId="053AEE1F" wp14:editId="40CDDC99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E989" w14:textId="77777777" w:rsidR="00FE78B3" w:rsidRPr="00FE78B3" w:rsidRDefault="00FE78B3" w:rsidP="00FE78B3">
      <w:pPr>
        <w:ind w:left="720"/>
        <w:contextualSpacing/>
        <w:rPr>
          <w:rFonts w:ascii="Arial" w:eastAsia="Times New Roman" w:hAnsi="Arial" w:cs="Arial"/>
          <w:lang w:val="en-US"/>
        </w:rPr>
      </w:pPr>
    </w:p>
    <w:p w14:paraId="15EDF035" w14:textId="77777777" w:rsidR="00FE78B3" w:rsidRDefault="00FE78B3" w:rsidP="00FE78B3">
      <w:pPr>
        <w:numPr>
          <w:ilvl w:val="0"/>
          <w:numId w:val="3"/>
        </w:numPr>
        <w:contextualSpacing/>
        <w:rPr>
          <w:rFonts w:ascii="Arial" w:eastAsia="Times New Roman" w:hAnsi="Arial" w:cs="Arial"/>
          <w:lang w:val="en-US"/>
        </w:rPr>
      </w:pPr>
      <w:r w:rsidRPr="00FE78B3">
        <w:rPr>
          <w:rFonts w:ascii="Arial" w:eastAsia="Times New Roman" w:hAnsi="Arial" w:cs="Arial"/>
          <w:lang w:val="en-US"/>
        </w:rPr>
        <w:t>Fit and finish prior to polishing</w:t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lang w:val="en-US"/>
        </w:rPr>
        <w:tab/>
      </w:r>
      <w:r w:rsidRPr="00FE78B3">
        <w:rPr>
          <w:rFonts w:ascii="Arial" w:eastAsia="Times New Roman" w:hAnsi="Arial" w:cs="Arial"/>
          <w:noProof/>
          <w:lang w:eastAsia="en-AU"/>
        </w:rPr>
        <w:drawing>
          <wp:inline distT="0" distB="0" distL="0" distR="0" wp14:anchorId="3494C268" wp14:editId="49F2EE0A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E703" w14:textId="77777777" w:rsidR="00FE78B3" w:rsidRDefault="00FE78B3" w:rsidP="00FE78B3">
      <w:pPr>
        <w:pStyle w:val="ListParagraph"/>
        <w:rPr>
          <w:rFonts w:ascii="Arial" w:eastAsia="Times New Roman" w:hAnsi="Arial" w:cs="Arial"/>
          <w:lang w:val="en-US"/>
        </w:rPr>
      </w:pPr>
    </w:p>
    <w:p w14:paraId="76BF3C0C" w14:textId="77777777" w:rsidR="00FE78B3" w:rsidRDefault="00FE78B3" w:rsidP="00FE78B3">
      <w:pPr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DUE DATE: Week 2 Term 2 </w:t>
      </w:r>
    </w:p>
    <w:p w14:paraId="216F9006" w14:textId="77777777" w:rsidR="000F7AE8" w:rsidRDefault="000F7AE8" w:rsidP="00FE78B3">
      <w:pPr>
        <w:contextualSpacing/>
        <w:rPr>
          <w:rFonts w:ascii="Arial" w:eastAsia="Times New Roman" w:hAnsi="Arial" w:cs="Arial"/>
          <w:lang w:val="en-US"/>
        </w:rPr>
      </w:pPr>
    </w:p>
    <w:p w14:paraId="4FF4ECCD" w14:textId="77777777" w:rsidR="000F7AE8" w:rsidRDefault="000F7AE8" w:rsidP="00FE78B3">
      <w:pPr>
        <w:contextualSpacing/>
        <w:rPr>
          <w:rFonts w:ascii="Arial" w:eastAsia="Times New Roman" w:hAnsi="Arial" w:cs="Arial"/>
          <w:lang w:val="en-US"/>
        </w:rPr>
      </w:pPr>
    </w:p>
    <w:p w14:paraId="022D5E47" w14:textId="77777777" w:rsidR="000F7AE8" w:rsidRDefault="000F7AE8" w:rsidP="00FE78B3">
      <w:pPr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eastAsia="en-AU"/>
        </w:rPr>
        <w:lastRenderedPageBreak/>
        <w:drawing>
          <wp:inline distT="0" distB="0" distL="0" distR="0" wp14:anchorId="07A2E2CF" wp14:editId="0EE3C544">
            <wp:extent cx="8867078" cy="6242007"/>
            <wp:effectExtent l="0" t="1905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l Stand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1832" cy="62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6931" w14:textId="77777777" w:rsidR="00FE78B3" w:rsidRPr="00FE78B3" w:rsidRDefault="00FE78B3" w:rsidP="00FE78B3">
      <w:pPr>
        <w:pStyle w:val="SOFinalHead3PerformanceTable"/>
        <w:ind w:left="-567" w:right="-716" w:firstLine="567"/>
        <w:rPr>
          <w:rFonts w:ascii="Calibri" w:hAnsi="Calibri" w:cs="Calibri"/>
        </w:rPr>
      </w:pPr>
      <w:r w:rsidRPr="00FE78B3">
        <w:rPr>
          <w:rFonts w:ascii="Calibri" w:hAnsi="Calibri" w:cs="Calibri"/>
        </w:rPr>
        <w:lastRenderedPageBreak/>
        <w:t>Performance Standards for Stage 2 Design, Technology, and Engineering</w:t>
      </w:r>
    </w:p>
    <w:tbl>
      <w:tblPr>
        <w:tblStyle w:val="SOFinalPerformanceTable"/>
        <w:tblW w:w="9157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2201"/>
        <w:gridCol w:w="2202"/>
        <w:gridCol w:w="2201"/>
        <w:gridCol w:w="2202"/>
      </w:tblGrid>
      <w:tr w:rsidR="00FE78B3" w:rsidRPr="00FE78B3" w14:paraId="61BF70DF" w14:textId="77777777" w:rsidTr="00696907">
        <w:trPr>
          <w:trHeight w:hRule="exact" w:val="501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7E3467" w14:textId="77777777" w:rsidR="00FE78B3" w:rsidRPr="00FE78B3" w:rsidRDefault="00FE78B3" w:rsidP="00696907">
            <w:pPr>
              <w:rPr>
                <w:rFonts w:ascii="Calibri" w:hAnsi="Calibri" w:cs="Calibri"/>
              </w:rPr>
            </w:pPr>
            <w:bookmarkStart w:id="0" w:name="Title_1"/>
            <w:r w:rsidRPr="00FE78B3">
              <w:rPr>
                <w:rFonts w:ascii="Calibri" w:hAnsi="Calibri" w:cs="Calibri"/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2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0AD155B" w14:textId="77777777" w:rsidR="00FE78B3" w:rsidRPr="00FE78B3" w:rsidRDefault="00FE78B3" w:rsidP="00696907">
            <w:pPr>
              <w:pStyle w:val="SOFinalPerformanceTableHead1"/>
              <w:rPr>
                <w:rFonts w:ascii="Calibri" w:hAnsi="Calibri" w:cs="Calibri"/>
              </w:rPr>
            </w:pPr>
            <w:bookmarkStart w:id="1" w:name="ColumnTitle_Investigation_and_Analysis"/>
            <w:r w:rsidRPr="00FE78B3">
              <w:rPr>
                <w:rFonts w:ascii="Calibri" w:hAnsi="Calibri" w:cs="Calibri"/>
              </w:rPr>
              <w:t>Investigation and Analysis</w:t>
            </w:r>
            <w:bookmarkEnd w:id="1"/>
          </w:p>
        </w:tc>
        <w:tc>
          <w:tcPr>
            <w:tcW w:w="22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B1917E8" w14:textId="77777777" w:rsidR="00FE78B3" w:rsidRPr="00FE78B3" w:rsidRDefault="00FE78B3" w:rsidP="00696907">
            <w:pPr>
              <w:pStyle w:val="SOFinalPerformanceTableHead1"/>
              <w:rPr>
                <w:rFonts w:ascii="Calibri" w:hAnsi="Calibri" w:cs="Calibri"/>
              </w:rPr>
            </w:pPr>
            <w:bookmarkStart w:id="2" w:name="ColumnTitle_Design_Development_Planning"/>
            <w:r w:rsidRPr="00FE78B3">
              <w:rPr>
                <w:rFonts w:ascii="Calibri" w:hAnsi="Calibri" w:cs="Calibri"/>
              </w:rPr>
              <w:t>Design Development and Planning</w:t>
            </w:r>
            <w:bookmarkEnd w:id="2"/>
          </w:p>
        </w:tc>
        <w:tc>
          <w:tcPr>
            <w:tcW w:w="22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CB6DC93" w14:textId="77777777" w:rsidR="00FE78B3" w:rsidRPr="00FE78B3" w:rsidRDefault="00FE78B3" w:rsidP="00696907">
            <w:pPr>
              <w:pStyle w:val="SOFinalPerformanceTableHead1"/>
              <w:rPr>
                <w:rFonts w:ascii="Calibri" w:hAnsi="Calibri" w:cs="Calibri"/>
              </w:rPr>
            </w:pPr>
            <w:bookmarkStart w:id="3" w:name="ColumnTitle_Production"/>
            <w:r w:rsidRPr="00FE78B3">
              <w:rPr>
                <w:rFonts w:ascii="Calibri" w:hAnsi="Calibri" w:cs="Calibri"/>
              </w:rPr>
              <w:t>Production</w:t>
            </w:r>
            <w:bookmarkEnd w:id="3"/>
          </w:p>
        </w:tc>
        <w:tc>
          <w:tcPr>
            <w:tcW w:w="22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E38BD34" w14:textId="77777777" w:rsidR="00FE78B3" w:rsidRPr="00FE78B3" w:rsidRDefault="00FE78B3" w:rsidP="00696907">
            <w:pPr>
              <w:pStyle w:val="SOFinalPerformanceTableHead1"/>
              <w:rPr>
                <w:rFonts w:ascii="Calibri" w:hAnsi="Calibri" w:cs="Calibri"/>
              </w:rPr>
            </w:pPr>
            <w:bookmarkStart w:id="4" w:name="ColumnTitle_Evaluation"/>
            <w:r w:rsidRPr="00FE78B3">
              <w:rPr>
                <w:rFonts w:ascii="Calibri" w:hAnsi="Calibri" w:cs="Calibri"/>
              </w:rPr>
              <w:t>Evaluation</w:t>
            </w:r>
            <w:bookmarkEnd w:id="4"/>
          </w:p>
        </w:tc>
      </w:tr>
      <w:tr w:rsidR="00FE78B3" w:rsidRPr="00FE78B3" w14:paraId="3F10EE9A" w14:textId="77777777" w:rsidTr="00696907">
        <w:tc>
          <w:tcPr>
            <w:tcW w:w="351" w:type="dxa"/>
            <w:shd w:val="clear" w:color="auto" w:fill="D9D9D9" w:themeFill="background1" w:themeFillShade="D9"/>
          </w:tcPr>
          <w:p w14:paraId="0859F3F5" w14:textId="77777777" w:rsidR="00FE78B3" w:rsidRPr="00FE78B3" w:rsidRDefault="00FE78B3" w:rsidP="00696907">
            <w:pPr>
              <w:pStyle w:val="SOFinalPerformanceTableLetters"/>
              <w:rPr>
                <w:rFonts w:ascii="Calibri" w:hAnsi="Calibri" w:cs="Calibri"/>
              </w:rPr>
            </w:pPr>
            <w:bookmarkStart w:id="5" w:name="RowTitle_A"/>
            <w:r w:rsidRPr="00FE78B3">
              <w:rPr>
                <w:rFonts w:ascii="Calibri" w:hAnsi="Calibri" w:cs="Calibri"/>
              </w:rPr>
              <w:t>A</w:t>
            </w:r>
            <w:bookmarkEnd w:id="5"/>
          </w:p>
        </w:tc>
        <w:tc>
          <w:tcPr>
            <w:tcW w:w="2201" w:type="dxa"/>
          </w:tcPr>
          <w:p w14:paraId="7DF0A26A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Comprehensive and insightful analysis of the design features of products, processes, materials, systems, and/or production techniques.</w:t>
            </w:r>
          </w:p>
          <w:p w14:paraId="1393C75A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Purposeful research and critical analysis of ethical, legal, economic, and/or sustainability issues.</w:t>
            </w:r>
          </w:p>
        </w:tc>
        <w:tc>
          <w:tcPr>
            <w:tcW w:w="2202" w:type="dxa"/>
          </w:tcPr>
          <w:p w14:paraId="27539180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Insightful and comprehensive communication of design concepts. using relevant technical language and visual representations.</w:t>
            </w:r>
          </w:p>
          <w:p w14:paraId="4C01B21E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Insightful and thorough planning, development, testing, and validation of design concepts and procedures.</w:t>
            </w:r>
          </w:p>
        </w:tc>
        <w:tc>
          <w:tcPr>
            <w:tcW w:w="2201" w:type="dxa"/>
          </w:tcPr>
          <w:p w14:paraId="781B01D6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Highly proficient application of skills, processes, procedures, and techniques to create a solution.</w:t>
            </w:r>
          </w:p>
          <w:p w14:paraId="3F225FE2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Comprehensive development of solutions to technical problems that arise during the solution realisation.</w:t>
            </w:r>
          </w:p>
        </w:tc>
        <w:tc>
          <w:tcPr>
            <w:tcW w:w="2202" w:type="dxa"/>
          </w:tcPr>
          <w:p w14:paraId="24C545BB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Comprehensive and insightful evaluation of the solution features, realisation process, and/or response to issues.</w:t>
            </w:r>
          </w:p>
        </w:tc>
      </w:tr>
      <w:tr w:rsidR="00FE78B3" w:rsidRPr="00FE78B3" w14:paraId="7B754B91" w14:textId="77777777" w:rsidTr="00696907">
        <w:tc>
          <w:tcPr>
            <w:tcW w:w="351" w:type="dxa"/>
            <w:shd w:val="clear" w:color="auto" w:fill="D9D9D9" w:themeFill="background1" w:themeFillShade="D9"/>
          </w:tcPr>
          <w:p w14:paraId="079E515B" w14:textId="77777777" w:rsidR="00FE78B3" w:rsidRPr="00FE78B3" w:rsidRDefault="00FE78B3" w:rsidP="00696907">
            <w:pPr>
              <w:pStyle w:val="SOFinalPerformanceTableLetters"/>
              <w:rPr>
                <w:rFonts w:ascii="Calibri" w:hAnsi="Calibri" w:cs="Calibri"/>
              </w:rPr>
            </w:pPr>
            <w:bookmarkStart w:id="6" w:name="RowTitle_B"/>
            <w:r w:rsidRPr="00FE78B3">
              <w:rPr>
                <w:rFonts w:ascii="Calibri" w:hAnsi="Calibri" w:cs="Calibri"/>
              </w:rPr>
              <w:t>B</w:t>
            </w:r>
            <w:bookmarkEnd w:id="6"/>
          </w:p>
        </w:tc>
        <w:tc>
          <w:tcPr>
            <w:tcW w:w="2201" w:type="dxa"/>
          </w:tcPr>
          <w:p w14:paraId="5FA3C781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Thoughtful and well-considered analysis of the design features of products, processes, materials, systems, and/or production techniques.</w:t>
            </w:r>
          </w:p>
          <w:p w14:paraId="29298997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Detailed research and well-considered analysis of ethical, legal, economic, and/or sustainability issues.</w:t>
            </w:r>
          </w:p>
        </w:tc>
        <w:tc>
          <w:tcPr>
            <w:tcW w:w="2202" w:type="dxa"/>
          </w:tcPr>
          <w:p w14:paraId="399024A5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Thoughtful and well-considered communication of design concepts, using relevant technical language and visual representations.</w:t>
            </w:r>
          </w:p>
          <w:p w14:paraId="69DAB005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Well-considered planning, development, testing, and validation of design concepts and procedures.</w:t>
            </w:r>
          </w:p>
        </w:tc>
        <w:tc>
          <w:tcPr>
            <w:tcW w:w="2201" w:type="dxa"/>
          </w:tcPr>
          <w:p w14:paraId="059FA71B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Proficient application of skills, processes, procedures, and techniques to create a solution.</w:t>
            </w:r>
          </w:p>
          <w:p w14:paraId="58DA70E0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Thoughtful development of solutions to technical problems that arise during the solution realisation.</w:t>
            </w:r>
          </w:p>
        </w:tc>
        <w:tc>
          <w:tcPr>
            <w:tcW w:w="2202" w:type="dxa"/>
          </w:tcPr>
          <w:p w14:paraId="4F2938CF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Well-informed and detailed evaluation of the solution features, realisation process, and/or response to issues.</w:t>
            </w:r>
          </w:p>
        </w:tc>
      </w:tr>
      <w:tr w:rsidR="00FE78B3" w:rsidRPr="00FE78B3" w14:paraId="0DA7FB42" w14:textId="77777777" w:rsidTr="00696907">
        <w:tc>
          <w:tcPr>
            <w:tcW w:w="351" w:type="dxa"/>
            <w:shd w:val="clear" w:color="auto" w:fill="D9D9D9" w:themeFill="background1" w:themeFillShade="D9"/>
          </w:tcPr>
          <w:p w14:paraId="5DE0E8DE" w14:textId="77777777" w:rsidR="00FE78B3" w:rsidRPr="00FE78B3" w:rsidRDefault="00FE78B3" w:rsidP="00696907">
            <w:pPr>
              <w:pStyle w:val="SOFinalPerformanceTableLetters"/>
              <w:rPr>
                <w:rFonts w:ascii="Calibri" w:hAnsi="Calibri" w:cs="Calibri"/>
              </w:rPr>
            </w:pPr>
            <w:bookmarkStart w:id="7" w:name="RowTitle_C"/>
            <w:r w:rsidRPr="00FE78B3">
              <w:rPr>
                <w:rFonts w:ascii="Calibri" w:hAnsi="Calibri" w:cs="Calibri"/>
              </w:rPr>
              <w:t>C</w:t>
            </w:r>
            <w:bookmarkEnd w:id="7"/>
          </w:p>
        </w:tc>
        <w:tc>
          <w:tcPr>
            <w:tcW w:w="2201" w:type="dxa"/>
          </w:tcPr>
          <w:p w14:paraId="18527BC5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Considered analysis of the design features of products, processes, materials, systems, and/or production techniques.</w:t>
            </w:r>
          </w:p>
          <w:p w14:paraId="2F62F65B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Research and some analysis of ethical, legal, economic, and/or sustainability issues.</w:t>
            </w:r>
          </w:p>
        </w:tc>
        <w:tc>
          <w:tcPr>
            <w:tcW w:w="2202" w:type="dxa"/>
          </w:tcPr>
          <w:p w14:paraId="0291C6F9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Clear communication of design concepts, using technical language and some visual representations.</w:t>
            </w:r>
          </w:p>
          <w:p w14:paraId="2D8ADDA1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Competent planning, development, testing, and validation of some design concepts and procedures.</w:t>
            </w:r>
          </w:p>
        </w:tc>
        <w:tc>
          <w:tcPr>
            <w:tcW w:w="2201" w:type="dxa"/>
          </w:tcPr>
          <w:p w14:paraId="4365328C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Competent application of skills, processes, procedures, and techniques to create a solution.</w:t>
            </w:r>
          </w:p>
          <w:p w14:paraId="1C50F329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Development of solutions to technical problems that arise during the solution realisation.</w:t>
            </w:r>
          </w:p>
        </w:tc>
        <w:tc>
          <w:tcPr>
            <w:tcW w:w="2202" w:type="dxa"/>
          </w:tcPr>
          <w:p w14:paraId="688D3E9D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Considered evaluation of the solution features, realisation process, and/or response to issues.</w:t>
            </w:r>
          </w:p>
        </w:tc>
      </w:tr>
      <w:tr w:rsidR="00FE78B3" w:rsidRPr="00FE78B3" w14:paraId="640A7F66" w14:textId="77777777" w:rsidTr="00696907">
        <w:tc>
          <w:tcPr>
            <w:tcW w:w="351" w:type="dxa"/>
            <w:shd w:val="clear" w:color="auto" w:fill="D9D9D9" w:themeFill="background1" w:themeFillShade="D9"/>
          </w:tcPr>
          <w:p w14:paraId="005ECDE0" w14:textId="77777777" w:rsidR="00FE78B3" w:rsidRPr="00FE78B3" w:rsidRDefault="00FE78B3" w:rsidP="00696907">
            <w:pPr>
              <w:pStyle w:val="SOFinalPerformanceTableLetters"/>
              <w:rPr>
                <w:rFonts w:ascii="Calibri" w:hAnsi="Calibri" w:cs="Calibri"/>
              </w:rPr>
            </w:pPr>
            <w:bookmarkStart w:id="8" w:name="RowTitle_D"/>
            <w:r w:rsidRPr="00FE78B3">
              <w:rPr>
                <w:rFonts w:ascii="Calibri" w:hAnsi="Calibri" w:cs="Calibri"/>
              </w:rPr>
              <w:t>D</w:t>
            </w:r>
            <w:bookmarkEnd w:id="8"/>
          </w:p>
        </w:tc>
        <w:tc>
          <w:tcPr>
            <w:tcW w:w="2201" w:type="dxa"/>
          </w:tcPr>
          <w:p w14:paraId="500CB502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Identification of the design features of products, processes, materials, systems, and/or production techniques.</w:t>
            </w:r>
          </w:p>
          <w:p w14:paraId="1288F522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Some description of information about ethical, legal, economic, and/or sustainability issues.</w:t>
            </w:r>
          </w:p>
        </w:tc>
        <w:tc>
          <w:tcPr>
            <w:tcW w:w="2202" w:type="dxa"/>
          </w:tcPr>
          <w:p w14:paraId="2B30CE54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Basic communication of design concepts, using some technical language.</w:t>
            </w:r>
          </w:p>
          <w:p w14:paraId="0A68301B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Some planning and development of design concepts and/or procedures.</w:t>
            </w:r>
          </w:p>
        </w:tc>
        <w:tc>
          <w:tcPr>
            <w:tcW w:w="2201" w:type="dxa"/>
          </w:tcPr>
          <w:p w14:paraId="5A0A2924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Basic application of some skills, processes, procedures, and techniques to create a solution.</w:t>
            </w:r>
          </w:p>
          <w:p w14:paraId="52D91FCC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Some endeavour to develop solutions to technical problems that arise during the solution realisation.</w:t>
            </w:r>
          </w:p>
        </w:tc>
        <w:tc>
          <w:tcPr>
            <w:tcW w:w="2202" w:type="dxa"/>
          </w:tcPr>
          <w:p w14:paraId="6EA5A727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Some description of the solution features, realisation process, and/or response to issues.</w:t>
            </w:r>
          </w:p>
        </w:tc>
      </w:tr>
      <w:tr w:rsidR="00FE78B3" w:rsidRPr="00FE78B3" w14:paraId="2F7094BD" w14:textId="77777777" w:rsidTr="00696907">
        <w:tc>
          <w:tcPr>
            <w:tcW w:w="351" w:type="dxa"/>
            <w:shd w:val="clear" w:color="auto" w:fill="D9D9D9" w:themeFill="background1" w:themeFillShade="D9"/>
          </w:tcPr>
          <w:p w14:paraId="01C64C31" w14:textId="77777777" w:rsidR="00FE78B3" w:rsidRPr="00FE78B3" w:rsidRDefault="00FE78B3" w:rsidP="00696907">
            <w:pPr>
              <w:pStyle w:val="SOFinalPerformanceTableLetters"/>
              <w:rPr>
                <w:rFonts w:ascii="Calibri" w:hAnsi="Calibri" w:cs="Calibri"/>
              </w:rPr>
            </w:pPr>
            <w:bookmarkStart w:id="9" w:name="RowTitle_E"/>
            <w:r w:rsidRPr="00FE78B3">
              <w:rPr>
                <w:rFonts w:ascii="Calibri" w:hAnsi="Calibri" w:cs="Calibri"/>
              </w:rPr>
              <w:lastRenderedPageBreak/>
              <w:t>E</w:t>
            </w:r>
            <w:bookmarkEnd w:id="9"/>
          </w:p>
        </w:tc>
        <w:tc>
          <w:tcPr>
            <w:tcW w:w="2201" w:type="dxa"/>
          </w:tcPr>
          <w:p w14:paraId="2F65A900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Attempted identification of the design features of products, processes, materials, systems, and/or production techniques.</w:t>
            </w:r>
          </w:p>
          <w:p w14:paraId="6A113D7E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Some accessing of information about ethical, legal, economic, and/or sustainability issues.</w:t>
            </w:r>
          </w:p>
        </w:tc>
        <w:tc>
          <w:tcPr>
            <w:tcW w:w="2202" w:type="dxa"/>
          </w:tcPr>
          <w:p w14:paraId="3270E91C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Superficial and simplistic communication of design concepts.</w:t>
            </w:r>
          </w:p>
          <w:p w14:paraId="30ABA4F3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Limited use of information to plan design concepts.</w:t>
            </w:r>
          </w:p>
        </w:tc>
        <w:tc>
          <w:tcPr>
            <w:tcW w:w="2201" w:type="dxa"/>
          </w:tcPr>
          <w:p w14:paraId="43E3C695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Limited application of emerging skills.</w:t>
            </w:r>
          </w:p>
          <w:p w14:paraId="144626D6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Attempted development of a solution to a technical problem.</w:t>
            </w:r>
          </w:p>
        </w:tc>
        <w:tc>
          <w:tcPr>
            <w:tcW w:w="2202" w:type="dxa"/>
          </w:tcPr>
          <w:p w14:paraId="624C9803" w14:textId="77777777" w:rsidR="00FE78B3" w:rsidRPr="00416893" w:rsidRDefault="00FE78B3" w:rsidP="00696907">
            <w:pPr>
              <w:pStyle w:val="SOFinalPerformanceTableText"/>
              <w:rPr>
                <w:rFonts w:ascii="Calibri" w:hAnsi="Calibri" w:cs="Calibri"/>
                <w:sz w:val="20"/>
                <w:szCs w:val="20"/>
              </w:rPr>
            </w:pPr>
            <w:r w:rsidRPr="00416893">
              <w:rPr>
                <w:rFonts w:ascii="Calibri" w:hAnsi="Calibri" w:cs="Calibri"/>
                <w:sz w:val="20"/>
                <w:szCs w:val="20"/>
              </w:rPr>
              <w:t>Emerging recognition of the solution features, realisation process, and/or response to issues.</w:t>
            </w:r>
          </w:p>
        </w:tc>
      </w:tr>
    </w:tbl>
    <w:p w14:paraId="0D06F4D9" w14:textId="77777777" w:rsidR="00FE78B3" w:rsidRPr="00FE78B3" w:rsidRDefault="00FE78B3" w:rsidP="00FE78B3">
      <w:pPr>
        <w:pStyle w:val="SOFinalBodyText"/>
        <w:rPr>
          <w:rFonts w:ascii="Calibri" w:hAnsi="Calibri" w:cs="Calibri"/>
        </w:rPr>
      </w:pPr>
    </w:p>
    <w:sectPr w:rsidR="00FE78B3" w:rsidRPr="00FE78B3" w:rsidSect="00FE78B3">
      <w:headerReference w:type="default" r:id="rId10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A6E3" w14:textId="77777777" w:rsidR="00FE0639" w:rsidRDefault="00FE0639" w:rsidP="00FE78B3">
      <w:pPr>
        <w:spacing w:after="0" w:line="240" w:lineRule="auto"/>
      </w:pPr>
      <w:r>
        <w:separator/>
      </w:r>
    </w:p>
  </w:endnote>
  <w:endnote w:type="continuationSeparator" w:id="0">
    <w:p w14:paraId="068197EF" w14:textId="77777777" w:rsidR="00FE0639" w:rsidRDefault="00FE0639" w:rsidP="00FE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5035" w14:textId="77777777" w:rsidR="00FE0639" w:rsidRDefault="00FE0639" w:rsidP="00FE78B3">
      <w:pPr>
        <w:spacing w:after="0" w:line="240" w:lineRule="auto"/>
      </w:pPr>
      <w:r>
        <w:separator/>
      </w:r>
    </w:p>
  </w:footnote>
  <w:footnote w:type="continuationSeparator" w:id="0">
    <w:p w14:paraId="7881CCD8" w14:textId="77777777" w:rsidR="00FE0639" w:rsidRDefault="00FE0639" w:rsidP="00FE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A5C8" w14:textId="77777777" w:rsidR="00FE78B3" w:rsidRDefault="00FE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5F9"/>
    <w:multiLevelType w:val="hybridMultilevel"/>
    <w:tmpl w:val="958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CD6"/>
    <w:multiLevelType w:val="hybridMultilevel"/>
    <w:tmpl w:val="B4744F28"/>
    <w:lvl w:ilvl="0" w:tplc="369C4FE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09CF"/>
    <w:multiLevelType w:val="hybridMultilevel"/>
    <w:tmpl w:val="03D4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B3"/>
    <w:rsid w:val="000F7AE8"/>
    <w:rsid w:val="00416893"/>
    <w:rsid w:val="006B3800"/>
    <w:rsid w:val="00A437F7"/>
    <w:rsid w:val="00A62B2B"/>
    <w:rsid w:val="00A7581D"/>
    <w:rsid w:val="00E70116"/>
    <w:rsid w:val="00FE0639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C77B"/>
  <w15:chartTrackingRefBased/>
  <w15:docId w15:val="{F7857F9C-FCCA-445E-8147-16FEED46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78B3"/>
  </w:style>
  <w:style w:type="paragraph" w:styleId="Footer">
    <w:name w:val="footer"/>
    <w:basedOn w:val="Normal"/>
    <w:link w:val="FooterChar"/>
    <w:unhideWhenUsed/>
    <w:rsid w:val="00FE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78B3"/>
  </w:style>
  <w:style w:type="paragraph" w:styleId="ListParagraph">
    <w:name w:val="List Paragraph"/>
    <w:basedOn w:val="Normal"/>
    <w:uiPriority w:val="34"/>
    <w:qFormat/>
    <w:rsid w:val="00FE78B3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FE78B3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E78B3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FE78B3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FE78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E78B3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E78B3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E78B3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character" w:customStyle="1" w:styleId="SOFinalPageNumber">
    <w:name w:val="SO Final Page Number"/>
    <w:rsid w:val="00FE78B3"/>
    <w:rPr>
      <w:rFonts w:ascii="Roboto Light" w:hAnsi="Roboto Light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FooterText">
    <w:name w:val="SO Final Footer Text"/>
    <w:next w:val="Normal"/>
    <w:link w:val="SOFinalFooterTextChar"/>
    <w:rsid w:val="00FE78B3"/>
    <w:pPr>
      <w:tabs>
        <w:tab w:val="right" w:pos="7371"/>
      </w:tabs>
      <w:spacing w:after="0" w:line="240" w:lineRule="auto"/>
    </w:pPr>
    <w:rPr>
      <w:rFonts w:ascii="Roboto Light" w:eastAsia="Times New Roman" w:hAnsi="Roboto Light" w:cs="Times New Roman"/>
      <w:color w:val="000000"/>
      <w:w w:val="90"/>
      <w:sz w:val="16"/>
      <w:szCs w:val="24"/>
      <w:lang w:val="en-US"/>
    </w:rPr>
  </w:style>
  <w:style w:type="character" w:customStyle="1" w:styleId="SOFinalFooterTextChar">
    <w:name w:val="SO Final Footer Text Char"/>
    <w:link w:val="SOFinalFooterText"/>
    <w:rsid w:val="00FE78B3"/>
    <w:rPr>
      <w:rFonts w:ascii="Roboto Light" w:eastAsia="Times New Roman" w:hAnsi="Roboto Light" w:cs="Times New Roman"/>
      <w:color w:val="000000"/>
      <w:w w:val="90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6</cp:revision>
  <cp:lastPrinted>2021-01-28T01:05:00Z</cp:lastPrinted>
  <dcterms:created xsi:type="dcterms:W3CDTF">2020-01-06T05:37:00Z</dcterms:created>
  <dcterms:modified xsi:type="dcterms:W3CDTF">2021-01-28T01:06:00Z</dcterms:modified>
</cp:coreProperties>
</file>