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A32968B" w14:textId="77777777" w:rsidR="00CE2454" w:rsidRDefault="00AE2F3E">
      <w:pPr>
        <w:pStyle w:val="Title"/>
      </w:pPr>
      <w:bookmarkStart w:id="0" w:name="_bovs0olr7jzc" w:colFirst="0" w:colLast="0"/>
      <w:bookmarkEnd w:id="0"/>
      <w:r>
        <w:rPr>
          <w:b w:val="0"/>
          <w:noProof/>
          <w:color w:val="000000"/>
          <w:sz w:val="28"/>
          <w:szCs w:val="28"/>
        </w:rPr>
        <w:drawing>
          <wp:inline distT="114300" distB="114300" distL="114300" distR="114300" wp14:anchorId="7EBA0F8C" wp14:editId="42F37302">
            <wp:extent cx="1134824" cy="24384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824" cy="243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</w:rPr>
        <w:tab/>
      </w:r>
      <w:r>
        <w:t>Activity</w:t>
      </w:r>
    </w:p>
    <w:tbl>
      <w:tblPr>
        <w:tblStyle w:val="a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3990"/>
        <w:gridCol w:w="6810"/>
      </w:tblGrid>
      <w:tr w:rsidR="00CE2454" w14:paraId="005834A2" w14:textId="77777777">
        <w:trPr>
          <w:jc w:val="center"/>
        </w:trPr>
        <w:tc>
          <w:tcPr>
            <w:tcW w:w="399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1C63781" w14:textId="77777777" w:rsidR="00CE2454" w:rsidRDefault="00AE2F3E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08FE507" wp14:editId="7B51F416">
                  <wp:extent cx="2343150" cy="18161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C4BFDA4" w14:textId="77777777" w:rsidR="00CE2454" w:rsidRDefault="00AE2F3E">
            <w:pPr>
              <w:pStyle w:val="Heading1"/>
              <w:jc w:val="center"/>
              <w:rPr>
                <w:b/>
                <w:sz w:val="32"/>
                <w:szCs w:val="32"/>
              </w:rPr>
            </w:pPr>
            <w:bookmarkStart w:id="1" w:name="_j68iorlzyr9t" w:colFirst="0" w:colLast="0"/>
            <w:bookmarkEnd w:id="1"/>
            <w:r>
              <w:rPr>
                <w:sz w:val="48"/>
                <w:szCs w:val="48"/>
              </w:rPr>
              <w:t>Color Sensing</w:t>
            </w:r>
          </w:p>
          <w:p w14:paraId="0A4E7C1C" w14:textId="77777777" w:rsidR="00CE2454" w:rsidRDefault="00CE2454">
            <w:pPr>
              <w:jc w:val="center"/>
            </w:pPr>
          </w:p>
          <w:p w14:paraId="7FFBF7A3" w14:textId="77777777" w:rsidR="00CE2454" w:rsidRDefault="00AE2F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the Optical Sensor to travel from cube to cube!</w:t>
            </w:r>
          </w:p>
        </w:tc>
      </w:tr>
    </w:tbl>
    <w:p w14:paraId="52E7ED9D" w14:textId="77777777" w:rsidR="00CE2454" w:rsidRDefault="00AE2F3E">
      <w:pPr>
        <w:pStyle w:val="Heading1"/>
      </w:pPr>
      <w:bookmarkStart w:id="2" w:name="_j15pmkpeqbs4" w:colFirst="0" w:colLast="0"/>
      <w:bookmarkEnd w:id="2"/>
      <w:r>
        <w:t>St</w:t>
      </w:r>
      <w:r>
        <w:t xml:space="preserve">ep by </w:t>
      </w:r>
      <w:r>
        <w:t>Step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20DF930" wp14:editId="3D1D7064">
            <wp:simplePos x="0" y="0"/>
            <wp:positionH relativeFrom="column">
              <wp:posOffset>4057650</wp:posOffset>
            </wp:positionH>
            <wp:positionV relativeFrom="paragraph">
              <wp:posOffset>161925</wp:posOffset>
            </wp:positionV>
            <wp:extent cx="2558908" cy="2195513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908" cy="2195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9373CF" w14:textId="77777777" w:rsidR="00CE2454" w:rsidRDefault="00AE2F3E">
      <w:pPr>
        <w:numPr>
          <w:ilvl w:val="0"/>
          <w:numId w:val="2"/>
        </w:numPr>
        <w:spacing w:after="200"/>
      </w:pPr>
      <w:hyperlink r:id="rId10">
        <w:r>
          <w:rPr>
            <w:color w:val="1155CC"/>
            <w:u w:val="single"/>
          </w:rPr>
          <w:t xml:space="preserve">Build the </w:t>
        </w:r>
        <w:proofErr w:type="spellStart"/>
        <w:r>
          <w:rPr>
            <w:color w:val="1155CC"/>
            <w:u w:val="single"/>
          </w:rPr>
          <w:t>BaseBot</w:t>
        </w:r>
        <w:proofErr w:type="spellEnd"/>
      </w:hyperlink>
      <w:r>
        <w:t xml:space="preserve"> and attach an Optical Sensor to the front plate. Open </w:t>
      </w:r>
      <w:proofErr w:type="spellStart"/>
      <w:r>
        <w:t>VEXcode</w:t>
      </w:r>
      <w:proofErr w:type="spellEnd"/>
      <w:r>
        <w:t xml:space="preserve"> IQ and make sure to configure the Optical Sensor. Set up the Field by using Connector Pins to secure 3 blue cubes to the tiles.</w:t>
      </w:r>
    </w:p>
    <w:p w14:paraId="01CE90EA" w14:textId="77777777" w:rsidR="00CE2454" w:rsidRDefault="00AE2F3E">
      <w:pPr>
        <w:numPr>
          <w:ilvl w:val="0"/>
          <w:numId w:val="2"/>
        </w:numPr>
        <w:spacing w:after="200"/>
      </w:pPr>
      <w:r>
        <w:t xml:space="preserve">Build the code shown in the image to the right. Download and run </w:t>
      </w:r>
      <w:r>
        <w:t xml:space="preserve">the project. </w:t>
      </w:r>
    </w:p>
    <w:p w14:paraId="6C9A03C6" w14:textId="77777777" w:rsidR="00CE2454" w:rsidRDefault="00AE2F3E">
      <w:pPr>
        <w:numPr>
          <w:ilvl w:val="0"/>
          <w:numId w:val="2"/>
        </w:numPr>
        <w:spacing w:after="200"/>
      </w:pPr>
      <w:r>
        <w:t>Add additional Drivetrain blocks to navigate to the next two cubes.</w:t>
      </w:r>
    </w:p>
    <w:tbl>
      <w:tblPr>
        <w:tblStyle w:val="a0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5475"/>
        <w:gridCol w:w="5325"/>
      </w:tblGrid>
      <w:tr w:rsidR="00CE2454" w14:paraId="490A574E" w14:textId="77777777">
        <w:trPr>
          <w:trHeight w:val="3510"/>
          <w:jc w:val="center"/>
        </w:trPr>
        <w:tc>
          <w:tcPr>
            <w:tcW w:w="5475" w:type="dxa"/>
            <w:shd w:val="clear" w:color="auto" w:fill="DFEEF8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B8FA78F" w14:textId="77777777" w:rsidR="00CE2454" w:rsidRDefault="00AE2F3E">
            <w:pPr>
              <w:pStyle w:val="Heading1"/>
              <w:jc w:val="center"/>
            </w:pPr>
            <w:bookmarkStart w:id="3" w:name="_xfy00k3zwcsr" w:colFirst="0" w:colLast="0"/>
            <w:bookmarkEnd w:id="3"/>
            <w:r>
              <w:t>‘LEVEL UP’</w:t>
            </w:r>
          </w:p>
          <w:p w14:paraId="011C079F" w14:textId="77777777" w:rsidR="00CE2454" w:rsidRDefault="00AE2F3E">
            <w:pPr>
              <w:widowControl w:val="0"/>
              <w:numPr>
                <w:ilvl w:val="0"/>
                <w:numId w:val="3"/>
              </w:numPr>
              <w:spacing w:after="200"/>
            </w:pPr>
            <w:r>
              <w:rPr>
                <w:b/>
              </w:rPr>
              <w:t xml:space="preserve">Mix it Up! - </w:t>
            </w:r>
            <w:r>
              <w:t>Pin different color cubes to the tiles. How will this affect the code?</w:t>
            </w:r>
          </w:p>
        </w:tc>
        <w:tc>
          <w:tcPr>
            <w:tcW w:w="5325" w:type="dxa"/>
            <w:shd w:val="clear" w:color="auto" w:fill="CCDAE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5D1D2E" w14:textId="77777777" w:rsidR="00CE2454" w:rsidRDefault="00AE2F3E">
            <w:pPr>
              <w:pStyle w:val="Heading1"/>
              <w:widowControl w:val="0"/>
              <w:jc w:val="center"/>
            </w:pPr>
            <w:bookmarkStart w:id="4" w:name="_cx6nh7norwks" w:colFirst="0" w:colLast="0"/>
            <w:bookmarkEnd w:id="4"/>
            <w:r>
              <w:t>Pro Tips</w:t>
            </w:r>
          </w:p>
          <w:p w14:paraId="2E352CF4" w14:textId="77777777" w:rsidR="00CE2454" w:rsidRDefault="00AE2F3E">
            <w:pPr>
              <w:numPr>
                <w:ilvl w:val="0"/>
                <w:numId w:val="1"/>
              </w:numPr>
              <w:spacing w:after="200"/>
            </w:pPr>
            <w:r>
              <w:t xml:space="preserve">The Optical Sensor uses light to detect color. Use the [Set optical light] block to increase the brightness of the LED for more accurate color detection. 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2D6D90E2" wp14:editId="5F5BFECC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876300</wp:posOffset>
                  </wp:positionV>
                  <wp:extent cx="1938338" cy="410812"/>
                  <wp:effectExtent l="0" t="0" r="0" b="0"/>
                  <wp:wrapSquare wrapText="bothSides" distT="114300" distB="114300" distL="114300" distR="11430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4108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C4388C" w14:textId="77777777" w:rsidR="00CE2454" w:rsidRDefault="00AE2F3E">
      <w:pPr>
        <w:spacing w:before="200"/>
        <w:rPr>
          <w:b/>
          <w:sz w:val="18"/>
          <w:szCs w:val="18"/>
        </w:rPr>
      </w:pPr>
      <w:r>
        <w:rPr>
          <w:b/>
          <w:sz w:val="18"/>
          <w:szCs w:val="18"/>
        </w:rPr>
        <w:t>Standard:</w:t>
      </w:r>
      <w:r>
        <w:rPr>
          <w:sz w:val="18"/>
          <w:szCs w:val="18"/>
        </w:rPr>
        <w:t xml:space="preserve"> CSTA (2-AP-11) Algorithms and Programming- Create clearly named variables that represent </w:t>
      </w:r>
      <w:r>
        <w:rPr>
          <w:sz w:val="18"/>
          <w:szCs w:val="18"/>
        </w:rPr>
        <w:t>different data types and perform operations on their values.</w:t>
      </w:r>
    </w:p>
    <w:sectPr w:rsidR="00CE2454">
      <w:footerReference w:type="default" r:id="rId12"/>
      <w:pgSz w:w="12240" w:h="15840"/>
      <w:pgMar w:top="720" w:right="720" w:bottom="72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66888" w14:textId="77777777" w:rsidR="00000000" w:rsidRDefault="00AE2F3E">
      <w:r>
        <w:separator/>
      </w:r>
    </w:p>
  </w:endnote>
  <w:endnote w:type="continuationSeparator" w:id="0">
    <w:p w14:paraId="5EF7CA8E" w14:textId="77777777" w:rsidR="00000000" w:rsidRDefault="00AE2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0DB5A" w14:textId="77777777" w:rsidR="00CE2454" w:rsidRDefault="00AE2F3E">
    <w:pPr>
      <w:spacing w:line="276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Copyright 2021 Innovation First, Inc. (dba VEX Robotics). All rights reserved. See full Copyright terms at </w:t>
    </w:r>
    <w:hyperlink r:id="rId1">
      <w:r>
        <w:rPr>
          <w:color w:val="1155CC"/>
          <w:sz w:val="16"/>
          <w:szCs w:val="16"/>
          <w:u w:val="single"/>
        </w:rPr>
        <w:t>https://copyright.vex.com/</w:t>
      </w:r>
    </w:hyperlink>
  </w:p>
  <w:p w14:paraId="248BE4F0" w14:textId="77777777" w:rsidR="00CE2454" w:rsidRDefault="00CE2454">
    <w:pPr>
      <w:spacing w:before="20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ACA00" w14:textId="77777777" w:rsidR="00000000" w:rsidRDefault="00AE2F3E">
      <w:r>
        <w:separator/>
      </w:r>
    </w:p>
  </w:footnote>
  <w:footnote w:type="continuationSeparator" w:id="0">
    <w:p w14:paraId="5E727291" w14:textId="77777777" w:rsidR="00000000" w:rsidRDefault="00AE2F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76C06"/>
    <w:multiLevelType w:val="multilevel"/>
    <w:tmpl w:val="E14250A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175C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ECC01E7"/>
    <w:multiLevelType w:val="multilevel"/>
    <w:tmpl w:val="77D6AEBE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E22992"/>
    <w:multiLevelType w:val="multilevel"/>
    <w:tmpl w:val="018A8802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454"/>
    <w:rsid w:val="00AE2F3E"/>
    <w:rsid w:val="00CE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E1798"/>
  <w15:docId w15:val="{93777CF9-9FC7-484C-AE90-0858C408A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1F1F1F"/>
        <w:sz w:val="24"/>
        <w:szCs w:val="24"/>
        <w:lang w:val="en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/>
      <w:outlineLvl w:val="0"/>
    </w:pPr>
    <w:rPr>
      <w:color w:val="0175C9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00" w:after="100" w:line="276" w:lineRule="auto"/>
      <w:jc w:val="center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one" w:sz="0" w:space="6" w:color="000000"/>
        <w:bottom w:val="none" w:sz="0" w:space="6" w:color="000000"/>
      </w:pBdr>
      <w:shd w:val="clear" w:color="auto" w:fill="0175C9"/>
      <w:spacing w:after="120"/>
      <w:jc w:val="center"/>
    </w:pPr>
    <w:rPr>
      <w:b/>
      <w:color w:val="FFFFFF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0"/>
      <w:jc w:val="center"/>
    </w:pPr>
    <w:rPr>
      <w:b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://link.vex.com/iq/builds/basebot/iq-2nd-gen-basebo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pyright.ve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Manser</dc:creator>
  <cp:lastModifiedBy>Paul Manser</cp:lastModifiedBy>
  <cp:revision>2</cp:revision>
  <dcterms:created xsi:type="dcterms:W3CDTF">2021-09-17T04:46:00Z</dcterms:created>
  <dcterms:modified xsi:type="dcterms:W3CDTF">2021-09-17T04:46:00Z</dcterms:modified>
</cp:coreProperties>
</file>