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1AF4" w14:textId="12CDEF11" w:rsidR="00452AAA" w:rsidRPr="00EF4306" w:rsidRDefault="00641593" w:rsidP="00452AAA">
      <w:pPr>
        <w:jc w:val="center"/>
        <w:rPr>
          <w:rFonts w:ascii="Agent Orange" w:hAnsi="Agent Orange" w:cs="Agent Orange"/>
          <w:sz w:val="56"/>
          <w:szCs w:val="56"/>
        </w:rPr>
      </w:pPr>
      <w:r w:rsidRPr="004B171A">
        <w:rPr>
          <w:rFonts w:ascii="Agent Orange" w:hAnsi="Agent Orange" w:cs="Agent Orange"/>
          <w:color w:val="FF0000"/>
          <w:sz w:val="56"/>
          <w:szCs w:val="56"/>
        </w:rPr>
        <w:t>H</w:t>
      </w:r>
      <w:r w:rsidRPr="004B171A">
        <w:rPr>
          <w:rFonts w:ascii="Agent Orange" w:hAnsi="Agent Orange" w:cs="Agent Orange"/>
          <w:color w:val="FFC000"/>
          <w:sz w:val="56"/>
          <w:szCs w:val="56"/>
        </w:rPr>
        <w:t>E</w:t>
      </w:r>
      <w:r w:rsidRPr="004B171A">
        <w:rPr>
          <w:rFonts w:ascii="Agent Orange" w:hAnsi="Agent Orange" w:cs="Agent Orange"/>
          <w:color w:val="00B050"/>
          <w:sz w:val="56"/>
          <w:szCs w:val="56"/>
        </w:rPr>
        <w:t>L</w:t>
      </w:r>
      <w:r w:rsidRPr="004B171A">
        <w:rPr>
          <w:rFonts w:ascii="Agent Orange" w:hAnsi="Agent Orange" w:cs="Agent Orange"/>
          <w:color w:val="00B0F0"/>
          <w:sz w:val="56"/>
          <w:szCs w:val="56"/>
        </w:rPr>
        <w:t>P</w:t>
      </w:r>
      <w:r w:rsidRPr="00EF4306">
        <w:rPr>
          <w:rFonts w:ascii="Agent Orange" w:hAnsi="Agent Orange" w:cs="Agent Orange"/>
          <w:sz w:val="56"/>
          <w:szCs w:val="56"/>
        </w:rPr>
        <w:t xml:space="preserve"> </w:t>
      </w:r>
      <w:r w:rsidR="00551EDE" w:rsidRPr="004B171A">
        <w:rPr>
          <w:rFonts w:ascii="Agent Orange" w:hAnsi="Agent Orange" w:cs="Agent Orange"/>
          <w:color w:val="0070C0"/>
          <w:sz w:val="56"/>
          <w:szCs w:val="56"/>
        </w:rPr>
        <w:t>S</w:t>
      </w:r>
      <w:r w:rsidR="00551EDE" w:rsidRPr="004B171A">
        <w:rPr>
          <w:rFonts w:ascii="Agent Orange" w:hAnsi="Agent Orange" w:cs="Agent Orange"/>
          <w:color w:val="7030A0"/>
          <w:sz w:val="56"/>
          <w:szCs w:val="56"/>
        </w:rPr>
        <w:t>H</w:t>
      </w:r>
      <w:r w:rsidR="00551EDE" w:rsidRPr="004B171A">
        <w:rPr>
          <w:rFonts w:ascii="Agent Orange" w:hAnsi="Agent Orange" w:cs="Agent Orange"/>
          <w:color w:val="FF0000"/>
          <w:sz w:val="56"/>
          <w:szCs w:val="56"/>
        </w:rPr>
        <w:t>E</w:t>
      </w:r>
      <w:r w:rsidR="00551EDE" w:rsidRPr="004B171A">
        <w:rPr>
          <w:rFonts w:ascii="Agent Orange" w:hAnsi="Agent Orange" w:cs="Agent Orange"/>
          <w:color w:val="FFC000"/>
          <w:sz w:val="56"/>
          <w:szCs w:val="56"/>
        </w:rPr>
        <w:t>E</w:t>
      </w:r>
      <w:r w:rsidR="00551EDE" w:rsidRPr="004B171A">
        <w:rPr>
          <w:rFonts w:ascii="Agent Orange" w:hAnsi="Agent Orange" w:cs="Agent Orange"/>
          <w:color w:val="00B050"/>
          <w:sz w:val="56"/>
          <w:szCs w:val="56"/>
        </w:rPr>
        <w:t>T</w:t>
      </w:r>
    </w:p>
    <w:p w14:paraId="227CD6C9" w14:textId="5CD5BC12" w:rsidR="00BA04A6" w:rsidRPr="004B171A" w:rsidRDefault="00925F38" w:rsidP="00452AAA">
      <w:pPr>
        <w:jc w:val="center"/>
        <w:rPr>
          <w:rFonts w:ascii="Gill Sans Nova Ultra Bold" w:hAnsi="Gill Sans Nova Ultra Bold" w:cs="Agent Orange"/>
          <w:color w:val="7030A0"/>
          <w:sz w:val="36"/>
          <w:szCs w:val="36"/>
        </w:rPr>
      </w:pPr>
      <w:r w:rsidRPr="004B171A">
        <w:rPr>
          <w:rFonts w:ascii="Gill Sans Nova Ultra Bold" w:hAnsi="Gill Sans Nova Ultra Bold" w:cs="Agent Orange"/>
          <w:sz w:val="36"/>
          <w:szCs w:val="36"/>
        </w:rPr>
        <w:t xml:space="preserve">Finding </w:t>
      </w:r>
      <w:r w:rsidR="00452AAA" w:rsidRPr="004B171A">
        <w:rPr>
          <w:rFonts w:ascii="Gill Sans Nova Ultra Bold" w:hAnsi="Gill Sans Nova Ultra Bold" w:cs="Agent Orange"/>
          <w:sz w:val="36"/>
          <w:szCs w:val="36"/>
        </w:rPr>
        <w:t>Subjects, Verbs &amp; Conjunctions</w:t>
      </w:r>
    </w:p>
    <w:p w14:paraId="07EA11A5" w14:textId="77777777" w:rsidR="00452AAA" w:rsidRDefault="00452AAA" w:rsidP="00452AAA">
      <w:pPr>
        <w:pStyle w:val="ListParagraph"/>
      </w:pPr>
    </w:p>
    <w:p w14:paraId="2DEEAB13" w14:textId="5B27C48A" w:rsidR="00452AAA" w:rsidRPr="005A2512" w:rsidRDefault="00452AAA" w:rsidP="00CA21DC">
      <w:pPr>
        <w:pStyle w:val="ListParagraph"/>
        <w:numPr>
          <w:ilvl w:val="0"/>
          <w:numId w:val="6"/>
        </w:numPr>
      </w:pPr>
      <w:r w:rsidRPr="005A2512">
        <w:rPr>
          <w:rFonts w:ascii="Gill Sans Nova Ultra Bold" w:hAnsi="Gill Sans Nova Ultra Bold"/>
        </w:rPr>
        <w:t>First</w:t>
      </w:r>
      <w:r w:rsidR="00CC75EC" w:rsidRPr="005A2512">
        <w:t>:</w:t>
      </w:r>
      <w:r w:rsidRPr="005A2512">
        <w:t xml:space="preserve"> find the </w:t>
      </w:r>
      <w:r w:rsidRPr="005A2512">
        <w:rPr>
          <w:highlight w:val="yellow"/>
        </w:rPr>
        <w:t>verb</w:t>
      </w:r>
      <w:r w:rsidRPr="005A2512">
        <w:t>. This is the ACTION word. It is something that you can DO</w:t>
      </w:r>
      <w:r w:rsidR="003D1F91">
        <w:t xml:space="preserve">, </w:t>
      </w:r>
      <w:r w:rsidRPr="005A2512">
        <w:t>mentally or physically</w:t>
      </w:r>
      <w:r w:rsidR="00660660" w:rsidRPr="005A2512">
        <w:t>. This includes</w:t>
      </w:r>
      <w:r w:rsidR="00C146C5" w:rsidRPr="005A2512">
        <w:t xml:space="preserve"> forms</w:t>
      </w:r>
      <w:r w:rsidR="00551EDE" w:rsidRPr="005A2512">
        <w:t xml:space="preserve"> of</w:t>
      </w:r>
      <w:r w:rsidR="00660660" w:rsidRPr="005A2512">
        <w:t xml:space="preserve"> the verb ‘be’ </w:t>
      </w:r>
      <w:r w:rsidR="005A2512">
        <w:t>(is, was, are</w:t>
      </w:r>
      <w:r w:rsidR="003D1F91">
        <w:t>, am, being</w:t>
      </w:r>
      <w:r w:rsidR="005A2512">
        <w:t xml:space="preserve">) </w:t>
      </w:r>
      <w:r w:rsidR="00660660" w:rsidRPr="005A2512">
        <w:t>– exist</w:t>
      </w:r>
      <w:r w:rsidR="00C146C5" w:rsidRPr="005A2512">
        <w:t>ing is something you DO.</w:t>
      </w:r>
    </w:p>
    <w:p w14:paraId="18CD34E8" w14:textId="79470265" w:rsidR="00452AAA" w:rsidRPr="005A2512" w:rsidRDefault="00452AAA" w:rsidP="004B283C">
      <w:pPr>
        <w:pStyle w:val="ListParagraph"/>
        <w:numPr>
          <w:ilvl w:val="0"/>
          <w:numId w:val="2"/>
        </w:numPr>
        <w:spacing w:before="240" w:after="0" w:line="276" w:lineRule="auto"/>
        <w:ind w:left="993" w:hanging="284"/>
      </w:pPr>
      <w:r w:rsidRPr="005A2512">
        <w:rPr>
          <w:color w:val="0070C0"/>
        </w:rPr>
        <w:t xml:space="preserve">Chris </w:t>
      </w:r>
      <w:r w:rsidR="005B5719" w:rsidRPr="005A2512">
        <w:rPr>
          <w:color w:val="0070C0"/>
          <w:highlight w:val="yellow"/>
        </w:rPr>
        <w:t>wa</w:t>
      </w:r>
      <w:r w:rsidR="00CC75EC" w:rsidRPr="005A2512">
        <w:rPr>
          <w:color w:val="0070C0"/>
          <w:highlight w:val="yellow"/>
        </w:rPr>
        <w:t>s</w:t>
      </w:r>
      <w:r w:rsidRPr="005A2512">
        <w:rPr>
          <w:color w:val="0070C0"/>
        </w:rPr>
        <w:t xml:space="preserve"> </w:t>
      </w:r>
      <w:r w:rsidR="00CC75EC" w:rsidRPr="005A2512">
        <w:rPr>
          <w:color w:val="0070C0"/>
        </w:rPr>
        <w:t>hungry</w:t>
      </w:r>
      <w:r w:rsidRPr="005A2512">
        <w:rPr>
          <w:color w:val="0070C0"/>
        </w:rPr>
        <w:t>.</w:t>
      </w:r>
      <w:r w:rsidR="00DD043E" w:rsidRPr="005A2512">
        <w:rPr>
          <w:color w:val="0070C0"/>
        </w:rPr>
        <w:t xml:space="preserve"> </w:t>
      </w:r>
      <w:r w:rsidRPr="005A2512">
        <w:t>The verb is ‘</w:t>
      </w:r>
      <w:proofErr w:type="gramStart"/>
      <w:r w:rsidR="005B5719" w:rsidRPr="005A2512">
        <w:t>wa</w:t>
      </w:r>
      <w:r w:rsidR="00CC75EC" w:rsidRPr="005A2512">
        <w:t>s</w:t>
      </w:r>
      <w:r w:rsidRPr="005A2512">
        <w:t>’</w:t>
      </w:r>
      <w:proofErr w:type="gramEnd"/>
      <w:r w:rsidR="00DD043E" w:rsidRPr="005A2512">
        <w:t>.</w:t>
      </w:r>
    </w:p>
    <w:p w14:paraId="232E09D3" w14:textId="34068246" w:rsidR="00317876" w:rsidRPr="005A2512" w:rsidRDefault="0070159D" w:rsidP="004B283C">
      <w:pPr>
        <w:pStyle w:val="ListParagraph"/>
        <w:numPr>
          <w:ilvl w:val="0"/>
          <w:numId w:val="2"/>
        </w:numPr>
        <w:spacing w:before="240" w:after="0" w:line="276" w:lineRule="auto"/>
        <w:ind w:left="993" w:hanging="284"/>
      </w:pPr>
      <w:r w:rsidRPr="005A2512">
        <w:rPr>
          <w:color w:val="0070C0"/>
        </w:rPr>
        <w:t>Amy</w:t>
      </w:r>
      <w:r w:rsidR="00317876" w:rsidRPr="005A2512">
        <w:rPr>
          <w:color w:val="0070C0"/>
        </w:rPr>
        <w:t xml:space="preserve"> </w:t>
      </w:r>
      <w:r w:rsidR="00793443" w:rsidRPr="005A2512">
        <w:rPr>
          <w:color w:val="0070C0"/>
        </w:rPr>
        <w:t xml:space="preserve">finally </w:t>
      </w:r>
      <w:r w:rsidR="00485F92" w:rsidRPr="005A2512">
        <w:rPr>
          <w:color w:val="0070C0"/>
          <w:highlight w:val="yellow"/>
        </w:rPr>
        <w:t>achieved</w:t>
      </w:r>
      <w:r w:rsidR="00485F92" w:rsidRPr="005A2512">
        <w:rPr>
          <w:color w:val="0070C0"/>
        </w:rPr>
        <w:t xml:space="preserve"> her </w:t>
      </w:r>
      <w:r w:rsidR="00793443" w:rsidRPr="005A2512">
        <w:rPr>
          <w:color w:val="0070C0"/>
        </w:rPr>
        <w:t xml:space="preserve">lifelong </w:t>
      </w:r>
      <w:r w:rsidR="00485F92" w:rsidRPr="005A2512">
        <w:rPr>
          <w:color w:val="0070C0"/>
        </w:rPr>
        <w:t>goal</w:t>
      </w:r>
      <w:r w:rsidR="00317876" w:rsidRPr="005A2512">
        <w:rPr>
          <w:color w:val="0070C0"/>
        </w:rPr>
        <w:t xml:space="preserve">.  </w:t>
      </w:r>
      <w:r w:rsidR="00317876" w:rsidRPr="005A2512">
        <w:t>The verb is ‘</w:t>
      </w:r>
      <w:r w:rsidR="00485F92" w:rsidRPr="005A2512">
        <w:t>achieved</w:t>
      </w:r>
      <w:r w:rsidR="00317876" w:rsidRPr="005A2512">
        <w:t xml:space="preserve">’. </w:t>
      </w:r>
    </w:p>
    <w:p w14:paraId="6620A8BA" w14:textId="2F80203D" w:rsidR="00452AAA" w:rsidRPr="005A2512" w:rsidRDefault="00452AAA" w:rsidP="004B283C">
      <w:pPr>
        <w:pStyle w:val="ListParagraph"/>
        <w:numPr>
          <w:ilvl w:val="0"/>
          <w:numId w:val="2"/>
        </w:numPr>
        <w:spacing w:before="240" w:after="0" w:line="276" w:lineRule="auto"/>
        <w:ind w:left="993" w:hanging="284"/>
      </w:pPr>
      <w:r w:rsidRPr="005A2512">
        <w:rPr>
          <w:color w:val="0070C0"/>
        </w:rPr>
        <w:t xml:space="preserve">A bunch of </w:t>
      </w:r>
      <w:r w:rsidR="00CC75EC" w:rsidRPr="005A2512">
        <w:rPr>
          <w:color w:val="0070C0"/>
        </w:rPr>
        <w:t>red roses</w:t>
      </w:r>
      <w:r w:rsidRPr="005A2512">
        <w:rPr>
          <w:color w:val="0070C0"/>
        </w:rPr>
        <w:t xml:space="preserve"> will </w:t>
      </w:r>
      <w:r w:rsidR="00CC75EC" w:rsidRPr="005A2512">
        <w:rPr>
          <w:color w:val="0070C0"/>
          <w:highlight w:val="yellow"/>
        </w:rPr>
        <w:t>add</w:t>
      </w:r>
      <w:r w:rsidRPr="005A2512">
        <w:rPr>
          <w:color w:val="0070C0"/>
        </w:rPr>
        <w:t xml:space="preserve"> colour and fragrance to the room</w:t>
      </w:r>
      <w:r w:rsidR="00CC75EC" w:rsidRPr="005A2512">
        <w:rPr>
          <w:color w:val="0070C0"/>
        </w:rPr>
        <w:t>.</w:t>
      </w:r>
      <w:r w:rsidR="00DD043E" w:rsidRPr="005A2512">
        <w:rPr>
          <w:color w:val="0070C0"/>
        </w:rPr>
        <w:t xml:space="preserve"> </w:t>
      </w:r>
      <w:r w:rsidR="00CC75EC" w:rsidRPr="005A2512">
        <w:t>The verb is ‘</w:t>
      </w:r>
      <w:proofErr w:type="gramStart"/>
      <w:r w:rsidR="00CC75EC" w:rsidRPr="005A2512">
        <w:t>add</w:t>
      </w:r>
      <w:proofErr w:type="gramEnd"/>
      <w:r w:rsidR="00CC75EC" w:rsidRPr="005A2512">
        <w:t>’</w:t>
      </w:r>
      <w:r w:rsidR="00DD043E" w:rsidRPr="005A2512">
        <w:t>.</w:t>
      </w:r>
    </w:p>
    <w:p w14:paraId="3D441705" w14:textId="77777777" w:rsidR="00DD043E" w:rsidRPr="005A2512" w:rsidRDefault="00DD043E" w:rsidP="004B283C">
      <w:pPr>
        <w:ind w:left="142"/>
      </w:pPr>
    </w:p>
    <w:p w14:paraId="0C2F4759" w14:textId="4ECBB406" w:rsidR="00CC75EC" w:rsidRPr="005A2512" w:rsidRDefault="0045231D" w:rsidP="00CA21DC">
      <w:pPr>
        <w:pStyle w:val="ListParagraph"/>
        <w:numPr>
          <w:ilvl w:val="0"/>
          <w:numId w:val="6"/>
        </w:numPr>
      </w:pPr>
      <w:r w:rsidRPr="005A2512">
        <w:rPr>
          <w:rFonts w:ascii="Gill Sans Nova Ultra Bold" w:hAnsi="Gill Sans Nova Ultra Bold"/>
        </w:rPr>
        <w:t>Second</w:t>
      </w:r>
      <w:r w:rsidR="00CC75EC" w:rsidRPr="005A2512">
        <w:t>:</w:t>
      </w:r>
      <w:r w:rsidR="00452AAA" w:rsidRPr="005A2512">
        <w:t xml:space="preserve"> ask</w:t>
      </w:r>
      <w:r w:rsidR="00DF2730" w:rsidRPr="005A2512">
        <w:t xml:space="preserve"> yourself</w:t>
      </w:r>
      <w:r w:rsidR="00452AAA" w:rsidRPr="005A2512">
        <w:t xml:space="preserve"> ‘who or what is doing this verb’?</w:t>
      </w:r>
      <w:r w:rsidR="00CC75EC" w:rsidRPr="005A2512">
        <w:t xml:space="preserve"> This is the </w:t>
      </w:r>
      <w:r w:rsidR="00CC75EC" w:rsidRPr="005A2512">
        <w:rPr>
          <w:highlight w:val="cyan"/>
        </w:rPr>
        <w:t>subject.</w:t>
      </w:r>
    </w:p>
    <w:p w14:paraId="42F3D5B3" w14:textId="7D349B14" w:rsidR="00CC75EC" w:rsidRPr="005A2512" w:rsidRDefault="00CC75EC" w:rsidP="004B283C">
      <w:pPr>
        <w:pStyle w:val="ListParagraph"/>
        <w:numPr>
          <w:ilvl w:val="0"/>
          <w:numId w:val="4"/>
        </w:numPr>
        <w:spacing w:after="0" w:line="276" w:lineRule="auto"/>
        <w:ind w:left="993" w:hanging="284"/>
      </w:pPr>
      <w:r w:rsidRPr="005A2512">
        <w:rPr>
          <w:color w:val="0070C0"/>
          <w:highlight w:val="cyan"/>
        </w:rPr>
        <w:t>Chris</w:t>
      </w:r>
      <w:r w:rsidRPr="005A2512">
        <w:rPr>
          <w:color w:val="0070C0"/>
        </w:rPr>
        <w:t xml:space="preserve"> </w:t>
      </w:r>
      <w:r w:rsidR="005B5719" w:rsidRPr="005A2512">
        <w:rPr>
          <w:color w:val="0070C0"/>
          <w:highlight w:val="yellow"/>
        </w:rPr>
        <w:t>wa</w:t>
      </w:r>
      <w:r w:rsidRPr="005A2512">
        <w:rPr>
          <w:color w:val="0070C0"/>
          <w:highlight w:val="yellow"/>
        </w:rPr>
        <w:t>s</w:t>
      </w:r>
      <w:r w:rsidRPr="005A2512">
        <w:rPr>
          <w:color w:val="0070C0"/>
        </w:rPr>
        <w:t xml:space="preserve"> hungry.</w:t>
      </w:r>
      <w:r w:rsidR="00DD043E" w:rsidRPr="005A2512">
        <w:rPr>
          <w:color w:val="0070C0"/>
        </w:rPr>
        <w:t xml:space="preserve"> </w:t>
      </w:r>
      <w:r w:rsidRPr="005A2512">
        <w:t xml:space="preserve">Who </w:t>
      </w:r>
      <w:r w:rsidR="005B5719" w:rsidRPr="00D6243C">
        <w:rPr>
          <w:u w:val="single"/>
        </w:rPr>
        <w:t>wa</w:t>
      </w:r>
      <w:r w:rsidRPr="00D6243C">
        <w:rPr>
          <w:u w:val="single"/>
        </w:rPr>
        <w:t>s</w:t>
      </w:r>
      <w:r w:rsidR="00D6243C">
        <w:t xml:space="preserve"> hungry</w:t>
      </w:r>
      <w:r w:rsidRPr="005A2512">
        <w:t xml:space="preserve">? Chris. </w:t>
      </w:r>
      <w:proofErr w:type="gramStart"/>
      <w:r w:rsidR="00D6243C">
        <w:t>So</w:t>
      </w:r>
      <w:proofErr w:type="gramEnd"/>
      <w:r w:rsidR="00D6243C">
        <w:t xml:space="preserve"> C</w:t>
      </w:r>
      <w:r w:rsidRPr="005A2512">
        <w:t>hris is the subject.</w:t>
      </w:r>
    </w:p>
    <w:p w14:paraId="2984ABAB" w14:textId="56E8C97F" w:rsidR="00CC75EC" w:rsidRPr="005A2512" w:rsidRDefault="0070159D" w:rsidP="004B283C">
      <w:pPr>
        <w:pStyle w:val="ListParagraph"/>
        <w:numPr>
          <w:ilvl w:val="0"/>
          <w:numId w:val="4"/>
        </w:numPr>
        <w:spacing w:after="0" w:line="276" w:lineRule="auto"/>
        <w:ind w:left="993" w:hanging="284"/>
      </w:pPr>
      <w:r w:rsidRPr="005A2512">
        <w:rPr>
          <w:color w:val="0070C0"/>
          <w:highlight w:val="cyan"/>
        </w:rPr>
        <w:t>Amy</w:t>
      </w:r>
      <w:r w:rsidR="00CC75EC" w:rsidRPr="005A2512">
        <w:rPr>
          <w:color w:val="0070C0"/>
        </w:rPr>
        <w:t xml:space="preserve"> </w:t>
      </w:r>
      <w:r w:rsidR="00793443" w:rsidRPr="005A2512">
        <w:rPr>
          <w:color w:val="0070C0"/>
        </w:rPr>
        <w:t xml:space="preserve">finally </w:t>
      </w:r>
      <w:r w:rsidR="00B70FFF" w:rsidRPr="005A2512">
        <w:rPr>
          <w:color w:val="0070C0"/>
          <w:highlight w:val="yellow"/>
        </w:rPr>
        <w:t>achieved</w:t>
      </w:r>
      <w:r w:rsidRPr="005A2512">
        <w:rPr>
          <w:color w:val="0070C0"/>
        </w:rPr>
        <w:t xml:space="preserve"> </w:t>
      </w:r>
      <w:r w:rsidR="00B70FFF" w:rsidRPr="005A2512">
        <w:rPr>
          <w:color w:val="0070C0"/>
        </w:rPr>
        <w:t>her</w:t>
      </w:r>
      <w:r w:rsidR="00793443" w:rsidRPr="005A2512">
        <w:rPr>
          <w:color w:val="0070C0"/>
        </w:rPr>
        <w:t xml:space="preserve"> lifelong</w:t>
      </w:r>
      <w:r w:rsidR="00B70FFF" w:rsidRPr="005A2512">
        <w:rPr>
          <w:color w:val="0070C0"/>
        </w:rPr>
        <w:t xml:space="preserve"> goal</w:t>
      </w:r>
      <w:r w:rsidR="00CC75EC" w:rsidRPr="005A2512">
        <w:rPr>
          <w:color w:val="0070C0"/>
        </w:rPr>
        <w:t>.</w:t>
      </w:r>
      <w:r w:rsidR="00DD043E" w:rsidRPr="005A2512">
        <w:rPr>
          <w:color w:val="0070C0"/>
        </w:rPr>
        <w:t xml:space="preserve"> </w:t>
      </w:r>
      <w:r w:rsidR="00CC75EC" w:rsidRPr="005A2512">
        <w:t xml:space="preserve">Who </w:t>
      </w:r>
      <w:r w:rsidR="00B70FFF" w:rsidRPr="00D6243C">
        <w:rPr>
          <w:u w:val="single"/>
        </w:rPr>
        <w:t>achieved</w:t>
      </w:r>
      <w:r w:rsidR="00CC75EC" w:rsidRPr="005A2512">
        <w:t xml:space="preserve">? </w:t>
      </w:r>
      <w:r w:rsidRPr="005A2512">
        <w:t xml:space="preserve">Amy. </w:t>
      </w:r>
      <w:proofErr w:type="gramStart"/>
      <w:r w:rsidR="000C334B">
        <w:t>So</w:t>
      </w:r>
      <w:proofErr w:type="gramEnd"/>
      <w:r w:rsidR="000C334B">
        <w:t xml:space="preserve"> </w:t>
      </w:r>
      <w:r w:rsidRPr="005A2512">
        <w:t>Amy</w:t>
      </w:r>
      <w:r w:rsidR="00CC75EC" w:rsidRPr="005A2512">
        <w:t xml:space="preserve"> is the subject.</w:t>
      </w:r>
    </w:p>
    <w:p w14:paraId="7ABCBCE0" w14:textId="7AFA7F37" w:rsidR="005B5719" w:rsidRPr="005A2512" w:rsidRDefault="00CC75EC" w:rsidP="004B283C">
      <w:pPr>
        <w:pStyle w:val="ListParagraph"/>
        <w:numPr>
          <w:ilvl w:val="0"/>
          <w:numId w:val="4"/>
        </w:numPr>
        <w:spacing w:after="0" w:line="276" w:lineRule="auto"/>
        <w:ind w:left="993" w:right="96" w:hanging="284"/>
      </w:pPr>
      <w:r w:rsidRPr="005A2512">
        <w:rPr>
          <w:color w:val="0070C0"/>
        </w:rPr>
        <w:t xml:space="preserve">A bunch of red </w:t>
      </w:r>
      <w:r w:rsidRPr="005A2512">
        <w:rPr>
          <w:color w:val="0070C0"/>
          <w:highlight w:val="cyan"/>
        </w:rPr>
        <w:t>roses</w:t>
      </w:r>
      <w:r w:rsidRPr="005A2512">
        <w:rPr>
          <w:color w:val="0070C0"/>
        </w:rPr>
        <w:t xml:space="preserve"> will </w:t>
      </w:r>
      <w:r w:rsidRPr="005A2512">
        <w:rPr>
          <w:color w:val="0070C0"/>
          <w:highlight w:val="yellow"/>
        </w:rPr>
        <w:t>add</w:t>
      </w:r>
      <w:r w:rsidRPr="005A2512">
        <w:rPr>
          <w:color w:val="0070C0"/>
        </w:rPr>
        <w:t xml:space="preserve"> colour and fragrance to the room.</w:t>
      </w:r>
      <w:r w:rsidR="00DD043E" w:rsidRPr="005A2512">
        <w:rPr>
          <w:color w:val="0070C0"/>
        </w:rPr>
        <w:t xml:space="preserve"> </w:t>
      </w:r>
      <w:r w:rsidRPr="005A2512">
        <w:t xml:space="preserve">Who </w:t>
      </w:r>
      <w:r w:rsidRPr="00D6243C">
        <w:rPr>
          <w:u w:val="single"/>
        </w:rPr>
        <w:t>adds</w:t>
      </w:r>
      <w:r w:rsidRPr="005A2512">
        <w:t xml:space="preserve">? The roses. </w:t>
      </w:r>
      <w:proofErr w:type="gramStart"/>
      <w:r w:rsidR="000C334B">
        <w:t>So</w:t>
      </w:r>
      <w:proofErr w:type="gramEnd"/>
      <w:r w:rsidR="000C334B">
        <w:t xml:space="preserve"> t</w:t>
      </w:r>
      <w:r w:rsidRPr="005A2512">
        <w:t>he</w:t>
      </w:r>
      <w:r w:rsidR="001C6034" w:rsidRPr="005A2512">
        <w:t xml:space="preserve"> roses</w:t>
      </w:r>
      <w:r w:rsidRPr="005A2512">
        <w:t xml:space="preserve"> are the subject</w:t>
      </w:r>
      <w:r w:rsidR="000422EA">
        <w:t>.</w:t>
      </w:r>
    </w:p>
    <w:p w14:paraId="620448BF" w14:textId="77777777" w:rsidR="0045231D" w:rsidRPr="005A2512" w:rsidRDefault="0045231D" w:rsidP="004B283C">
      <w:pPr>
        <w:pStyle w:val="ListParagraph"/>
        <w:spacing w:before="240" w:after="0" w:line="276" w:lineRule="auto"/>
        <w:ind w:left="142"/>
      </w:pPr>
    </w:p>
    <w:p w14:paraId="341C5DC8" w14:textId="3513340C" w:rsidR="0003671A" w:rsidRPr="005A2512" w:rsidRDefault="0003671A" w:rsidP="00CA21DC">
      <w:pPr>
        <w:pStyle w:val="ListParagraph"/>
        <w:numPr>
          <w:ilvl w:val="0"/>
          <w:numId w:val="6"/>
        </w:numPr>
      </w:pPr>
      <w:r w:rsidRPr="005A2512">
        <w:rPr>
          <w:rFonts w:ascii="Gill Sans Nova Ultra Bold" w:hAnsi="Gill Sans Nova Ultra Bold"/>
        </w:rPr>
        <w:t xml:space="preserve">Third: </w:t>
      </w:r>
      <w:r w:rsidR="009E7604" w:rsidRPr="005A2512">
        <w:rPr>
          <w:rFonts w:cstheme="minorHAnsi"/>
        </w:rPr>
        <w:t>find the conjunctions</w:t>
      </w:r>
      <w:r w:rsidR="0043416F" w:rsidRPr="005A2512">
        <w:rPr>
          <w:rFonts w:cstheme="minorHAnsi"/>
        </w:rPr>
        <w:t>. Y</w:t>
      </w:r>
      <w:r w:rsidR="00741358" w:rsidRPr="005A2512">
        <w:rPr>
          <w:rFonts w:cstheme="minorHAnsi"/>
        </w:rPr>
        <w:t>ou only need to do this for</w:t>
      </w:r>
      <w:r w:rsidR="009E7604" w:rsidRPr="005A2512">
        <w:rPr>
          <w:rFonts w:cstheme="minorHAnsi"/>
        </w:rPr>
        <w:t xml:space="preserve"> compound or complex sentences.</w:t>
      </w:r>
      <w:r w:rsidR="00741358" w:rsidRPr="005A2512">
        <w:rPr>
          <w:rFonts w:cstheme="minorHAnsi"/>
        </w:rPr>
        <w:t xml:space="preserve"> Simple sentences </w:t>
      </w:r>
      <w:r w:rsidR="0043416F" w:rsidRPr="005A2512">
        <w:rPr>
          <w:rFonts w:cstheme="minorHAnsi"/>
        </w:rPr>
        <w:t>will not have any. That’s how you know they’re simple</w:t>
      </w:r>
      <w:r w:rsidR="00741358" w:rsidRPr="005A2512">
        <w:rPr>
          <w:rFonts w:cstheme="minorHAnsi"/>
        </w:rPr>
        <w:t>.</w:t>
      </w:r>
    </w:p>
    <w:p w14:paraId="6CE2AD9B" w14:textId="09A0B54E" w:rsidR="006D4089" w:rsidRPr="005A2512" w:rsidRDefault="00EF4306" w:rsidP="004B283C">
      <w:pPr>
        <w:pStyle w:val="ListParagraph"/>
        <w:ind w:left="142"/>
        <w:rPr>
          <w:rFonts w:ascii="Gill Sans Nova Ultra Bold" w:hAnsi="Gill Sans Nova Ultra Bold"/>
        </w:rPr>
      </w:pPr>
      <w:r w:rsidRPr="005A2512">
        <w:rPr>
          <w:rFonts w:ascii="Gill Sans Nova Ultra Bold" w:hAnsi="Gill Sans Nova Ultra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27A8" wp14:editId="04817916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6193790" cy="1046425"/>
                <wp:effectExtent l="19050" t="19050" r="16510" b="2095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1046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21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1729E" id="Rectangle: Rounded Corners 1" o:spid="_x0000_s1026" style="position:absolute;margin-left:0;margin-top:21.1pt;width:487.7pt;height:82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" filled="f" strokecolor="#ff21e5" strokeweight="2.25pt">
                <v:stroke joinstyle="miter"/>
                <w10:wrap anchorx="margin"/>
              </v:roundrect>
            </w:pict>
          </mc:Fallback>
        </mc:AlternateContent>
      </w:r>
    </w:p>
    <w:p w14:paraId="011EA974" w14:textId="45708B67" w:rsidR="00EF4306" w:rsidRPr="005A2512" w:rsidRDefault="00EF4306" w:rsidP="004B283C">
      <w:pPr>
        <w:pStyle w:val="ListParagraph"/>
        <w:ind w:left="142"/>
        <w:rPr>
          <w:rFonts w:ascii="Gill Sans Nova Ultra Bold" w:hAnsi="Gill Sans Nova Ultra Bold"/>
        </w:rPr>
      </w:pPr>
    </w:p>
    <w:p w14:paraId="04F06B42" w14:textId="458AD23B" w:rsidR="00490CBF" w:rsidRPr="005A2512" w:rsidRDefault="0003671A" w:rsidP="004B283C">
      <w:pPr>
        <w:pStyle w:val="ListParagraph"/>
        <w:ind w:left="142"/>
      </w:pPr>
      <w:r w:rsidRPr="005A2512">
        <w:rPr>
          <w:rFonts w:ascii="Gill Sans Nova Ultra Bold" w:hAnsi="Gill Sans Nova Ultra Bold"/>
        </w:rPr>
        <w:t>Compound Sentences:</w:t>
      </w:r>
      <w:r w:rsidRPr="005A2512">
        <w:t xml:space="preserve"> </w:t>
      </w:r>
      <w:r w:rsidR="00741358" w:rsidRPr="005A2512">
        <w:t>have a</w:t>
      </w:r>
      <w:r w:rsidRPr="005A2512">
        <w:t xml:space="preserve"> </w:t>
      </w:r>
      <w:r w:rsidRPr="005A2512">
        <w:rPr>
          <w:highlight w:val="magenta"/>
        </w:rPr>
        <w:t>coordinating conjunction</w:t>
      </w:r>
      <w:r w:rsidRPr="005A2512">
        <w:t xml:space="preserve">. This is the word that links two </w:t>
      </w:r>
      <w:r w:rsidR="00376E8D" w:rsidRPr="005A2512">
        <w:t>complete</w:t>
      </w:r>
      <w:r w:rsidRPr="005A2512">
        <w:t xml:space="preserve"> </w:t>
      </w:r>
      <w:r w:rsidR="00D02F67" w:rsidRPr="005A2512">
        <w:t>thoughts</w:t>
      </w:r>
      <w:r w:rsidRPr="005A2512">
        <w:t xml:space="preserve"> together</w:t>
      </w:r>
      <w:r w:rsidR="00376E8D" w:rsidRPr="005A2512">
        <w:t xml:space="preserve"> into one long</w:t>
      </w:r>
      <w:r w:rsidR="00D02F67" w:rsidRPr="005A2512">
        <w:t>er sentence</w:t>
      </w:r>
      <w:r w:rsidRPr="005A2512">
        <w:t xml:space="preserve">. </w:t>
      </w:r>
      <w:r w:rsidR="00ED0E62" w:rsidRPr="005A2512">
        <w:t>It always goes in the middle</w:t>
      </w:r>
      <w:r w:rsidR="00954DF3" w:rsidRPr="005A2512">
        <w:t xml:space="preserve"> of the sentence</w:t>
      </w:r>
      <w:r w:rsidR="00ED0E62" w:rsidRPr="005A2512">
        <w:t>, between the two clauses.</w:t>
      </w:r>
    </w:p>
    <w:p w14:paraId="13516E21" w14:textId="76EF6DC5" w:rsidR="006D4089" w:rsidRPr="005A2512" w:rsidRDefault="0003671A" w:rsidP="000422EA">
      <w:pPr>
        <w:pStyle w:val="ListParagraph"/>
        <w:ind w:left="142"/>
        <w:jc w:val="center"/>
        <w:rPr>
          <w:color w:val="0070C0"/>
        </w:rPr>
      </w:pPr>
      <w:r w:rsidRPr="005A2512">
        <w:rPr>
          <w:color w:val="0070C0"/>
        </w:rPr>
        <w:t xml:space="preserve">Remember the acronym: FANBOYS – </w:t>
      </w:r>
      <w:r w:rsidRPr="005A2512">
        <w:rPr>
          <w:color w:val="0070C0"/>
          <w:highlight w:val="magenta"/>
        </w:rPr>
        <w:t>For</w:t>
      </w:r>
      <w:r w:rsidRPr="005A2512">
        <w:rPr>
          <w:color w:val="0070C0"/>
        </w:rPr>
        <w:t xml:space="preserve">, </w:t>
      </w:r>
      <w:r w:rsidRPr="005A2512">
        <w:rPr>
          <w:color w:val="0070C0"/>
          <w:highlight w:val="magenta"/>
        </w:rPr>
        <w:t>And</w:t>
      </w:r>
      <w:r w:rsidRPr="005A2512">
        <w:rPr>
          <w:color w:val="0070C0"/>
        </w:rPr>
        <w:t xml:space="preserve">, </w:t>
      </w:r>
      <w:r w:rsidRPr="005A2512">
        <w:rPr>
          <w:color w:val="0070C0"/>
          <w:highlight w:val="magenta"/>
        </w:rPr>
        <w:t>Nor</w:t>
      </w:r>
      <w:r w:rsidRPr="005A2512">
        <w:rPr>
          <w:color w:val="0070C0"/>
        </w:rPr>
        <w:t xml:space="preserve">, </w:t>
      </w:r>
      <w:r w:rsidRPr="005A2512">
        <w:rPr>
          <w:color w:val="0070C0"/>
          <w:highlight w:val="magenta"/>
        </w:rPr>
        <w:t>But</w:t>
      </w:r>
      <w:r w:rsidRPr="005A2512">
        <w:rPr>
          <w:color w:val="0070C0"/>
        </w:rPr>
        <w:t xml:space="preserve">, </w:t>
      </w:r>
      <w:r w:rsidRPr="005A2512">
        <w:rPr>
          <w:color w:val="0070C0"/>
          <w:highlight w:val="magenta"/>
        </w:rPr>
        <w:t>Or</w:t>
      </w:r>
      <w:r w:rsidRPr="005A2512">
        <w:rPr>
          <w:color w:val="0070C0"/>
        </w:rPr>
        <w:t xml:space="preserve">, </w:t>
      </w:r>
      <w:r w:rsidRPr="005A2512">
        <w:rPr>
          <w:color w:val="0070C0"/>
          <w:highlight w:val="magenta"/>
        </w:rPr>
        <w:t>Yet</w:t>
      </w:r>
      <w:r w:rsidRPr="005A2512">
        <w:rPr>
          <w:color w:val="0070C0"/>
        </w:rPr>
        <w:t xml:space="preserve">, </w:t>
      </w:r>
      <w:r w:rsidRPr="005A2512">
        <w:rPr>
          <w:color w:val="0070C0"/>
          <w:highlight w:val="magenta"/>
        </w:rPr>
        <w:t>So</w:t>
      </w:r>
    </w:p>
    <w:p w14:paraId="41310A94" w14:textId="3B3BBDA0" w:rsidR="006D4089" w:rsidRPr="005A2512" w:rsidRDefault="006D4089" w:rsidP="004B283C">
      <w:pPr>
        <w:pStyle w:val="ListParagraph"/>
        <w:ind w:left="142"/>
        <w:rPr>
          <w:rFonts w:ascii="Gill Sans Nova Ultra Bold" w:hAnsi="Gill Sans Nova Ultra Bold"/>
        </w:rPr>
      </w:pPr>
    </w:p>
    <w:p w14:paraId="04393168" w14:textId="27FEF291" w:rsidR="00EF4306" w:rsidRPr="005A2512" w:rsidRDefault="00EF4306" w:rsidP="004B283C">
      <w:pPr>
        <w:pStyle w:val="ListParagraph"/>
        <w:ind w:left="142"/>
        <w:rPr>
          <w:rFonts w:ascii="Gill Sans Nova Ultra Bold" w:hAnsi="Gill Sans Nova Ultra Bold"/>
        </w:rPr>
      </w:pPr>
      <w:r w:rsidRPr="005A2512">
        <w:rPr>
          <w:rFonts w:ascii="Gill Sans Nova Ultra Bold" w:hAnsi="Gill Sans Nova Ultra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57B37" wp14:editId="139541B1">
                <wp:simplePos x="0" y="0"/>
                <wp:positionH relativeFrom="margin">
                  <wp:posOffset>-229870</wp:posOffset>
                </wp:positionH>
                <wp:positionV relativeFrom="paragraph">
                  <wp:posOffset>93014</wp:posOffset>
                </wp:positionV>
                <wp:extent cx="6194066" cy="1125938"/>
                <wp:effectExtent l="19050" t="19050" r="16510" b="1714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066" cy="112593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21FF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B2B08" id="Rectangle: Rounded Corners 2" o:spid="_x0000_s1026" style="position:absolute;margin-left:-18.1pt;margin-top:7.3pt;width:487.7pt;height:88.6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" filled="f" strokecolor="#21ff46" strokeweight="2.25pt">
                <v:stroke joinstyle="miter"/>
                <w10:wrap anchorx="margin"/>
              </v:roundrect>
            </w:pict>
          </mc:Fallback>
        </mc:AlternateContent>
      </w:r>
    </w:p>
    <w:p w14:paraId="399D0842" w14:textId="43BD32E1" w:rsidR="00490CBF" w:rsidRPr="005A2512" w:rsidRDefault="006D4089" w:rsidP="004B283C">
      <w:pPr>
        <w:pStyle w:val="ListParagraph"/>
        <w:ind w:left="142"/>
      </w:pPr>
      <w:r w:rsidRPr="005A2512">
        <w:rPr>
          <w:rFonts w:ascii="Gill Sans Nova Ultra Bold" w:hAnsi="Gill Sans Nova Ultra Bold"/>
        </w:rPr>
        <w:t>Complex Sentences:</w:t>
      </w:r>
      <w:r w:rsidRPr="005A2512">
        <w:t xml:space="preserve"> have a </w:t>
      </w:r>
      <w:r w:rsidRPr="005A2512">
        <w:rPr>
          <w:highlight w:val="green"/>
        </w:rPr>
        <w:t>subordinating conjunction</w:t>
      </w:r>
      <w:r w:rsidRPr="005A2512">
        <w:t xml:space="preserve">. This is the word that </w:t>
      </w:r>
      <w:r w:rsidR="00232280" w:rsidRPr="005A2512">
        <w:t xml:space="preserve">makes </w:t>
      </w:r>
      <w:r w:rsidR="000B696F">
        <w:t xml:space="preserve">one of the </w:t>
      </w:r>
      <w:r w:rsidR="00232280" w:rsidRPr="005A2512">
        <w:t>clause</w:t>
      </w:r>
      <w:r w:rsidR="000B696F">
        <w:t>s</w:t>
      </w:r>
      <w:r w:rsidR="00232280" w:rsidRPr="005A2512">
        <w:t xml:space="preserve"> unfinished</w:t>
      </w:r>
      <w:r w:rsidR="00C45DD9" w:rsidRPr="005A2512">
        <w:t>, or ‘</w:t>
      </w:r>
      <w:r w:rsidR="001D2413" w:rsidRPr="005A2512">
        <w:t>dependent</w:t>
      </w:r>
      <w:r w:rsidR="00C45DD9" w:rsidRPr="005A2512">
        <w:t>’</w:t>
      </w:r>
      <w:r w:rsidR="001D2413" w:rsidRPr="005A2512">
        <w:t xml:space="preserve"> on the other</w:t>
      </w:r>
      <w:r w:rsidRPr="005A2512">
        <w:t xml:space="preserve">. </w:t>
      </w:r>
      <w:r w:rsidR="00ED0E62" w:rsidRPr="005A2512">
        <w:t xml:space="preserve">It </w:t>
      </w:r>
      <w:r w:rsidR="00954DF3" w:rsidRPr="005A2512">
        <w:t>can go</w:t>
      </w:r>
      <w:r w:rsidR="00ED0E62" w:rsidRPr="005A2512">
        <w:t xml:space="preserve"> at the START of the sentence</w:t>
      </w:r>
      <w:r w:rsidR="00954DF3" w:rsidRPr="005A2512">
        <w:t xml:space="preserve">, </w:t>
      </w:r>
      <w:r w:rsidR="000B696F">
        <w:t xml:space="preserve">before one of the clauses, </w:t>
      </w:r>
      <w:r w:rsidR="00954DF3" w:rsidRPr="005A2512">
        <w:t>or in the MIDDLE between the clauses.</w:t>
      </w:r>
    </w:p>
    <w:p w14:paraId="46CDCC97" w14:textId="77777777" w:rsidR="00F2564A" w:rsidRDefault="006D4089" w:rsidP="000422EA">
      <w:pPr>
        <w:pStyle w:val="ListParagraph"/>
        <w:ind w:left="142"/>
        <w:jc w:val="center"/>
        <w:rPr>
          <w:color w:val="0070C0"/>
        </w:rPr>
      </w:pPr>
      <w:r w:rsidRPr="005A2512">
        <w:rPr>
          <w:color w:val="0070C0"/>
        </w:rPr>
        <w:t xml:space="preserve">Remember the acronym: I SAW A WABUB – </w:t>
      </w:r>
      <w:r w:rsidRPr="005A2512">
        <w:rPr>
          <w:color w:val="0070C0"/>
          <w:highlight w:val="green"/>
        </w:rPr>
        <w:t>If</w:t>
      </w:r>
      <w:r w:rsidRPr="005A2512">
        <w:rPr>
          <w:color w:val="0070C0"/>
        </w:rPr>
        <w:t xml:space="preserve">, </w:t>
      </w:r>
      <w:r w:rsidRPr="005A2512">
        <w:rPr>
          <w:color w:val="0070C0"/>
          <w:highlight w:val="green"/>
        </w:rPr>
        <w:t>Since</w:t>
      </w:r>
      <w:r w:rsidRPr="005A2512">
        <w:rPr>
          <w:color w:val="0070C0"/>
        </w:rPr>
        <w:t xml:space="preserve">, </w:t>
      </w:r>
      <w:r w:rsidR="005B4E51" w:rsidRPr="005B4E51">
        <w:rPr>
          <w:color w:val="0070C0"/>
          <w:highlight w:val="green"/>
        </w:rPr>
        <w:t>As</w:t>
      </w:r>
      <w:r w:rsidR="005B4E51">
        <w:rPr>
          <w:color w:val="0070C0"/>
        </w:rPr>
        <w:t xml:space="preserve">, </w:t>
      </w:r>
      <w:r w:rsidRPr="005A2512">
        <w:rPr>
          <w:color w:val="0070C0"/>
          <w:highlight w:val="green"/>
        </w:rPr>
        <w:t>While</w:t>
      </w:r>
      <w:r w:rsidRPr="005A2512">
        <w:rPr>
          <w:color w:val="0070C0"/>
        </w:rPr>
        <w:t xml:space="preserve">, </w:t>
      </w:r>
      <w:r w:rsidRPr="005A2512">
        <w:rPr>
          <w:color w:val="0070C0"/>
          <w:highlight w:val="green"/>
        </w:rPr>
        <w:t>After</w:t>
      </w:r>
      <w:r w:rsidRPr="005A2512">
        <w:rPr>
          <w:color w:val="0070C0"/>
        </w:rPr>
        <w:t xml:space="preserve">, </w:t>
      </w:r>
      <w:r w:rsidRPr="005A2512">
        <w:rPr>
          <w:color w:val="0070C0"/>
          <w:highlight w:val="green"/>
        </w:rPr>
        <w:t>Whereas</w:t>
      </w:r>
      <w:r w:rsidRPr="005A2512">
        <w:rPr>
          <w:color w:val="0070C0"/>
        </w:rPr>
        <w:t xml:space="preserve">, </w:t>
      </w:r>
    </w:p>
    <w:p w14:paraId="5F03C513" w14:textId="2C0E9744" w:rsidR="006D4089" w:rsidRPr="005A2512" w:rsidRDefault="006D4089" w:rsidP="000422EA">
      <w:pPr>
        <w:pStyle w:val="ListParagraph"/>
        <w:ind w:left="142"/>
        <w:jc w:val="center"/>
        <w:rPr>
          <w:color w:val="0070C0"/>
        </w:rPr>
      </w:pPr>
      <w:r w:rsidRPr="005A2512">
        <w:rPr>
          <w:color w:val="0070C0"/>
          <w:highlight w:val="green"/>
        </w:rPr>
        <w:t>Although</w:t>
      </w:r>
      <w:r w:rsidRPr="005A2512">
        <w:rPr>
          <w:color w:val="0070C0"/>
        </w:rPr>
        <w:t xml:space="preserve">, </w:t>
      </w:r>
      <w:r w:rsidRPr="005A2512">
        <w:rPr>
          <w:color w:val="0070C0"/>
          <w:highlight w:val="green"/>
        </w:rPr>
        <w:t>Before</w:t>
      </w:r>
      <w:r w:rsidRPr="005A2512">
        <w:rPr>
          <w:color w:val="0070C0"/>
        </w:rPr>
        <w:t xml:space="preserve">, </w:t>
      </w:r>
      <w:r w:rsidRPr="005A2512">
        <w:rPr>
          <w:color w:val="0070C0"/>
          <w:highlight w:val="green"/>
        </w:rPr>
        <w:t>Until</w:t>
      </w:r>
      <w:r w:rsidRPr="005A2512">
        <w:rPr>
          <w:color w:val="0070C0"/>
        </w:rPr>
        <w:t xml:space="preserve">, </w:t>
      </w:r>
      <w:r w:rsidRPr="005A2512">
        <w:rPr>
          <w:color w:val="0070C0"/>
          <w:highlight w:val="green"/>
        </w:rPr>
        <w:t>Because</w:t>
      </w:r>
      <w:r w:rsidRPr="005A2512">
        <w:rPr>
          <w:color w:val="0070C0"/>
        </w:rPr>
        <w:t>.</w:t>
      </w:r>
    </w:p>
    <w:p w14:paraId="020EF708" w14:textId="4C08C2C2" w:rsidR="005B5719" w:rsidRPr="005A2512" w:rsidRDefault="005B5719" w:rsidP="005B5719">
      <w:pPr>
        <w:tabs>
          <w:tab w:val="left" w:pos="4395"/>
          <w:tab w:val="right" w:leader="dot" w:pos="8789"/>
        </w:tabs>
        <w:spacing w:after="0" w:line="276" w:lineRule="auto"/>
        <w:ind w:right="96"/>
        <w:rPr>
          <w:color w:val="0070C0"/>
        </w:rPr>
      </w:pPr>
    </w:p>
    <w:p w14:paraId="4DA609B8" w14:textId="77777777" w:rsidR="00AD2997" w:rsidRPr="005A2512" w:rsidRDefault="00AD2997" w:rsidP="00EF7D06">
      <w:pPr>
        <w:tabs>
          <w:tab w:val="left" w:pos="4395"/>
          <w:tab w:val="right" w:leader="dot" w:pos="8789"/>
        </w:tabs>
        <w:spacing w:after="0" w:line="276" w:lineRule="auto"/>
        <w:ind w:left="142" w:right="96"/>
        <w:rPr>
          <w:color w:val="000000" w:themeColor="text1"/>
        </w:rPr>
      </w:pPr>
    </w:p>
    <w:p w14:paraId="65088DE0" w14:textId="13AEE3C5" w:rsidR="00B5722F" w:rsidRPr="005A2512" w:rsidRDefault="00AD2997" w:rsidP="00EF7D06">
      <w:pPr>
        <w:tabs>
          <w:tab w:val="left" w:pos="4395"/>
          <w:tab w:val="right" w:leader="dot" w:pos="8789"/>
        </w:tabs>
        <w:spacing w:after="0" w:line="276" w:lineRule="auto"/>
        <w:ind w:left="142" w:right="96"/>
        <w:rPr>
          <w:rFonts w:ascii="Gill Sans Nova Ultra Bold" w:hAnsi="Gill Sans Nova Ultra Bold"/>
          <w:noProof/>
        </w:rPr>
      </w:pPr>
      <w:r w:rsidRPr="005A2512">
        <w:rPr>
          <w:rFonts w:ascii="Gill Sans Nova Ultra Bold" w:hAnsi="Gill Sans Nova Ultra Bold"/>
          <w:color w:val="000000" w:themeColor="text1"/>
        </w:rPr>
        <w:t>NOTE:</w:t>
      </w:r>
      <w:r w:rsidRPr="005A2512">
        <w:rPr>
          <w:color w:val="000000" w:themeColor="text1"/>
        </w:rPr>
        <w:t xml:space="preserve"> </w:t>
      </w:r>
      <w:r w:rsidR="006B68DD" w:rsidRPr="005A2512">
        <w:rPr>
          <w:color w:val="000000" w:themeColor="text1"/>
        </w:rPr>
        <w:t>In</w:t>
      </w:r>
      <w:r w:rsidR="00B5722F" w:rsidRPr="005A2512">
        <w:rPr>
          <w:color w:val="000000" w:themeColor="text1"/>
        </w:rPr>
        <w:t xml:space="preserve"> compound or complex sentence</w:t>
      </w:r>
      <w:r w:rsidR="006B68DD" w:rsidRPr="005A2512">
        <w:rPr>
          <w:color w:val="000000" w:themeColor="text1"/>
        </w:rPr>
        <w:t>s</w:t>
      </w:r>
      <w:r w:rsidR="00B5722F" w:rsidRPr="005A2512">
        <w:rPr>
          <w:color w:val="000000" w:themeColor="text1"/>
        </w:rPr>
        <w:t>, there</w:t>
      </w:r>
      <w:r w:rsidR="00EF4306" w:rsidRPr="005A2512">
        <w:rPr>
          <w:color w:val="000000" w:themeColor="text1"/>
        </w:rPr>
        <w:t xml:space="preserve"> should</w:t>
      </w:r>
      <w:r w:rsidR="00B5722F" w:rsidRPr="005A2512">
        <w:rPr>
          <w:color w:val="000000" w:themeColor="text1"/>
        </w:rPr>
        <w:t xml:space="preserve"> be </w:t>
      </w:r>
      <w:r w:rsidR="007437D5" w:rsidRPr="005A2512">
        <w:rPr>
          <w:color w:val="000000" w:themeColor="text1"/>
        </w:rPr>
        <w:t xml:space="preserve">two clauses, which means there will be </w:t>
      </w:r>
      <w:r w:rsidR="00DF7B88" w:rsidRPr="005A2512">
        <w:rPr>
          <w:color w:val="000000" w:themeColor="text1"/>
        </w:rPr>
        <w:t>TWO</w:t>
      </w:r>
      <w:r w:rsidR="00B5722F" w:rsidRPr="005A2512">
        <w:rPr>
          <w:color w:val="000000" w:themeColor="text1"/>
        </w:rPr>
        <w:t xml:space="preserve"> subject</w:t>
      </w:r>
      <w:r w:rsidR="00C260E3" w:rsidRPr="005A2512">
        <w:rPr>
          <w:color w:val="000000" w:themeColor="text1"/>
        </w:rPr>
        <w:t>s</w:t>
      </w:r>
      <w:r w:rsidR="006B68DD" w:rsidRPr="005A2512">
        <w:rPr>
          <w:color w:val="000000" w:themeColor="text1"/>
        </w:rPr>
        <w:t xml:space="preserve"> and</w:t>
      </w:r>
      <w:r w:rsidR="00DF7B88" w:rsidRPr="005A2512">
        <w:rPr>
          <w:color w:val="000000" w:themeColor="text1"/>
        </w:rPr>
        <w:t xml:space="preserve"> TWO</w:t>
      </w:r>
      <w:r w:rsidR="006B68DD" w:rsidRPr="005A2512">
        <w:rPr>
          <w:color w:val="000000" w:themeColor="text1"/>
        </w:rPr>
        <w:t xml:space="preserve"> </w:t>
      </w:r>
      <w:r w:rsidR="006B68DD" w:rsidRPr="005A2512">
        <w:t>verb</w:t>
      </w:r>
      <w:r w:rsidR="00C260E3" w:rsidRPr="005A2512">
        <w:t>s</w:t>
      </w:r>
      <w:r w:rsidR="007437D5" w:rsidRPr="005A2512">
        <w:t>. Try and find/underline both.</w:t>
      </w:r>
    </w:p>
    <w:p w14:paraId="30E8C3D5" w14:textId="77777777" w:rsidR="00AD2997" w:rsidRPr="005A2512" w:rsidRDefault="00AD2997" w:rsidP="00EF7D06">
      <w:pPr>
        <w:tabs>
          <w:tab w:val="left" w:pos="4395"/>
          <w:tab w:val="right" w:leader="dot" w:pos="8789"/>
        </w:tabs>
        <w:spacing w:after="0" w:line="276" w:lineRule="auto"/>
        <w:ind w:left="142" w:right="96"/>
      </w:pPr>
    </w:p>
    <w:p w14:paraId="1437C20A" w14:textId="58CCE878" w:rsidR="00B5722F" w:rsidRPr="005A2512" w:rsidRDefault="00B5722F" w:rsidP="00B70FFF">
      <w:pPr>
        <w:pStyle w:val="ListParagraph"/>
        <w:numPr>
          <w:ilvl w:val="0"/>
          <w:numId w:val="5"/>
        </w:numPr>
        <w:tabs>
          <w:tab w:val="left" w:pos="4395"/>
          <w:tab w:val="right" w:leader="dot" w:pos="8789"/>
        </w:tabs>
        <w:spacing w:after="0" w:line="276" w:lineRule="auto"/>
        <w:ind w:right="96"/>
      </w:pPr>
      <w:r w:rsidRPr="005A2512">
        <w:rPr>
          <w:color w:val="0070C0"/>
          <w:highlight w:val="cyan"/>
        </w:rPr>
        <w:t>Chris</w:t>
      </w:r>
      <w:r w:rsidRPr="005A2512">
        <w:rPr>
          <w:color w:val="0070C0"/>
        </w:rPr>
        <w:t xml:space="preserve"> </w:t>
      </w:r>
      <w:r w:rsidRPr="005A2512">
        <w:rPr>
          <w:color w:val="0070C0"/>
          <w:highlight w:val="yellow"/>
        </w:rPr>
        <w:t>was</w:t>
      </w:r>
      <w:r w:rsidRPr="005A2512">
        <w:rPr>
          <w:color w:val="0070C0"/>
        </w:rPr>
        <w:t xml:space="preserve"> hungry, </w:t>
      </w:r>
      <w:r w:rsidRPr="005A2512">
        <w:rPr>
          <w:color w:val="0070C0"/>
          <w:highlight w:val="magenta"/>
        </w:rPr>
        <w:t>but</w:t>
      </w:r>
      <w:r w:rsidRPr="005A2512">
        <w:rPr>
          <w:color w:val="0070C0"/>
        </w:rPr>
        <w:t xml:space="preserve"> </w:t>
      </w:r>
      <w:r w:rsidR="00086388" w:rsidRPr="005A2512">
        <w:rPr>
          <w:color w:val="0070C0"/>
          <w:highlight w:val="cyan"/>
        </w:rPr>
        <w:t>Adam</w:t>
      </w:r>
      <w:r w:rsidRPr="005A2512">
        <w:rPr>
          <w:color w:val="0070C0"/>
        </w:rPr>
        <w:t xml:space="preserve"> </w:t>
      </w:r>
      <w:r w:rsidRPr="005A2512">
        <w:rPr>
          <w:color w:val="0070C0"/>
          <w:highlight w:val="yellow"/>
        </w:rPr>
        <w:t>ate</w:t>
      </w:r>
      <w:r w:rsidRPr="005A2512">
        <w:rPr>
          <w:color w:val="0070C0"/>
        </w:rPr>
        <w:t xml:space="preserve"> all the pizza. </w:t>
      </w:r>
    </w:p>
    <w:p w14:paraId="3A1BB02E" w14:textId="07F37C78" w:rsidR="00B5722F" w:rsidRPr="005A2512" w:rsidRDefault="00BE0F01" w:rsidP="00B5722F">
      <w:pPr>
        <w:pStyle w:val="ListParagraph"/>
        <w:numPr>
          <w:ilvl w:val="0"/>
          <w:numId w:val="5"/>
        </w:numPr>
        <w:tabs>
          <w:tab w:val="left" w:pos="4395"/>
          <w:tab w:val="right" w:leader="dot" w:pos="8789"/>
        </w:tabs>
        <w:spacing w:after="0" w:line="276" w:lineRule="auto"/>
        <w:ind w:right="96"/>
      </w:pPr>
      <w:r w:rsidRPr="005A2512">
        <w:rPr>
          <w:color w:val="0070C0"/>
          <w:highlight w:val="cyan"/>
        </w:rPr>
        <w:t>Amy</w:t>
      </w:r>
      <w:r w:rsidRPr="005A2512">
        <w:rPr>
          <w:color w:val="0070C0"/>
        </w:rPr>
        <w:t xml:space="preserve"> </w:t>
      </w:r>
      <w:r w:rsidR="00793443" w:rsidRPr="005A2512">
        <w:rPr>
          <w:color w:val="0070C0"/>
        </w:rPr>
        <w:t xml:space="preserve">finally </w:t>
      </w:r>
      <w:r w:rsidRPr="005A2512">
        <w:rPr>
          <w:color w:val="0070C0"/>
          <w:highlight w:val="yellow"/>
        </w:rPr>
        <w:t>achieved</w:t>
      </w:r>
      <w:r w:rsidRPr="005A2512">
        <w:rPr>
          <w:color w:val="0070C0"/>
        </w:rPr>
        <w:t xml:space="preserve"> her</w:t>
      </w:r>
      <w:r w:rsidR="00793443" w:rsidRPr="005A2512">
        <w:rPr>
          <w:color w:val="0070C0"/>
        </w:rPr>
        <w:t xml:space="preserve"> lifelong</w:t>
      </w:r>
      <w:r w:rsidRPr="005A2512">
        <w:rPr>
          <w:color w:val="0070C0"/>
        </w:rPr>
        <w:t xml:space="preserve"> goal </w:t>
      </w:r>
      <w:r w:rsidRPr="005A2512">
        <w:rPr>
          <w:color w:val="0070C0"/>
          <w:highlight w:val="green"/>
        </w:rPr>
        <w:t>because</w:t>
      </w:r>
      <w:r w:rsidRPr="005A2512">
        <w:rPr>
          <w:color w:val="0070C0"/>
        </w:rPr>
        <w:t xml:space="preserve"> </w:t>
      </w:r>
      <w:r w:rsidRPr="005A2512">
        <w:rPr>
          <w:color w:val="0070C0"/>
          <w:highlight w:val="cyan"/>
        </w:rPr>
        <w:t>she</w:t>
      </w:r>
      <w:r w:rsidRPr="005A2512">
        <w:rPr>
          <w:color w:val="0070C0"/>
        </w:rPr>
        <w:t xml:space="preserve"> </w:t>
      </w:r>
      <w:r w:rsidRPr="005A2512">
        <w:rPr>
          <w:color w:val="0070C0"/>
          <w:highlight w:val="yellow"/>
        </w:rPr>
        <w:t>worked</w:t>
      </w:r>
      <w:r w:rsidRPr="005A2512">
        <w:rPr>
          <w:color w:val="0070C0"/>
        </w:rPr>
        <w:t xml:space="preserve"> hard. </w:t>
      </w:r>
    </w:p>
    <w:p w14:paraId="3785025A" w14:textId="6AC6F0A4" w:rsidR="00136487" w:rsidRPr="005A2512" w:rsidRDefault="006F3613" w:rsidP="007437D5">
      <w:pPr>
        <w:pStyle w:val="ListParagraph"/>
        <w:numPr>
          <w:ilvl w:val="0"/>
          <w:numId w:val="5"/>
        </w:numPr>
        <w:tabs>
          <w:tab w:val="left" w:pos="4395"/>
          <w:tab w:val="right" w:leader="dot" w:pos="8789"/>
        </w:tabs>
        <w:spacing w:after="0" w:line="276" w:lineRule="auto"/>
        <w:ind w:right="96"/>
      </w:pPr>
      <w:r w:rsidRPr="005A2512">
        <w:rPr>
          <w:color w:val="0070C0"/>
        </w:rPr>
        <w:t xml:space="preserve">A bunch of red </w:t>
      </w:r>
      <w:r w:rsidRPr="005A2512">
        <w:rPr>
          <w:color w:val="0070C0"/>
          <w:highlight w:val="cyan"/>
        </w:rPr>
        <w:t>roses</w:t>
      </w:r>
      <w:r w:rsidRPr="005A2512">
        <w:rPr>
          <w:color w:val="0070C0"/>
        </w:rPr>
        <w:t xml:space="preserve"> will </w:t>
      </w:r>
      <w:r w:rsidRPr="005A2512">
        <w:rPr>
          <w:color w:val="0070C0"/>
          <w:highlight w:val="yellow"/>
        </w:rPr>
        <w:t>add</w:t>
      </w:r>
      <w:r w:rsidRPr="005A2512">
        <w:rPr>
          <w:color w:val="0070C0"/>
        </w:rPr>
        <w:t xml:space="preserve"> colour</w:t>
      </w:r>
      <w:r w:rsidR="00D855E0" w:rsidRPr="005A2512">
        <w:rPr>
          <w:color w:val="0070C0"/>
        </w:rPr>
        <w:t xml:space="preserve"> and fragrance to the room, </w:t>
      </w:r>
      <w:r w:rsidR="00D855E0" w:rsidRPr="005A2512">
        <w:rPr>
          <w:color w:val="0070C0"/>
          <w:highlight w:val="magenta"/>
        </w:rPr>
        <w:t>but</w:t>
      </w:r>
      <w:r w:rsidR="00D855E0" w:rsidRPr="005A2512">
        <w:rPr>
          <w:color w:val="0070C0"/>
        </w:rPr>
        <w:t xml:space="preserve"> many </w:t>
      </w:r>
      <w:r w:rsidR="00D855E0" w:rsidRPr="005A2512">
        <w:rPr>
          <w:color w:val="0070C0"/>
          <w:highlight w:val="cyan"/>
        </w:rPr>
        <w:t>people</w:t>
      </w:r>
      <w:r w:rsidR="00D855E0" w:rsidRPr="005A2512">
        <w:rPr>
          <w:color w:val="0070C0"/>
        </w:rPr>
        <w:t xml:space="preserve"> </w:t>
      </w:r>
      <w:r w:rsidR="00D855E0" w:rsidRPr="005A2512">
        <w:rPr>
          <w:color w:val="0070C0"/>
          <w:highlight w:val="yellow"/>
        </w:rPr>
        <w:t>are</w:t>
      </w:r>
      <w:r w:rsidR="00D855E0" w:rsidRPr="005A2512">
        <w:rPr>
          <w:color w:val="0070C0"/>
        </w:rPr>
        <w:t xml:space="preserve"> allergic to pollen</w:t>
      </w:r>
      <w:r w:rsidR="00D855E0" w:rsidRPr="005A2512">
        <w:t>.</w:t>
      </w:r>
      <w:r w:rsidR="0083370B" w:rsidRPr="005A2512">
        <w:t xml:space="preserve"> </w:t>
      </w:r>
    </w:p>
    <w:sectPr w:rsidR="00136487" w:rsidRPr="005A2512" w:rsidSect="00925F3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Gill Sans Nova Ultra Bold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8CC"/>
    <w:multiLevelType w:val="hybridMultilevel"/>
    <w:tmpl w:val="99F85374"/>
    <w:lvl w:ilvl="0" w:tplc="E60C02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A4D50"/>
    <w:multiLevelType w:val="hybridMultilevel"/>
    <w:tmpl w:val="5EFEC0DA"/>
    <w:lvl w:ilvl="0" w:tplc="0ABAE602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D1064B"/>
    <w:multiLevelType w:val="hybridMultilevel"/>
    <w:tmpl w:val="07127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909DC"/>
    <w:multiLevelType w:val="hybridMultilevel"/>
    <w:tmpl w:val="D88E49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082180"/>
    <w:multiLevelType w:val="hybridMultilevel"/>
    <w:tmpl w:val="C0A8A0C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F01FB5"/>
    <w:multiLevelType w:val="hybridMultilevel"/>
    <w:tmpl w:val="45B810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7980163">
    <w:abstractNumId w:val="2"/>
  </w:num>
  <w:num w:numId="2" w16cid:durableId="1935891995">
    <w:abstractNumId w:val="5"/>
  </w:num>
  <w:num w:numId="3" w16cid:durableId="737169574">
    <w:abstractNumId w:val="0"/>
  </w:num>
  <w:num w:numId="4" w16cid:durableId="149638669">
    <w:abstractNumId w:val="3"/>
  </w:num>
  <w:num w:numId="5" w16cid:durableId="878467448">
    <w:abstractNumId w:val="4"/>
  </w:num>
  <w:num w:numId="6" w16cid:durableId="129369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AA"/>
    <w:rsid w:val="0003671A"/>
    <w:rsid w:val="000422EA"/>
    <w:rsid w:val="00080011"/>
    <w:rsid w:val="00086115"/>
    <w:rsid w:val="00086388"/>
    <w:rsid w:val="000A28D4"/>
    <w:rsid w:val="000B39B9"/>
    <w:rsid w:val="000B696F"/>
    <w:rsid w:val="000C334B"/>
    <w:rsid w:val="0013161D"/>
    <w:rsid w:val="00136487"/>
    <w:rsid w:val="001C6034"/>
    <w:rsid w:val="001D2413"/>
    <w:rsid w:val="001D536C"/>
    <w:rsid w:val="002057B3"/>
    <w:rsid w:val="00232280"/>
    <w:rsid w:val="00246D40"/>
    <w:rsid w:val="00247553"/>
    <w:rsid w:val="0025371E"/>
    <w:rsid w:val="002B18E0"/>
    <w:rsid w:val="00312CD2"/>
    <w:rsid w:val="00315F95"/>
    <w:rsid w:val="00317876"/>
    <w:rsid w:val="003616F6"/>
    <w:rsid w:val="003659C4"/>
    <w:rsid w:val="00376E8D"/>
    <w:rsid w:val="00386DD1"/>
    <w:rsid w:val="003931AC"/>
    <w:rsid w:val="003B6485"/>
    <w:rsid w:val="003D1F91"/>
    <w:rsid w:val="003F55DE"/>
    <w:rsid w:val="0043416F"/>
    <w:rsid w:val="0045231D"/>
    <w:rsid w:val="00452AAA"/>
    <w:rsid w:val="00461D57"/>
    <w:rsid w:val="00485F92"/>
    <w:rsid w:val="00490CBF"/>
    <w:rsid w:val="004941D2"/>
    <w:rsid w:val="004A6C53"/>
    <w:rsid w:val="004B171A"/>
    <w:rsid w:val="004B283C"/>
    <w:rsid w:val="004B4D78"/>
    <w:rsid w:val="004E4211"/>
    <w:rsid w:val="004E56B1"/>
    <w:rsid w:val="00551EDE"/>
    <w:rsid w:val="00565B37"/>
    <w:rsid w:val="005A100B"/>
    <w:rsid w:val="005A2512"/>
    <w:rsid w:val="005B1C00"/>
    <w:rsid w:val="005B4E51"/>
    <w:rsid w:val="005B5719"/>
    <w:rsid w:val="005C15E3"/>
    <w:rsid w:val="005E52DC"/>
    <w:rsid w:val="005E6484"/>
    <w:rsid w:val="006208D0"/>
    <w:rsid w:val="00641593"/>
    <w:rsid w:val="00660660"/>
    <w:rsid w:val="006B68DD"/>
    <w:rsid w:val="006D4089"/>
    <w:rsid w:val="006F3613"/>
    <w:rsid w:val="0070159D"/>
    <w:rsid w:val="00741358"/>
    <w:rsid w:val="007437D5"/>
    <w:rsid w:val="00775151"/>
    <w:rsid w:val="00780BEB"/>
    <w:rsid w:val="00782188"/>
    <w:rsid w:val="00793443"/>
    <w:rsid w:val="007935D8"/>
    <w:rsid w:val="007D4818"/>
    <w:rsid w:val="007E2FD7"/>
    <w:rsid w:val="0083370B"/>
    <w:rsid w:val="00842C32"/>
    <w:rsid w:val="00860842"/>
    <w:rsid w:val="008B0DA4"/>
    <w:rsid w:val="008C6ACD"/>
    <w:rsid w:val="008D2B57"/>
    <w:rsid w:val="008E1677"/>
    <w:rsid w:val="00925F38"/>
    <w:rsid w:val="00954DF3"/>
    <w:rsid w:val="00963B37"/>
    <w:rsid w:val="009D4FDC"/>
    <w:rsid w:val="009E7604"/>
    <w:rsid w:val="00A15C44"/>
    <w:rsid w:val="00AB5E7B"/>
    <w:rsid w:val="00AD2997"/>
    <w:rsid w:val="00B2251E"/>
    <w:rsid w:val="00B465AB"/>
    <w:rsid w:val="00B5722F"/>
    <w:rsid w:val="00B701D4"/>
    <w:rsid w:val="00B70FFF"/>
    <w:rsid w:val="00BB6EBD"/>
    <w:rsid w:val="00BD06F6"/>
    <w:rsid w:val="00BD5B1A"/>
    <w:rsid w:val="00BE0F01"/>
    <w:rsid w:val="00BF7B87"/>
    <w:rsid w:val="00C146C5"/>
    <w:rsid w:val="00C260E3"/>
    <w:rsid w:val="00C45DD9"/>
    <w:rsid w:val="00C54297"/>
    <w:rsid w:val="00C8254E"/>
    <w:rsid w:val="00C96C12"/>
    <w:rsid w:val="00CA21DC"/>
    <w:rsid w:val="00CC75EC"/>
    <w:rsid w:val="00CD2A2E"/>
    <w:rsid w:val="00CF6C5D"/>
    <w:rsid w:val="00D008DD"/>
    <w:rsid w:val="00D02F67"/>
    <w:rsid w:val="00D04622"/>
    <w:rsid w:val="00D132EB"/>
    <w:rsid w:val="00D51F00"/>
    <w:rsid w:val="00D6243C"/>
    <w:rsid w:val="00D74C6C"/>
    <w:rsid w:val="00D855E0"/>
    <w:rsid w:val="00DB361A"/>
    <w:rsid w:val="00DC4094"/>
    <w:rsid w:val="00DD043E"/>
    <w:rsid w:val="00DF2730"/>
    <w:rsid w:val="00DF60E1"/>
    <w:rsid w:val="00DF7B88"/>
    <w:rsid w:val="00E1278A"/>
    <w:rsid w:val="00E3097C"/>
    <w:rsid w:val="00E65F81"/>
    <w:rsid w:val="00E70025"/>
    <w:rsid w:val="00E816AD"/>
    <w:rsid w:val="00E82D5A"/>
    <w:rsid w:val="00EB3037"/>
    <w:rsid w:val="00EB532D"/>
    <w:rsid w:val="00ED0E62"/>
    <w:rsid w:val="00EF4306"/>
    <w:rsid w:val="00EF7D06"/>
    <w:rsid w:val="00F100A6"/>
    <w:rsid w:val="00F2564A"/>
    <w:rsid w:val="00FB7C3C"/>
    <w:rsid w:val="00FD424E"/>
    <w:rsid w:val="00F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4E31"/>
  <w15:chartTrackingRefBased/>
  <w15:docId w15:val="{968099ED-8A07-4914-AE8E-C0F662CA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9C16-A42B-462C-96F8-64A8BDF6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</cp:revision>
  <dcterms:created xsi:type="dcterms:W3CDTF">2022-05-27T11:30:00Z</dcterms:created>
  <dcterms:modified xsi:type="dcterms:W3CDTF">2022-05-27T11:30:00Z</dcterms:modified>
</cp:coreProperties>
</file>