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B9D26" w14:textId="77777777" w:rsidR="00242F56" w:rsidRDefault="00242F56" w:rsidP="00242F56">
      <w:pPr>
        <w:pStyle w:val="NormalWeb"/>
        <w:spacing w:before="0" w:beforeAutospacing="0" w:after="0" w:afterAutospacing="0"/>
        <w:rPr>
          <w:rFonts w:ascii="Segoe UI" w:hAnsi="Segoe UI" w:cs="Segoe UI"/>
          <w:sz w:val="40"/>
          <w:szCs w:val="40"/>
        </w:rPr>
      </w:pPr>
      <w:r>
        <w:rPr>
          <w:rFonts w:ascii="Segoe UI Emoji" w:hAnsi="Segoe UI Emoji" w:cs="Segoe UI"/>
          <w:sz w:val="40"/>
          <w:szCs w:val="40"/>
        </w:rPr>
        <w:t>1.5 ✍</w:t>
      </w:r>
      <w:r>
        <w:rPr>
          <w:rFonts w:ascii="Calibri Light" w:hAnsi="Calibri Light" w:cs="Calibri Light"/>
          <w:sz w:val="40"/>
          <w:szCs w:val="40"/>
        </w:rPr>
        <w:t xml:space="preserve"> Source Analysis Practise </w:t>
      </w:r>
    </w:p>
    <w:p w14:paraId="596261CC" w14:textId="77777777" w:rsidR="00242F56" w:rsidRDefault="00242F56" w:rsidP="00242F56">
      <w:pPr>
        <w:spacing w:line="240" w:lineRule="auto"/>
        <w:rPr>
          <w:rFonts w:ascii="Calibri" w:eastAsia="Times New Roman" w:hAnsi="Calibri" w:cs="Calibri"/>
          <w:b/>
          <w:bCs/>
          <w:color w:val="1E4E79"/>
          <w:sz w:val="32"/>
          <w:szCs w:val="32"/>
          <w:lang w:eastAsia="en-AU"/>
        </w:rPr>
      </w:pPr>
    </w:p>
    <w:p w14:paraId="7EC3CF97" w14:textId="238250CC" w:rsidR="00242F56" w:rsidRPr="00242F56" w:rsidRDefault="00242F56" w:rsidP="00242F56">
      <w:pPr>
        <w:spacing w:line="240" w:lineRule="auto"/>
        <w:rPr>
          <w:rFonts w:ascii="Calibri" w:eastAsia="Times New Roman" w:hAnsi="Calibri" w:cs="Calibri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sz w:val="32"/>
          <w:szCs w:val="32"/>
          <w:lang w:eastAsia="en-AU"/>
        </w:rPr>
        <w:t xml:space="preserve">Source 1 - </w:t>
      </w:r>
      <w:hyperlink r:id="rId5" w:history="1">
        <w:r w:rsidRPr="00242F56">
          <w:rPr>
            <w:rFonts w:ascii="Calibri" w:eastAsia="Times New Roman" w:hAnsi="Calibri" w:cs="Calibri"/>
            <w:b/>
            <w:bCs/>
            <w:color w:val="0000FF"/>
            <w:sz w:val="32"/>
            <w:szCs w:val="32"/>
            <w:u w:val="single"/>
            <w:lang w:eastAsia="en-AU"/>
          </w:rPr>
          <w:t>https://theconversation.com/from-shell-shock-to-ptsd-a-century-of-invisible-war-trauma-74911</w:t>
        </w:r>
      </w:hyperlink>
    </w:p>
    <w:p w14:paraId="38FFE0CC" w14:textId="56E1FBDD" w:rsidR="00242F56" w:rsidRPr="00242F56" w:rsidRDefault="00242F56" w:rsidP="00242F56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 w:rsidRPr="00242F56">
        <w:rPr>
          <w:noProof/>
        </w:rPr>
        <w:drawing>
          <wp:inline distT="0" distB="0" distL="0" distR="0" wp14:anchorId="083BD2B5" wp14:editId="6C2808AE">
            <wp:extent cx="2815590" cy="3259455"/>
            <wp:effectExtent l="0" t="0" r="3810" b="0"/>
            <wp:docPr id="4" name="Picture 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FBF36" w14:textId="32B3905D" w:rsidR="00242F56" w:rsidRPr="00242F56" w:rsidRDefault="00242F56" w:rsidP="00242F56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 w:rsidRPr="00242F56">
        <w:rPr>
          <w:noProof/>
        </w:rPr>
        <w:lastRenderedPageBreak/>
        <w:drawing>
          <wp:inline distT="0" distB="0" distL="0" distR="0" wp14:anchorId="7A0F1522" wp14:editId="554AD3FE">
            <wp:extent cx="5884545" cy="9469755"/>
            <wp:effectExtent l="0" t="0" r="1905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946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750F0" w14:textId="77777777" w:rsidR="00242F56" w:rsidRPr="00242F56" w:rsidRDefault="00242F56" w:rsidP="00242F56">
      <w:pPr>
        <w:spacing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 w:rsidRPr="00242F56">
        <w:rPr>
          <w:rFonts w:ascii="Segoe UI" w:eastAsia="Times New Roman" w:hAnsi="Segoe UI" w:cs="Segoe UI"/>
          <w:sz w:val="24"/>
          <w:szCs w:val="24"/>
          <w:lang w:eastAsia="en-AU"/>
        </w:rPr>
        <w:t> </w:t>
      </w:r>
    </w:p>
    <w:p w14:paraId="6C28C440" w14:textId="2A15E09B" w:rsidR="00242F56" w:rsidRPr="00242F56" w:rsidRDefault="00242F56" w:rsidP="00242F56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 w:rsidRPr="00242F56">
        <w:rPr>
          <w:noProof/>
        </w:rPr>
        <w:lastRenderedPageBreak/>
        <w:drawing>
          <wp:inline distT="0" distB="0" distL="0" distR="0" wp14:anchorId="2FAAC013" wp14:editId="1E8D3423">
            <wp:extent cx="4988560" cy="7921625"/>
            <wp:effectExtent l="0" t="0" r="2540" b="3175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CCE0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> </w:t>
      </w:r>
    </w:p>
    <w:p w14:paraId="0DA99082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 xml:space="preserve">Source 1 Analysis and Evaluation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303"/>
        <w:gridCol w:w="3976"/>
      </w:tblGrid>
      <w:tr w:rsidR="00242F56" w:rsidRPr="00242F56" w14:paraId="19B21AB6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D198AB1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 xml:space="preserve">SOAPS categories </w:t>
            </w:r>
          </w:p>
        </w:tc>
        <w:tc>
          <w:tcPr>
            <w:tcW w:w="39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7EA7C60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Answers</w:t>
            </w:r>
          </w:p>
        </w:tc>
      </w:tr>
      <w:tr w:rsidR="00242F56" w:rsidRPr="00242F56" w14:paraId="23807F0A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0B7758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peaker:</w:t>
            </w:r>
          </w:p>
          <w:p w14:paraId="7925C6B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Who wrote or created this document?  </w:t>
            </w:r>
          </w:p>
          <w:p w14:paraId="394442A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What do you know about the author/? </w:t>
            </w:r>
          </w:p>
          <w:p w14:paraId="0ABEC0B1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>What assumptions can we make about the speaker?</w:t>
            </w:r>
          </w:p>
          <w:p w14:paraId="52F2F19C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lastRenderedPageBreak/>
              <w:t xml:space="preserve"> </w:t>
            </w:r>
          </w:p>
        </w:tc>
        <w:tc>
          <w:tcPr>
            <w:tcW w:w="39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D2BC71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  <w:lastRenderedPageBreak/>
              <w:t> </w:t>
            </w:r>
          </w:p>
        </w:tc>
      </w:tr>
      <w:tr w:rsidR="00242F56" w:rsidRPr="00242F56" w14:paraId="6FC6731C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3966E6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O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ccasion:</w:t>
            </w:r>
          </w:p>
          <w:p w14:paraId="0D1597F2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When was this created?  </w:t>
            </w:r>
          </w:p>
          <w:p w14:paraId="1072D97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was happening during this time period?</w:t>
            </w:r>
          </w:p>
        </w:tc>
        <w:tc>
          <w:tcPr>
            <w:tcW w:w="39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10C4BD8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1E1A3650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B3AEA9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A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udience:</w:t>
            </w:r>
          </w:p>
          <w:p w14:paraId="0E47632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>Who was the document created or intended for?</w:t>
            </w:r>
          </w:p>
        </w:tc>
        <w:tc>
          <w:tcPr>
            <w:tcW w:w="394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3B47C87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77D3875C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EA26AC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P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urpose: </w:t>
            </w:r>
          </w:p>
          <w:p w14:paraId="67E7850C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AU"/>
              </w:rPr>
              <w:t xml:space="preserve"> 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What type of document is this? </w:t>
            </w:r>
          </w:p>
          <w:p w14:paraId="37E80A1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Why was the document written or created?</w:t>
            </w:r>
          </w:p>
        </w:tc>
        <w:tc>
          <w:tcPr>
            <w:tcW w:w="39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BD7909C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68AD788D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FCDAB2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ubject: </w:t>
            </w:r>
          </w:p>
          <w:p w14:paraId="675EA552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What is the document about?</w:t>
            </w:r>
          </w:p>
          <w:p w14:paraId="34F91FA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is the main idea?</w:t>
            </w:r>
          </w:p>
          <w:p w14:paraId="543FC326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en-AU"/>
              </w:rPr>
              <w:t> </w:t>
            </w:r>
          </w:p>
        </w:tc>
        <w:tc>
          <w:tcPr>
            <w:tcW w:w="3976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D2E6A37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106989F6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1F69861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Accuracy:</w:t>
            </w:r>
          </w:p>
          <w:p w14:paraId="4C40B54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How likely the information is to be true. Your answer needs to talk in terms of the ‘degree of potential accuracy’.</w:t>
            </w:r>
          </w:p>
          <w:p w14:paraId="697832AC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 xml:space="preserve"> For example: Extremely - Very – Somewhat – Rarely – Not very</w:t>
            </w:r>
          </w:p>
        </w:tc>
        <w:tc>
          <w:tcPr>
            <w:tcW w:w="394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33CD94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68867D21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BDE692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Reliability:</w:t>
            </w:r>
          </w:p>
          <w:p w14:paraId="5E75AFC6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How trustworthy is the source. Do they have a reason to lie about the topic they are talking about? Like accuracy talk in terms of ‘degrees of reliability': Extremely - Very – Somewhat – Rarely – Not very</w:t>
            </w:r>
          </w:p>
        </w:tc>
        <w:tc>
          <w:tcPr>
            <w:tcW w:w="394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3E52342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  <w:tr w:rsidR="00242F56" w:rsidRPr="00242F56" w14:paraId="0977264A" w14:textId="77777777" w:rsidTr="00242F56">
        <w:tc>
          <w:tcPr>
            <w:tcW w:w="428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A7B593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Representativeness:</w:t>
            </w:r>
          </w:p>
          <w:p w14:paraId="391B7BD6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Does the source represent only that persons view or did most of the people in that time and place feel that way?</w:t>
            </w:r>
          </w:p>
        </w:tc>
        <w:tc>
          <w:tcPr>
            <w:tcW w:w="396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E6A923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</w:tbl>
    <w:p w14:paraId="3B049942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A78518B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4DD0FCC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>Source 2 - Letter from Private Fred Wigglesworth to his parents.</w:t>
      </w:r>
    </w:p>
    <w:p w14:paraId="1FB3D7D5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516BCE3C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Feb 23/1916</w:t>
      </w:r>
    </w:p>
    <w:p w14:paraId="2FD3B50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i/>
          <w:iCs/>
          <w:sz w:val="24"/>
          <w:szCs w:val="24"/>
          <w:lang w:eastAsia="en-AU"/>
        </w:rPr>
        <w:t>My Dear Pa and Ma.</w:t>
      </w:r>
    </w:p>
    <w:p w14:paraId="67D5AB15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 am afraid I have more bad news for us all.</w:t>
      </w:r>
    </w:p>
    <w:p w14:paraId="0B112C09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A shell dropped in the traverse held by number 9 this morning.</w:t>
      </w:r>
    </w:p>
    <w:p w14:paraId="2CD2FBDC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Graham was rather badly smashed also another chap named Wood.</w:t>
      </w:r>
    </w:p>
    <w:p w14:paraId="3514EF4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Dickenson (my pal Dickie) was killed by the shock of the explosion and Cox was killed by splinters.</w:t>
      </w:r>
    </w:p>
    <w:p w14:paraId="7F2D48A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It was what we call a Whizz Bang.</w:t>
      </w:r>
    </w:p>
    <w:p w14:paraId="0748BC75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Poor Graham was down here and away before I knew about it.</w:t>
      </w:r>
    </w:p>
    <w:p w14:paraId="0C72982B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 asked the Doctors Orderly and he said there was a good chance for him. I do hope so.</w:t>
      </w:r>
    </w:p>
    <w:p w14:paraId="23445DEC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Am enclosing a letter for Mrs Graham but I can tell her nothing.</w:t>
      </w:r>
    </w:p>
    <w:p w14:paraId="10D3F856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Please read it and address it for me, I have forgotten where he lives.</w:t>
      </w:r>
    </w:p>
    <w:p w14:paraId="2EEAA74D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Cox was the chap I met in the Empire while at home, Frank and Dick did not see him but will remember it.</w:t>
      </w:r>
    </w:p>
    <w:p w14:paraId="7B210751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I came and went back on leave with him, I spoke to him on the station, tell Margery he was the party who had the Whiskey bottle, a young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well built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lad with a round face.</w:t>
      </w:r>
    </w:p>
    <w:p w14:paraId="3D22A02B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As soon as I hear news of Graham I will let his Mrs Graham know.</w:t>
      </w:r>
    </w:p>
    <w:p w14:paraId="7467614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But as I told you the first news we get of men who have been wounded is from England when they write.</w:t>
      </w:r>
    </w:p>
    <w:p w14:paraId="3D0B7121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lastRenderedPageBreak/>
        <w:t xml:space="preserve">I feel as though I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cant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write much tonight.</w:t>
      </w:r>
    </w:p>
    <w:p w14:paraId="7AFFC98A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Birdsall and Dickie dead, Graham wounded and perhaps.... Bedford in England, Fred Neal with the Trench Mortar Section ....... Everett and I left.</w:t>
      </w:r>
    </w:p>
    <w:p w14:paraId="41E3A912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I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dont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think I want to go back to the Company now, the 8 of us always hung together ever since we came out.</w:t>
      </w:r>
    </w:p>
    <w:p w14:paraId="55D9EDC8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Still I would like to get my own back. A lot took Dickie and I for brothers we are rather alike and I often got called Dickie.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Its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a million to one I would have been in it if I had not come to the Orderly Room. I have been up to see Graham and Dick every night since we came in.</w:t>
      </w:r>
    </w:p>
    <w:p w14:paraId="2483EE1F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Last night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abouyt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10.30 we were all three sat in their dugout, all the rest were on guard and they had just come off. I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hasd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taken a candle up as I had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promissed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and a paper or two also a few things I had been able to pinch for them. Graham was in his blanket and Dick sat on his bed.</w:t>
      </w:r>
    </w:p>
    <w:p w14:paraId="7452D447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Just when I was going Graham thanked me for getting the things and trailing up with them;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its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a long lonely way and perhaps a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tyrifle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risky alone, because if anything happens you might lay there for a while.</w:t>
      </w:r>
    </w:p>
    <w:p w14:paraId="28A6B0C3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 remember answered "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Its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a pleasure boys, I only wish I could take you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backwith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me, if there is anything you want, let me know and do take care of yourselves." Dickie chimed in with "We could do with you back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wi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’ us Wiggy, chuck it up and come, we miss him a lot don't we Tim?"</w:t>
      </w:r>
    </w:p>
    <w:p w14:paraId="1DD8042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He is the one I told you tales about, he talks very broad. I have seen him pull out his pipe just before we finished a lot of our marches and light up, the majority of us could hardly breathe let alone smoke. It was a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vary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big, French pipe and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somone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would shout "Dickie’s kitchen is going". Then he would turn to Tim and me and say "get yours out and kid ‘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em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up a bit."</w:t>
      </w:r>
    </w:p>
    <w:p w14:paraId="03251C4D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He was a typical Yorkshireman, slow but he always got there. He never went sick since he joined and never missed a day in the trenches. He got more than his share of fatigues. The three of us were always together and very rarely had a quiet time.</w:t>
      </w:r>
    </w:p>
    <w:p w14:paraId="41BB634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Graham was a comical chap and Dickie the driest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humorist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I ever struck. I wish a record had been kept </w:t>
      </w:r>
      <w:proofErr w:type="spellStart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ofhis</w:t>
      </w:r>
      <w:proofErr w:type="spellEnd"/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 original remarks, he never lacked an answer. Between us we hadn’t an enemy in the Battalion I am sure.</w:t>
      </w:r>
    </w:p>
    <w:p w14:paraId="4CDD7D0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The last night we had together will always be one of my happiest memories and if only we had known.</w:t>
      </w:r>
    </w:p>
    <w:p w14:paraId="68136B22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I don't think I have ever had a blow as hard as this in all the war and I have had a few. It’s the fortunes of war and all we can expect but God it’s hard. I am glad I went up last night, I was going up again tonight but they are both gone.</w:t>
      </w:r>
    </w:p>
    <w:p w14:paraId="4C01EA8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Now don't worry about me, I shall get over it and I know you feel for me.</w:t>
      </w:r>
    </w:p>
    <w:p w14:paraId="008EAAC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God bless you all, Fred</w:t>
      </w:r>
    </w:p>
    <w:p w14:paraId="7C39C863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PS Feb 24th 1916</w:t>
      </w:r>
    </w:p>
    <w:p w14:paraId="4FC97E18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Am all right now, we go out of the line tonight.</w:t>
      </w:r>
    </w:p>
    <w:p w14:paraId="7FF734F5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9B79DD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242EAD8D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 xml:space="preserve">Source 2 Analysis and Evaluation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303"/>
        <w:gridCol w:w="5149"/>
      </w:tblGrid>
      <w:tr w:rsidR="00242F56" w:rsidRPr="00242F56" w14:paraId="16626A4A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DC4C467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 xml:space="preserve">SOAPS categories 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0AF7683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Answers</w:t>
            </w:r>
          </w:p>
        </w:tc>
      </w:tr>
      <w:tr w:rsidR="00242F56" w:rsidRPr="00242F56" w14:paraId="57617CA1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894658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peaker:</w:t>
            </w:r>
          </w:p>
          <w:p w14:paraId="50080BA4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Who wrote or created this document?  </w:t>
            </w:r>
          </w:p>
          <w:p w14:paraId="5FB3685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What do you know about the author/? </w:t>
            </w:r>
          </w:p>
          <w:p w14:paraId="00B7DD88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>What assumptions can we make about the speaker?</w:t>
            </w:r>
          </w:p>
          <w:p w14:paraId="28BA55CB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F7A06B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  <w:t> </w:t>
            </w:r>
          </w:p>
        </w:tc>
      </w:tr>
      <w:tr w:rsidR="00242F56" w:rsidRPr="00242F56" w14:paraId="5440A149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1F7074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O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ccasion:</w:t>
            </w:r>
          </w:p>
          <w:p w14:paraId="0CDE8489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When was this created?  </w:t>
            </w:r>
          </w:p>
          <w:p w14:paraId="4F8F4486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was happening during this time period?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644B0D4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11F2016B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E78596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A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udience:</w:t>
            </w:r>
          </w:p>
          <w:p w14:paraId="7A0B26EC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>Who was the document created or intended for?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8E12FC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37222060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C2D147B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lastRenderedPageBreak/>
              <w:t>P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urpose: </w:t>
            </w:r>
          </w:p>
          <w:p w14:paraId="38776569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AU"/>
              </w:rPr>
              <w:t xml:space="preserve"> 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What type of document is this? </w:t>
            </w:r>
          </w:p>
          <w:p w14:paraId="577A45DC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Why was the document written or created?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8D6E52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620091F1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340CB7B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ubject: </w:t>
            </w:r>
          </w:p>
          <w:p w14:paraId="57CB07E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What is the document about?</w:t>
            </w:r>
          </w:p>
          <w:p w14:paraId="22FAD0B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is the main idea?</w:t>
            </w:r>
          </w:p>
          <w:p w14:paraId="0B25748B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en-AU"/>
              </w:rPr>
              <w:t> 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6F4A23B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19458F7C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EBA297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Accuracy:</w:t>
            </w:r>
          </w:p>
          <w:p w14:paraId="4CC9651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How likely the information is to be true. Your answer needs to talk in terms of the ‘degree of potential accuracy’.</w:t>
            </w:r>
          </w:p>
          <w:p w14:paraId="6538860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 xml:space="preserve"> For example: Extremely - Very – Somewhat – Rarely – Not very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47A0CB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58FFFC2B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C9E4FD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Reliability:</w:t>
            </w:r>
          </w:p>
          <w:p w14:paraId="0069524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How trustworthy is the source. Do they have a reason to lie about the topic they are talking about? Like accuracy talk in terms of ‘degrees of reliability': Extremely - Very – Somewhat – Rarely – Not very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3874F74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  <w:tr w:rsidR="00242F56" w:rsidRPr="00242F56" w14:paraId="2F207E5D" w14:textId="77777777" w:rsidTr="00242F56">
        <w:tc>
          <w:tcPr>
            <w:tcW w:w="428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F79DC7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Representativeness:</w:t>
            </w:r>
          </w:p>
          <w:p w14:paraId="310C32E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Does the source represent only that persons view or did most of the people in that time and place feel that way?</w:t>
            </w:r>
          </w:p>
        </w:tc>
        <w:tc>
          <w:tcPr>
            <w:tcW w:w="51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C088D46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</w:tbl>
    <w:p w14:paraId="0C9C77A7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69A6E82E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 xml:space="preserve">Source 3 </w:t>
      </w:r>
    </w:p>
    <w:p w14:paraId="4326147D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26ECC8D7" w14:textId="784331B0" w:rsidR="00242F56" w:rsidRPr="00242F56" w:rsidRDefault="00242F56" w:rsidP="00242F56">
      <w:pPr>
        <w:spacing w:after="0" w:line="240" w:lineRule="auto"/>
        <w:rPr>
          <w:rFonts w:ascii="Segoe UI" w:eastAsia="Times New Roman" w:hAnsi="Segoe UI" w:cs="Segoe UI"/>
          <w:sz w:val="24"/>
          <w:szCs w:val="24"/>
          <w:lang w:eastAsia="en-AU"/>
        </w:rPr>
      </w:pPr>
      <w:r w:rsidRPr="00242F56">
        <w:rPr>
          <w:noProof/>
        </w:rPr>
        <w:lastRenderedPageBreak/>
        <w:drawing>
          <wp:inline distT="0" distB="0" distL="0" distR="0" wp14:anchorId="44976328" wp14:editId="6FBE72B3">
            <wp:extent cx="4354830" cy="5948045"/>
            <wp:effectExtent l="0" t="0" r="762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594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1BA3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2B2CA12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Photograph of the famous order issued by Lieutenant Frank P Bethune on 13th March, 1918, when the Section was ordered to occupy a defensive position at Buff Bank near Messines in France. The Section survived and held the position for 18 days. </w:t>
      </w:r>
    </w:p>
    <w:p w14:paraId="5FFEDD71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F822E23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b/>
          <w:bCs/>
          <w:sz w:val="24"/>
          <w:szCs w:val="24"/>
          <w:lang w:eastAsia="en-AU"/>
        </w:rPr>
        <w:t xml:space="preserve">The order reads: </w:t>
      </w:r>
    </w:p>
    <w:p w14:paraId="5030D8BE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 xml:space="preserve">'Special Orders to No 1 Section 13/3/18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(1) This position will be held, and the section will remain here until relieved.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(2) The enemy cannot be allowed to interfere with this programme.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(3) If the section cannot remain here alive it will remain here dead, but in any case it will remain here.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(4) Should any man through shell shock or other cause, attempt to surrender, he will remain here dead.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(5) Should all guns be blown out, the section will use Mills grenades and other novelties. </w:t>
      </w: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br/>
        <w:t xml:space="preserve">(6) Finally, the position as stated, will be held. </w:t>
      </w:r>
    </w:p>
    <w:p w14:paraId="7CF7DDAB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BFFD17F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F P Bethune LT O/C No 1 Section.'</w:t>
      </w:r>
    </w:p>
    <w:p w14:paraId="3014D007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297D5CAF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49596BA2" w14:textId="77777777" w:rsidR="00242F56" w:rsidRPr="00242F56" w:rsidRDefault="00242F56" w:rsidP="00242F56">
      <w:pPr>
        <w:spacing w:after="0" w:line="240" w:lineRule="auto"/>
        <w:outlineLvl w:val="0"/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</w:pPr>
      <w:r w:rsidRPr="00242F56">
        <w:rPr>
          <w:rFonts w:ascii="Calibri" w:eastAsia="Times New Roman" w:hAnsi="Calibri" w:cs="Calibri"/>
          <w:b/>
          <w:bCs/>
          <w:color w:val="1E4E79"/>
          <w:kern w:val="36"/>
          <w:sz w:val="32"/>
          <w:szCs w:val="32"/>
          <w:lang w:eastAsia="en-AU"/>
        </w:rPr>
        <w:t xml:space="preserve">Source 3 Analysis and Evaluation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4303"/>
        <w:gridCol w:w="5149"/>
      </w:tblGrid>
      <w:tr w:rsidR="00242F56" w:rsidRPr="00242F56" w14:paraId="4622D324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0682F953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8"/>
                <w:szCs w:val="28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 xml:space="preserve">SOAPS categories 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9A3A5F7" w14:textId="77777777" w:rsidR="00242F56" w:rsidRPr="00242F56" w:rsidRDefault="00242F56" w:rsidP="00242F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Answers</w:t>
            </w:r>
          </w:p>
        </w:tc>
      </w:tr>
      <w:tr w:rsidR="00242F56" w:rsidRPr="00242F56" w14:paraId="664661B1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0AE0D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lastRenderedPageBreak/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peaker:</w:t>
            </w:r>
          </w:p>
          <w:p w14:paraId="595FC2D6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Who wrote or created this document?  </w:t>
            </w:r>
          </w:p>
          <w:p w14:paraId="49C270D2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 xml:space="preserve">What do you know about the author/? </w:t>
            </w:r>
          </w:p>
          <w:p w14:paraId="436F0367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color w:val="000000"/>
                <w:lang w:val="en-US" w:eastAsia="en-AU"/>
              </w:rPr>
              <w:t>What assumptions can we make about the speaker?</w:t>
            </w:r>
          </w:p>
          <w:p w14:paraId="14E25B77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n-AU"/>
              </w:rPr>
              <w:t xml:space="preserve"> 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ADB9DE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val="en-US" w:eastAsia="en-AU"/>
              </w:rPr>
              <w:t> </w:t>
            </w:r>
          </w:p>
        </w:tc>
      </w:tr>
      <w:tr w:rsidR="00242F56" w:rsidRPr="00242F56" w14:paraId="5B50F57B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51E9FE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O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ccasion:</w:t>
            </w:r>
          </w:p>
          <w:p w14:paraId="72E99AF6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When was this created?  </w:t>
            </w:r>
          </w:p>
          <w:p w14:paraId="06EAD01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was happening during this time period?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93E04F4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453854CE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BE65EC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A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udience:</w:t>
            </w:r>
          </w:p>
          <w:p w14:paraId="5FCFC69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 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>Who was the document created or intended for?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103AE0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488D0048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1D1A2BE5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P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urpose: </w:t>
            </w:r>
          </w:p>
          <w:p w14:paraId="1012A77E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AU"/>
              </w:rPr>
              <w:t xml:space="preserve"> </w:t>
            </w:r>
            <w:r w:rsidRPr="00242F56">
              <w:rPr>
                <w:rFonts w:ascii="Calibri" w:eastAsia="Times New Roman" w:hAnsi="Calibri" w:cs="Calibri"/>
                <w:lang w:val="en-US" w:eastAsia="en-AU"/>
              </w:rPr>
              <w:t xml:space="preserve">What type of document is this? </w:t>
            </w:r>
          </w:p>
          <w:p w14:paraId="36B0423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Why was the document written or created?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22E86590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18C8836C" w14:textId="77777777" w:rsidTr="00242F56">
        <w:tc>
          <w:tcPr>
            <w:tcW w:w="4275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450A21F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en-AU"/>
              </w:rPr>
              <w:t>S</w:t>
            </w: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 xml:space="preserve">ubject: </w:t>
            </w:r>
          </w:p>
          <w:p w14:paraId="0468628C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What is the document about?</w:t>
            </w:r>
          </w:p>
          <w:p w14:paraId="33993BD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What is the main idea?</w:t>
            </w:r>
          </w:p>
          <w:p w14:paraId="1898D284" w14:textId="77777777" w:rsidR="00242F56" w:rsidRPr="00242F56" w:rsidRDefault="00242F56" w:rsidP="00242F56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en-AU"/>
              </w:rPr>
            </w:pPr>
            <w:r w:rsidRPr="00242F56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n-US" w:eastAsia="en-AU"/>
              </w:rPr>
              <w:t> </w:t>
            </w:r>
          </w:p>
        </w:tc>
        <w:tc>
          <w:tcPr>
            <w:tcW w:w="514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39D0C2A8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val="en-US" w:eastAsia="en-AU"/>
              </w:rPr>
            </w:pPr>
            <w:r w:rsidRPr="00242F56">
              <w:rPr>
                <w:rFonts w:ascii="Calibri" w:eastAsia="Times New Roman" w:hAnsi="Calibri" w:cs="Calibri"/>
                <w:lang w:val="en-US" w:eastAsia="en-AU"/>
              </w:rPr>
              <w:t> </w:t>
            </w:r>
          </w:p>
        </w:tc>
      </w:tr>
      <w:tr w:rsidR="00242F56" w:rsidRPr="00242F56" w14:paraId="61CBAA03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F66784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Accuracy:</w:t>
            </w:r>
          </w:p>
          <w:p w14:paraId="79216F3E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How likely the information is to be true. Your answer needs to talk in terms of the ‘degree of potential accuracy’.</w:t>
            </w:r>
          </w:p>
          <w:p w14:paraId="12B59EDA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 xml:space="preserve"> For example: Extremely - Very – Somewhat – Rarely – Not very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C9BD873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  <w:t> </w:t>
            </w:r>
          </w:p>
        </w:tc>
      </w:tr>
      <w:tr w:rsidR="00242F56" w:rsidRPr="00242F56" w14:paraId="005C578B" w14:textId="77777777" w:rsidTr="00242F56">
        <w:tc>
          <w:tcPr>
            <w:tcW w:w="4303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5D46270E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en-AU"/>
              </w:rPr>
              <w:t>Reliability:</w:t>
            </w:r>
          </w:p>
          <w:p w14:paraId="6755287D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How trustworthy is the source. Do they have a reason to lie about the topic they are talking about? Like accuracy talk in terms of ‘degrees of reliability': Extremely - Very – Somewhat – Rarely – Not very</w:t>
            </w:r>
          </w:p>
        </w:tc>
        <w:tc>
          <w:tcPr>
            <w:tcW w:w="5121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48FF2C89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  <w:tr w:rsidR="00242F56" w:rsidRPr="00242F56" w14:paraId="202A4157" w14:textId="77777777" w:rsidTr="00242F56">
        <w:tc>
          <w:tcPr>
            <w:tcW w:w="4287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719725D1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b/>
                <w:bCs/>
                <w:lang w:eastAsia="en-AU"/>
              </w:rPr>
              <w:t>Representativeness:</w:t>
            </w:r>
          </w:p>
          <w:p w14:paraId="4E92B737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Does the source represent only that persons view or did most of the people in that time and place feel that way?</w:t>
            </w:r>
          </w:p>
        </w:tc>
        <w:tc>
          <w:tcPr>
            <w:tcW w:w="51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40" w:type="dxa"/>
              <w:left w:w="60" w:type="dxa"/>
              <w:bottom w:w="40" w:type="dxa"/>
              <w:right w:w="60" w:type="dxa"/>
            </w:tcMar>
            <w:hideMark/>
          </w:tcPr>
          <w:p w14:paraId="6D8B9D9B" w14:textId="77777777" w:rsidR="00242F56" w:rsidRPr="00242F56" w:rsidRDefault="00242F56" w:rsidP="00242F56">
            <w:pPr>
              <w:spacing w:after="0" w:line="240" w:lineRule="auto"/>
              <w:rPr>
                <w:rFonts w:ascii="Calibri" w:eastAsia="Times New Roman" w:hAnsi="Calibri" w:cs="Calibri"/>
                <w:lang w:eastAsia="en-AU"/>
              </w:rPr>
            </w:pPr>
            <w:r w:rsidRPr="00242F56">
              <w:rPr>
                <w:rFonts w:ascii="Calibri" w:eastAsia="Times New Roman" w:hAnsi="Calibri" w:cs="Calibri"/>
                <w:lang w:eastAsia="en-AU"/>
              </w:rPr>
              <w:t> </w:t>
            </w:r>
          </w:p>
        </w:tc>
      </w:tr>
    </w:tbl>
    <w:p w14:paraId="10196E2A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3AA406A4" w14:textId="77777777" w:rsidR="00242F56" w:rsidRPr="00242F56" w:rsidRDefault="00242F56" w:rsidP="00242F56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en-AU"/>
        </w:rPr>
      </w:pPr>
      <w:r w:rsidRPr="00242F56">
        <w:rPr>
          <w:rFonts w:ascii="Calibri" w:eastAsia="Times New Roman" w:hAnsi="Calibri" w:cs="Calibri"/>
          <w:sz w:val="24"/>
          <w:szCs w:val="24"/>
          <w:lang w:eastAsia="en-AU"/>
        </w:rPr>
        <w:t> </w:t>
      </w:r>
    </w:p>
    <w:p w14:paraId="5F3606B8" w14:textId="77777777" w:rsidR="001D3CDC" w:rsidRPr="00B76CBF" w:rsidRDefault="001D3CDC" w:rsidP="00B76CBF"/>
    <w:sectPr w:rsidR="001D3CDC" w:rsidRPr="00B76CBF" w:rsidSect="00075D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B7AB7"/>
    <w:multiLevelType w:val="multilevel"/>
    <w:tmpl w:val="3F1C9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AC4398"/>
    <w:multiLevelType w:val="multilevel"/>
    <w:tmpl w:val="A1907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45761AC"/>
    <w:multiLevelType w:val="multilevel"/>
    <w:tmpl w:val="A3BCF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</w:num>
  <w:num w:numId="2">
    <w:abstractNumId w:val="2"/>
    <w:lvlOverride w:ilvl="0">
      <w:startOverride w:val="2"/>
    </w:lvlOverride>
  </w:num>
  <w:num w:numId="3">
    <w:abstractNumId w:val="1"/>
    <w:lvlOverride w:ilvl="0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D30"/>
    <w:rsid w:val="00075D30"/>
    <w:rsid w:val="001D3CDC"/>
    <w:rsid w:val="00242F56"/>
    <w:rsid w:val="00B7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BFA25"/>
  <w15:chartTrackingRefBased/>
  <w15:docId w15:val="{5A427C94-A970-41C3-8E83-C0F1CD9E8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42F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2F5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242F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unhideWhenUsed/>
    <w:rsid w:val="00242F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6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5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32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464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8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3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41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31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theconversation.com/from-shell-shock-to-ptsd-a-century-of-invisible-war-trauma-7491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1204</Words>
  <Characters>6868</Characters>
  <Application>Microsoft Office Word</Application>
  <DocSecurity>0</DocSecurity>
  <Lines>57</Lines>
  <Paragraphs>16</Paragraphs>
  <ScaleCrop>false</ScaleCrop>
  <Company/>
  <LinksUpToDate>false</LinksUpToDate>
  <CharactersWithSpaces>8056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Burney</dc:creator>
  <cp:keywords/>
  <dc:description/>
  <cp:lastModifiedBy>Jared Burney</cp:lastModifiedBy>
  <cp:revision>3</cp:revision>
  <dcterms:created xsi:type="dcterms:W3CDTF">2022-01-31T03:41:00Z</dcterms:created>
  <dcterms:modified xsi:type="dcterms:W3CDTF">2022-01-31T03:50:00Z</dcterms:modified>
</cp:coreProperties>
</file>