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C832" w14:textId="77777777" w:rsidR="0002505D" w:rsidRPr="00F23975" w:rsidRDefault="00F23975">
      <w:pPr>
        <w:rPr>
          <w:b/>
          <w:color w:val="2E74B5" w:themeColor="accent1" w:themeShade="BF"/>
          <w:sz w:val="44"/>
        </w:rPr>
      </w:pPr>
      <w:r w:rsidRPr="00F23975">
        <w:rPr>
          <w:b/>
        </w:rPr>
        <w:t xml:space="preserve">The </w:t>
      </w:r>
      <w:r w:rsidRPr="00F23975">
        <w:rPr>
          <w:b/>
          <w:color w:val="8EAADB" w:themeColor="accent5" w:themeTint="99"/>
          <w:sz w:val="56"/>
        </w:rPr>
        <w:t>Australian Guide</w:t>
      </w:r>
      <w:r w:rsidRPr="00F23975">
        <w:rPr>
          <w:b/>
          <w:color w:val="8EAADB" w:themeColor="accent5" w:themeTint="99"/>
        </w:rPr>
        <w:t xml:space="preserve"> </w:t>
      </w:r>
      <w:r w:rsidRPr="00F23975">
        <w:rPr>
          <w:b/>
        </w:rPr>
        <w:t xml:space="preserve">to </w:t>
      </w:r>
      <w:r w:rsidRPr="00F23975">
        <w:rPr>
          <w:b/>
        </w:rPr>
        <w:br/>
      </w:r>
      <w:r w:rsidRPr="00F23975">
        <w:rPr>
          <w:b/>
          <w:color w:val="2E74B5" w:themeColor="accent1" w:themeShade="BF"/>
          <w:sz w:val="44"/>
        </w:rPr>
        <w:t xml:space="preserve">Healthy Eating </w:t>
      </w:r>
    </w:p>
    <w:p w14:paraId="38650207" w14:textId="4B34774C" w:rsidR="00F23975" w:rsidRDefault="008754A9">
      <w:pPr>
        <w:rPr>
          <w:sz w:val="28"/>
        </w:rPr>
      </w:pPr>
      <w:r>
        <w:rPr>
          <w:b/>
          <w:noProof/>
          <w:color w:val="5B9BD5" w:themeColor="accent1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F6322" wp14:editId="050B09CA">
                <wp:simplePos x="0" y="0"/>
                <wp:positionH relativeFrom="column">
                  <wp:posOffset>-190500</wp:posOffset>
                </wp:positionH>
                <wp:positionV relativeFrom="paragraph">
                  <wp:posOffset>90805</wp:posOffset>
                </wp:positionV>
                <wp:extent cx="612457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AB464" id="Rectangle 1" o:spid="_x0000_s1026" style="position:absolute;margin-left:-15pt;margin-top:7.15pt;width:482.25pt;height:7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F23975">
        <w:rPr>
          <w:b/>
          <w:color w:val="2E74B5" w:themeColor="accent1" w:themeShade="BF"/>
          <w:sz w:val="28"/>
        </w:rPr>
        <w:br/>
      </w:r>
      <w:r w:rsidR="00F23975" w:rsidRPr="00F23975">
        <w:rPr>
          <w:b/>
          <w:sz w:val="28"/>
        </w:rPr>
        <w:t xml:space="preserve">Task: </w:t>
      </w:r>
      <w:r w:rsidR="00F23975" w:rsidRPr="005E70AD">
        <w:rPr>
          <w:sz w:val="28"/>
        </w:rPr>
        <w:t xml:space="preserve">To investigate </w:t>
      </w:r>
      <w:r w:rsidR="005E70AD" w:rsidRPr="005E70AD">
        <w:rPr>
          <w:sz w:val="28"/>
        </w:rPr>
        <w:t xml:space="preserve">one food group from the Australian </w:t>
      </w:r>
      <w:r w:rsidR="00816057">
        <w:rPr>
          <w:sz w:val="28"/>
        </w:rPr>
        <w:t>G</w:t>
      </w:r>
      <w:r w:rsidR="005E70AD" w:rsidRPr="005E70AD">
        <w:rPr>
          <w:sz w:val="28"/>
        </w:rPr>
        <w:t>u</w:t>
      </w:r>
      <w:r w:rsidR="005E70AD">
        <w:rPr>
          <w:sz w:val="28"/>
        </w:rPr>
        <w:t xml:space="preserve">ide to </w:t>
      </w:r>
      <w:r w:rsidR="00816057">
        <w:rPr>
          <w:sz w:val="28"/>
        </w:rPr>
        <w:t>H</w:t>
      </w:r>
      <w:r w:rsidR="005E70AD">
        <w:rPr>
          <w:sz w:val="28"/>
        </w:rPr>
        <w:t xml:space="preserve">ealthy </w:t>
      </w:r>
      <w:r w:rsidR="00816057">
        <w:rPr>
          <w:sz w:val="28"/>
        </w:rPr>
        <w:t>E</w:t>
      </w:r>
      <w:r w:rsidR="005E70AD">
        <w:rPr>
          <w:sz w:val="28"/>
        </w:rPr>
        <w:t>ating and create</w:t>
      </w:r>
      <w:r w:rsidR="00293012">
        <w:rPr>
          <w:sz w:val="28"/>
        </w:rPr>
        <w:t xml:space="preserve"> a</w:t>
      </w:r>
      <w:r w:rsidR="005E70AD">
        <w:rPr>
          <w:sz w:val="28"/>
        </w:rPr>
        <w:t xml:space="preserve"> presentation and</w:t>
      </w:r>
      <w:r w:rsidR="00293012">
        <w:rPr>
          <w:sz w:val="28"/>
        </w:rPr>
        <w:t xml:space="preserve"> to</w:t>
      </w:r>
      <w:r w:rsidR="005E70AD">
        <w:rPr>
          <w:sz w:val="28"/>
        </w:rPr>
        <w:t xml:space="preserve"> educate</w:t>
      </w:r>
      <w:r w:rsidR="00293012">
        <w:rPr>
          <w:sz w:val="28"/>
        </w:rPr>
        <w:t xml:space="preserve"> a</w:t>
      </w:r>
      <w:r w:rsidR="005E70AD">
        <w:rPr>
          <w:sz w:val="28"/>
        </w:rPr>
        <w:t xml:space="preserve"> small group on healthy choices that can be made day to day.</w:t>
      </w:r>
    </w:p>
    <w:p w14:paraId="160B948C" w14:textId="77777777" w:rsidR="008754A9" w:rsidRPr="00DD38E0" w:rsidRDefault="008754A9">
      <w:pPr>
        <w:rPr>
          <w:sz w:val="24"/>
        </w:rPr>
      </w:pPr>
      <w:r>
        <w:rPr>
          <w:sz w:val="28"/>
        </w:rPr>
        <w:br/>
      </w:r>
      <w:r w:rsidRPr="00DD38E0">
        <w:rPr>
          <w:sz w:val="24"/>
        </w:rPr>
        <w:t>My Food Group is: _______________________________________</w:t>
      </w:r>
    </w:p>
    <w:p w14:paraId="554E75B5" w14:textId="77777777" w:rsidR="005E70AD" w:rsidRPr="00DD38E0" w:rsidRDefault="005E70AD">
      <w:pPr>
        <w:rPr>
          <w:b/>
          <w:sz w:val="24"/>
        </w:rPr>
      </w:pPr>
      <w:r w:rsidRPr="00DD38E0">
        <w:rPr>
          <w:b/>
          <w:sz w:val="24"/>
        </w:rPr>
        <w:t>Your presentation must include the following:</w:t>
      </w:r>
    </w:p>
    <w:p w14:paraId="3E067918" w14:textId="77777777" w:rsidR="005E70AD" w:rsidRPr="00DD38E0" w:rsidRDefault="005E70AD" w:rsidP="005E70AD">
      <w:pPr>
        <w:pStyle w:val="ListParagraph"/>
        <w:numPr>
          <w:ilvl w:val="0"/>
          <w:numId w:val="1"/>
        </w:numPr>
        <w:rPr>
          <w:sz w:val="24"/>
        </w:rPr>
      </w:pPr>
      <w:r w:rsidRPr="00DD38E0">
        <w:rPr>
          <w:sz w:val="24"/>
        </w:rPr>
        <w:t xml:space="preserve">What’s </w:t>
      </w:r>
      <w:r w:rsidR="002C5815" w:rsidRPr="00DD38E0">
        <w:rPr>
          <w:sz w:val="24"/>
        </w:rPr>
        <w:t>in the</w:t>
      </w:r>
      <w:r w:rsidRPr="00DD38E0">
        <w:rPr>
          <w:sz w:val="24"/>
        </w:rPr>
        <w:t xml:space="preserve"> group?</w:t>
      </w:r>
      <w:r w:rsidRPr="00DD38E0">
        <w:rPr>
          <w:sz w:val="24"/>
        </w:rPr>
        <w:br/>
      </w:r>
    </w:p>
    <w:p w14:paraId="19606D7B" w14:textId="77777777" w:rsidR="005E70AD" w:rsidRPr="00DD38E0" w:rsidRDefault="005E70AD" w:rsidP="005E70AD">
      <w:pPr>
        <w:pStyle w:val="ListParagraph"/>
        <w:numPr>
          <w:ilvl w:val="0"/>
          <w:numId w:val="1"/>
        </w:numPr>
        <w:rPr>
          <w:sz w:val="24"/>
        </w:rPr>
      </w:pPr>
      <w:r w:rsidRPr="00DD38E0">
        <w:rPr>
          <w:sz w:val="24"/>
        </w:rPr>
        <w:t>How much should an adolescent eat from this group?</w:t>
      </w:r>
      <w:r w:rsidRPr="00DD38E0">
        <w:rPr>
          <w:sz w:val="24"/>
        </w:rPr>
        <w:br/>
      </w:r>
    </w:p>
    <w:p w14:paraId="2354C068" w14:textId="77777777" w:rsidR="005E70AD" w:rsidRPr="00DD38E0" w:rsidRDefault="005E70AD" w:rsidP="005E70AD">
      <w:pPr>
        <w:pStyle w:val="ListParagraph"/>
        <w:numPr>
          <w:ilvl w:val="0"/>
          <w:numId w:val="1"/>
        </w:numPr>
        <w:rPr>
          <w:sz w:val="24"/>
        </w:rPr>
      </w:pPr>
      <w:r w:rsidRPr="00DD38E0">
        <w:rPr>
          <w:sz w:val="24"/>
        </w:rPr>
        <w:t xml:space="preserve">What </w:t>
      </w:r>
      <w:r w:rsidR="002C5815" w:rsidRPr="00DD38E0">
        <w:rPr>
          <w:sz w:val="24"/>
        </w:rPr>
        <w:t>ways that you can prepare and eat the</w:t>
      </w:r>
      <w:r w:rsidRPr="00DD38E0">
        <w:rPr>
          <w:sz w:val="24"/>
        </w:rPr>
        <w:t xml:space="preserve"> foods from this group?</w:t>
      </w:r>
      <w:r w:rsidR="002C5815" w:rsidRPr="00DD38E0">
        <w:rPr>
          <w:sz w:val="24"/>
        </w:rPr>
        <w:br/>
      </w:r>
    </w:p>
    <w:p w14:paraId="05661C84" w14:textId="77777777" w:rsidR="008754A9" w:rsidRPr="00DD38E0" w:rsidRDefault="005E70AD" w:rsidP="008754A9">
      <w:pPr>
        <w:pStyle w:val="ListParagraph"/>
        <w:numPr>
          <w:ilvl w:val="0"/>
          <w:numId w:val="1"/>
        </w:numPr>
        <w:rPr>
          <w:sz w:val="24"/>
        </w:rPr>
      </w:pPr>
      <w:r w:rsidRPr="00DD38E0">
        <w:rPr>
          <w:sz w:val="24"/>
        </w:rPr>
        <w:t xml:space="preserve">What are the health benefits </w:t>
      </w:r>
      <w:r w:rsidR="002C5815" w:rsidRPr="00DD38E0">
        <w:rPr>
          <w:sz w:val="24"/>
        </w:rPr>
        <w:t>of this food group?</w:t>
      </w:r>
    </w:p>
    <w:p w14:paraId="3960B96A" w14:textId="77777777" w:rsidR="008754A9" w:rsidRPr="00DD38E0" w:rsidRDefault="008754A9" w:rsidP="008754A9">
      <w:pPr>
        <w:pStyle w:val="ListParagraph"/>
        <w:rPr>
          <w:sz w:val="24"/>
        </w:rPr>
      </w:pPr>
    </w:p>
    <w:p w14:paraId="4EB5D998" w14:textId="77777777" w:rsidR="005E70AD" w:rsidRDefault="002C5815" w:rsidP="008754A9">
      <w:pPr>
        <w:pStyle w:val="ListParagraph"/>
        <w:numPr>
          <w:ilvl w:val="0"/>
          <w:numId w:val="1"/>
        </w:numPr>
        <w:rPr>
          <w:sz w:val="24"/>
        </w:rPr>
      </w:pPr>
      <w:r w:rsidRPr="00DD38E0">
        <w:rPr>
          <w:sz w:val="24"/>
        </w:rPr>
        <w:t>Create a small guide to give to members from your presentation group</w:t>
      </w:r>
      <w:r w:rsidR="008754A9" w:rsidRPr="00DD38E0">
        <w:rPr>
          <w:sz w:val="24"/>
        </w:rPr>
        <w:t xml:space="preserve"> that helps them to make healthy choices in relation to your food group.</w:t>
      </w:r>
      <w:r w:rsidRPr="00DD38E0">
        <w:rPr>
          <w:sz w:val="24"/>
        </w:rPr>
        <w:t xml:space="preserve"> </w:t>
      </w:r>
      <w:bookmarkStart w:id="0" w:name="_GoBack"/>
      <w:bookmarkEnd w:id="0"/>
    </w:p>
    <w:p w14:paraId="31697E00" w14:textId="77777777" w:rsidR="00680550" w:rsidRPr="00680550" w:rsidRDefault="00680550" w:rsidP="00680550">
      <w:pPr>
        <w:pStyle w:val="ListParagraph"/>
        <w:rPr>
          <w:sz w:val="24"/>
        </w:rPr>
      </w:pPr>
    </w:p>
    <w:p w14:paraId="3713A16A" w14:textId="77777777" w:rsidR="00680550" w:rsidRPr="00DD38E0" w:rsidRDefault="00680550" w:rsidP="008754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an activity that is interactive to help your audience understand your topic. </w:t>
      </w:r>
    </w:p>
    <w:p w14:paraId="07242A11" w14:textId="77777777" w:rsidR="005E70AD" w:rsidRDefault="005E70AD">
      <w:pPr>
        <w:rPr>
          <w:b/>
          <w:sz w:val="18"/>
        </w:rPr>
      </w:pPr>
    </w:p>
    <w:p w14:paraId="116E7764" w14:textId="77777777" w:rsidR="008754A9" w:rsidRPr="006F26D3" w:rsidRDefault="00BA7D1B">
      <w:pPr>
        <w:rPr>
          <w:b/>
          <w:sz w:val="28"/>
        </w:rPr>
      </w:pPr>
      <w:r w:rsidRPr="006F26D3">
        <w:rPr>
          <w:b/>
          <w:sz w:val="28"/>
        </w:rPr>
        <w:t>Achievement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754A9" w:rsidRPr="006F26D3" w14:paraId="3AA34C36" w14:textId="77777777" w:rsidTr="008754A9">
        <w:tc>
          <w:tcPr>
            <w:tcW w:w="1803" w:type="dxa"/>
          </w:tcPr>
          <w:p w14:paraId="55E6E70E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</w:pPr>
          </w:p>
        </w:tc>
        <w:tc>
          <w:tcPr>
            <w:tcW w:w="1803" w:type="dxa"/>
          </w:tcPr>
          <w:p w14:paraId="163AF8FA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  <w:t>WA</w:t>
            </w:r>
          </w:p>
        </w:tc>
        <w:tc>
          <w:tcPr>
            <w:tcW w:w="1803" w:type="dxa"/>
          </w:tcPr>
          <w:p w14:paraId="6F6E5015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  <w:t>AE</w:t>
            </w:r>
          </w:p>
        </w:tc>
        <w:tc>
          <w:tcPr>
            <w:tcW w:w="1803" w:type="dxa"/>
          </w:tcPr>
          <w:p w14:paraId="7603177B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  <w:t>E</w:t>
            </w:r>
          </w:p>
        </w:tc>
        <w:tc>
          <w:tcPr>
            <w:tcW w:w="1804" w:type="dxa"/>
          </w:tcPr>
          <w:p w14:paraId="6FA8D293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9"/>
                <w:szCs w:val="21"/>
                <w:lang w:val="en"/>
              </w:rPr>
              <w:t>BE</w:t>
            </w:r>
          </w:p>
        </w:tc>
      </w:tr>
      <w:tr w:rsidR="00BA7D1B" w:rsidRPr="006F26D3" w14:paraId="1AAFC6EC" w14:textId="77777777" w:rsidTr="00DD38E0">
        <w:trPr>
          <w:trHeight w:val="451"/>
        </w:trPr>
        <w:tc>
          <w:tcPr>
            <w:tcW w:w="9016" w:type="dxa"/>
            <w:gridSpan w:val="5"/>
            <w:shd w:val="clear" w:color="auto" w:fill="DEEAF6" w:themeFill="accent1" w:themeFillTint="33"/>
          </w:tcPr>
          <w:p w14:paraId="25AF825E" w14:textId="77777777" w:rsidR="00BA7D1B" w:rsidRPr="006F26D3" w:rsidRDefault="00BA7D1B" w:rsidP="00BA7D1B">
            <w:pPr>
              <w:rPr>
                <w:b/>
                <w:sz w:val="18"/>
              </w:rPr>
            </w:pPr>
            <w:r w:rsidRPr="006F26D3">
              <w:rPr>
                <w:rFonts w:ascii="Helvetica" w:hAnsi="Helvetica" w:cs="Helvetica"/>
                <w:color w:val="222222"/>
                <w:sz w:val="17"/>
                <w:szCs w:val="21"/>
                <w:lang w:val="en"/>
              </w:rPr>
              <w:t xml:space="preserve">Plan and use health practices, </w:t>
            </w:r>
            <w:proofErr w:type="spellStart"/>
            <w:r w:rsidRPr="006F26D3">
              <w:rPr>
                <w:rFonts w:ascii="Helvetica" w:hAnsi="Helvetica" w:cs="Helvetica"/>
                <w:color w:val="222222"/>
                <w:sz w:val="17"/>
                <w:szCs w:val="21"/>
                <w:lang w:val="en"/>
              </w:rPr>
              <w:t>behaviours</w:t>
            </w:r>
            <w:proofErr w:type="spellEnd"/>
            <w:r w:rsidRPr="006F26D3">
              <w:rPr>
                <w:rFonts w:ascii="Helvetica" w:hAnsi="Helvetica" w:cs="Helvetica"/>
                <w:color w:val="222222"/>
                <w:sz w:val="17"/>
                <w:szCs w:val="21"/>
                <w:lang w:val="en"/>
              </w:rPr>
              <w:t xml:space="preserve"> and resources to enhance health, safety and wellbeing of their communities (ACPPS077) </w:t>
            </w:r>
            <w:r w:rsidRPr="006F26D3">
              <w:rPr>
                <w:rFonts w:ascii="Helvetica" w:hAnsi="Helvetica" w:cs="Helvetica"/>
                <w:i/>
                <w:color w:val="222222"/>
                <w:sz w:val="17"/>
                <w:szCs w:val="21"/>
                <w:lang w:val="en"/>
              </w:rPr>
              <w:t>HPE</w:t>
            </w:r>
          </w:p>
          <w:p w14:paraId="59292651" w14:textId="77777777" w:rsidR="00BA7D1B" w:rsidRPr="006F26D3" w:rsidRDefault="00BA7D1B">
            <w:pPr>
              <w:rPr>
                <w:rFonts w:ascii="Helvetica" w:hAnsi="Helvetica" w:cs="Helvetica"/>
                <w:b/>
                <w:color w:val="222222"/>
                <w:sz w:val="17"/>
                <w:szCs w:val="21"/>
                <w:lang w:val="en"/>
              </w:rPr>
            </w:pPr>
          </w:p>
        </w:tc>
      </w:tr>
      <w:tr w:rsidR="008754A9" w:rsidRPr="006F26D3" w14:paraId="176D0B60" w14:textId="77777777" w:rsidTr="008754A9">
        <w:tc>
          <w:tcPr>
            <w:tcW w:w="1803" w:type="dxa"/>
          </w:tcPr>
          <w:p w14:paraId="646F08E0" w14:textId="77777777" w:rsidR="008754A9" w:rsidRPr="006F26D3" w:rsidRDefault="00BA7D1B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  <w:t>Investigation</w:t>
            </w:r>
          </w:p>
        </w:tc>
        <w:tc>
          <w:tcPr>
            <w:tcW w:w="1803" w:type="dxa"/>
          </w:tcPr>
          <w:p w14:paraId="12B45B9C" w14:textId="77777777" w:rsidR="00BA7D1B" w:rsidRPr="006F26D3" w:rsidRDefault="00BA7D1B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 xml:space="preserve">purposeful investigation of strategies and practices that enhance their own and others’ health and wellbeing </w:t>
            </w:r>
          </w:p>
          <w:p w14:paraId="2C2B282B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</w:p>
        </w:tc>
        <w:tc>
          <w:tcPr>
            <w:tcW w:w="1803" w:type="dxa"/>
          </w:tcPr>
          <w:p w14:paraId="0EB0D1D1" w14:textId="77777777" w:rsidR="00BA7D1B" w:rsidRPr="006F26D3" w:rsidRDefault="00BA7D1B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 xml:space="preserve">effective investigation of strategies and practices that enhance their own and others’ health and wellbeing </w:t>
            </w:r>
          </w:p>
          <w:p w14:paraId="306DEA63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</w:p>
        </w:tc>
        <w:tc>
          <w:tcPr>
            <w:tcW w:w="1803" w:type="dxa"/>
          </w:tcPr>
          <w:p w14:paraId="03C598EF" w14:textId="77777777" w:rsidR="00BA7D1B" w:rsidRPr="006F26D3" w:rsidRDefault="00BA7D1B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 xml:space="preserve">investigation of strategies and practices that enhance their own and others’ health and wellbeing </w:t>
            </w:r>
          </w:p>
          <w:p w14:paraId="4E88A872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</w:p>
        </w:tc>
        <w:tc>
          <w:tcPr>
            <w:tcW w:w="1804" w:type="dxa"/>
          </w:tcPr>
          <w:p w14:paraId="6BB2E9EA" w14:textId="77777777" w:rsidR="00BA7D1B" w:rsidRPr="006F26D3" w:rsidRDefault="00BA7D1B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 xml:space="preserve">partial investigation of strategies and practices that enhance their own and others’ health and wellbeing </w:t>
            </w:r>
          </w:p>
          <w:p w14:paraId="49C4A14E" w14:textId="77777777" w:rsidR="008754A9" w:rsidRPr="006F26D3" w:rsidRDefault="008754A9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</w:p>
        </w:tc>
      </w:tr>
      <w:tr w:rsidR="00DD38E0" w:rsidRPr="006F26D3" w14:paraId="13B59216" w14:textId="77777777" w:rsidTr="00DD38E0">
        <w:tc>
          <w:tcPr>
            <w:tcW w:w="9016" w:type="dxa"/>
            <w:gridSpan w:val="5"/>
            <w:shd w:val="clear" w:color="auto" w:fill="DEEAF6" w:themeFill="accent1" w:themeFillTint="33"/>
          </w:tcPr>
          <w:p w14:paraId="4D5A13C7" w14:textId="77777777" w:rsidR="00DD38E0" w:rsidRPr="006F26D3" w:rsidRDefault="00DD38E0" w:rsidP="00DD38E0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>Use project management processes when working individually and collaboratively to coordinate production of designed solutions (ACTDEP039)</w:t>
            </w:r>
          </w:p>
        </w:tc>
      </w:tr>
      <w:tr w:rsidR="00DD38E0" w:rsidRPr="006F26D3" w14:paraId="68614845" w14:textId="77777777" w:rsidTr="008754A9">
        <w:tc>
          <w:tcPr>
            <w:tcW w:w="1803" w:type="dxa"/>
          </w:tcPr>
          <w:p w14:paraId="37B212D6" w14:textId="77777777" w:rsidR="00DD38E0" w:rsidRPr="006F26D3" w:rsidRDefault="00DD38E0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  <w:t>Collaboration</w:t>
            </w:r>
          </w:p>
        </w:tc>
        <w:tc>
          <w:tcPr>
            <w:tcW w:w="1803" w:type="dxa"/>
          </w:tcPr>
          <w:p w14:paraId="4589621A" w14:textId="77777777" w:rsidR="00DD38E0" w:rsidRPr="006F26D3" w:rsidRDefault="006F26D3" w:rsidP="00BA7D1B">
            <w:pPr>
              <w:pStyle w:val="Default"/>
              <w:rPr>
                <w:rFonts w:ascii="Calibri" w:hAnsi="Calibri"/>
                <w:sz w:val="16"/>
                <w:szCs w:val="14"/>
              </w:rPr>
            </w:pPr>
            <w:r w:rsidRPr="006F26D3">
              <w:rPr>
                <w:rFonts w:ascii="Calibri" w:hAnsi="Calibri"/>
                <w:sz w:val="16"/>
                <w:szCs w:val="14"/>
              </w:rPr>
              <w:t>Student was able to collaboratively work with others throughout the whole task and share tasks evenly</w:t>
            </w:r>
          </w:p>
          <w:p w14:paraId="4285486D" w14:textId="77777777" w:rsidR="006F26D3" w:rsidRPr="006F26D3" w:rsidRDefault="006F26D3" w:rsidP="00BA7D1B">
            <w:pPr>
              <w:pStyle w:val="Default"/>
              <w:rPr>
                <w:sz w:val="16"/>
                <w:szCs w:val="10"/>
              </w:rPr>
            </w:pPr>
          </w:p>
        </w:tc>
        <w:tc>
          <w:tcPr>
            <w:tcW w:w="1803" w:type="dxa"/>
          </w:tcPr>
          <w:p w14:paraId="0E38544B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rFonts w:ascii="Calibri" w:hAnsi="Calibri"/>
                <w:sz w:val="16"/>
                <w:szCs w:val="14"/>
              </w:rPr>
              <w:t>Student was able to mostly collaboratively work with others throughout the whole task, student did mostly their share.</w:t>
            </w:r>
          </w:p>
        </w:tc>
        <w:tc>
          <w:tcPr>
            <w:tcW w:w="1803" w:type="dxa"/>
          </w:tcPr>
          <w:p w14:paraId="22067ACB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rFonts w:ascii="Calibri" w:hAnsi="Calibri"/>
                <w:sz w:val="16"/>
                <w:szCs w:val="14"/>
              </w:rPr>
              <w:t>Student was able to sometimes collaboratively work with others, and completed some tasks throughout.</w:t>
            </w:r>
          </w:p>
        </w:tc>
        <w:tc>
          <w:tcPr>
            <w:tcW w:w="1804" w:type="dxa"/>
          </w:tcPr>
          <w:p w14:paraId="6DA18467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rFonts w:ascii="Calibri" w:hAnsi="Calibri"/>
                <w:sz w:val="16"/>
                <w:szCs w:val="14"/>
              </w:rPr>
              <w:t>Student attempted to work with others some of the time.</w:t>
            </w:r>
          </w:p>
        </w:tc>
      </w:tr>
      <w:tr w:rsidR="00DD38E0" w:rsidRPr="006F26D3" w14:paraId="6519ED5C" w14:textId="77777777" w:rsidTr="006F26D3">
        <w:tc>
          <w:tcPr>
            <w:tcW w:w="9016" w:type="dxa"/>
            <w:gridSpan w:val="5"/>
            <w:shd w:val="clear" w:color="auto" w:fill="DEEAF6" w:themeFill="accent1" w:themeFillTint="33"/>
          </w:tcPr>
          <w:p w14:paraId="771E6BC9" w14:textId="77777777" w:rsidR="00DD38E0" w:rsidRPr="006F26D3" w:rsidRDefault="00DD38E0" w:rsidP="00DD38E0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>Generate, develop, test and communicate design ideas, plans and processes for various audiences using appropriate technical terms and technologies including graphical representation techniques (ACTDEP036)</w:t>
            </w:r>
          </w:p>
        </w:tc>
      </w:tr>
      <w:tr w:rsidR="00DD38E0" w:rsidRPr="006F26D3" w14:paraId="656823B1" w14:textId="77777777" w:rsidTr="008754A9">
        <w:tc>
          <w:tcPr>
            <w:tcW w:w="1803" w:type="dxa"/>
          </w:tcPr>
          <w:p w14:paraId="2EB3DFA1" w14:textId="77777777" w:rsidR="00DD38E0" w:rsidRPr="006F26D3" w:rsidRDefault="00DD38E0">
            <w:pPr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</w:pPr>
            <w:r w:rsidRPr="006F26D3">
              <w:rPr>
                <w:rFonts w:ascii="Helvetica" w:hAnsi="Helvetica" w:cs="Helvetica"/>
                <w:b/>
                <w:color w:val="222222"/>
                <w:sz w:val="16"/>
                <w:szCs w:val="21"/>
                <w:lang w:val="en"/>
              </w:rPr>
              <w:t>Presentation</w:t>
            </w:r>
          </w:p>
        </w:tc>
        <w:tc>
          <w:tcPr>
            <w:tcW w:w="1803" w:type="dxa"/>
          </w:tcPr>
          <w:p w14:paraId="4596EAF8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>Presentation is comprehensively designed and creatively produced.</w:t>
            </w:r>
          </w:p>
          <w:p w14:paraId="49C110DF" w14:textId="77777777" w:rsidR="00DD38E0" w:rsidRPr="006F26D3" w:rsidRDefault="00DD38E0" w:rsidP="00BA7D1B">
            <w:pPr>
              <w:pStyle w:val="Default"/>
              <w:rPr>
                <w:sz w:val="16"/>
                <w:szCs w:val="10"/>
              </w:rPr>
            </w:pPr>
          </w:p>
        </w:tc>
        <w:tc>
          <w:tcPr>
            <w:tcW w:w="1803" w:type="dxa"/>
          </w:tcPr>
          <w:p w14:paraId="0EB1209E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6"/>
                <w:szCs w:val="10"/>
              </w:rPr>
              <w:t>Presentation is effectively designed and produced demonstrating some creative thinking.</w:t>
            </w:r>
          </w:p>
        </w:tc>
        <w:tc>
          <w:tcPr>
            <w:tcW w:w="1803" w:type="dxa"/>
          </w:tcPr>
          <w:p w14:paraId="3C3D0C90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8"/>
                <w:szCs w:val="20"/>
              </w:rPr>
              <w:t>Presentation has been created.</w:t>
            </w:r>
          </w:p>
        </w:tc>
        <w:tc>
          <w:tcPr>
            <w:tcW w:w="1804" w:type="dxa"/>
          </w:tcPr>
          <w:p w14:paraId="0D17CEE0" w14:textId="77777777" w:rsidR="00DD38E0" w:rsidRPr="006F26D3" w:rsidRDefault="006F26D3" w:rsidP="00BA7D1B">
            <w:pPr>
              <w:pStyle w:val="Default"/>
              <w:rPr>
                <w:sz w:val="16"/>
                <w:szCs w:val="10"/>
              </w:rPr>
            </w:pPr>
            <w:r w:rsidRPr="006F26D3">
              <w:rPr>
                <w:sz w:val="18"/>
                <w:szCs w:val="20"/>
              </w:rPr>
              <w:t>Presentation has been attempted</w:t>
            </w:r>
          </w:p>
        </w:tc>
      </w:tr>
    </w:tbl>
    <w:p w14:paraId="672E1F9B" w14:textId="77777777" w:rsidR="005E70AD" w:rsidRPr="005E70AD" w:rsidRDefault="005E70AD">
      <w:pPr>
        <w:rPr>
          <w:rFonts w:ascii="Helvetica" w:hAnsi="Helvetica" w:cs="Helvetica"/>
          <w:b/>
          <w:color w:val="222222"/>
          <w:sz w:val="21"/>
          <w:szCs w:val="21"/>
          <w:lang w:val="en"/>
        </w:rPr>
      </w:pPr>
    </w:p>
    <w:sectPr w:rsidR="005E70AD" w:rsidRPr="005E70AD" w:rsidSect="00DD38E0">
      <w:head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7E80" w14:textId="77777777" w:rsidR="00FE293F" w:rsidRDefault="00FE293F" w:rsidP="00F23975">
      <w:pPr>
        <w:spacing w:after="0" w:line="240" w:lineRule="auto"/>
      </w:pPr>
      <w:r>
        <w:separator/>
      </w:r>
    </w:p>
  </w:endnote>
  <w:endnote w:type="continuationSeparator" w:id="0">
    <w:p w14:paraId="3800E83A" w14:textId="77777777" w:rsidR="00FE293F" w:rsidRDefault="00FE293F" w:rsidP="00F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2A2D" w14:textId="77777777" w:rsidR="00FE293F" w:rsidRDefault="00FE293F" w:rsidP="00F23975">
      <w:pPr>
        <w:spacing w:after="0" w:line="240" w:lineRule="auto"/>
      </w:pPr>
      <w:r>
        <w:separator/>
      </w:r>
    </w:p>
  </w:footnote>
  <w:footnote w:type="continuationSeparator" w:id="0">
    <w:p w14:paraId="1886098C" w14:textId="77777777" w:rsidR="00FE293F" w:rsidRDefault="00FE293F" w:rsidP="00F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67E0" w14:textId="77777777" w:rsidR="00F23975" w:rsidRDefault="00F23975">
    <w:pPr>
      <w:pStyle w:val="Header"/>
    </w:pPr>
    <w:r>
      <w:t>Year 7 Food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63DF"/>
    <w:multiLevelType w:val="hybridMultilevel"/>
    <w:tmpl w:val="D3144872"/>
    <w:lvl w:ilvl="0" w:tplc="F8FEBE02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5"/>
    <w:rsid w:val="000A5F1C"/>
    <w:rsid w:val="000F126C"/>
    <w:rsid w:val="002475BD"/>
    <w:rsid w:val="00293012"/>
    <w:rsid w:val="002C5815"/>
    <w:rsid w:val="003A7CA3"/>
    <w:rsid w:val="004236F3"/>
    <w:rsid w:val="004E24AF"/>
    <w:rsid w:val="005701AE"/>
    <w:rsid w:val="005A378C"/>
    <w:rsid w:val="005E70AD"/>
    <w:rsid w:val="00680550"/>
    <w:rsid w:val="006F26D3"/>
    <w:rsid w:val="00816057"/>
    <w:rsid w:val="008754A9"/>
    <w:rsid w:val="009C31D3"/>
    <w:rsid w:val="00A67132"/>
    <w:rsid w:val="00B66199"/>
    <w:rsid w:val="00BA7D1B"/>
    <w:rsid w:val="00DD38E0"/>
    <w:rsid w:val="00E222B3"/>
    <w:rsid w:val="00E52110"/>
    <w:rsid w:val="00F23975"/>
    <w:rsid w:val="00FB0D7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496"/>
  <w15:chartTrackingRefBased/>
  <w15:docId w15:val="{F2FED0F4-F29F-4673-975A-3D14701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75"/>
  </w:style>
  <w:style w:type="paragraph" w:styleId="Footer">
    <w:name w:val="footer"/>
    <w:basedOn w:val="Normal"/>
    <w:link w:val="FooterChar"/>
    <w:uiPriority w:val="99"/>
    <w:unhideWhenUsed/>
    <w:rsid w:val="00F2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75"/>
  </w:style>
  <w:style w:type="character" w:styleId="Hyperlink">
    <w:name w:val="Hyperlink"/>
    <w:basedOn w:val="DefaultParagraphFont"/>
    <w:uiPriority w:val="99"/>
    <w:semiHidden/>
    <w:unhideWhenUsed/>
    <w:rsid w:val="005E70AD"/>
    <w:rPr>
      <w:color w:val="00629B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E70AD"/>
    <w:pPr>
      <w:ind w:left="720"/>
      <w:contextualSpacing/>
    </w:pPr>
  </w:style>
  <w:style w:type="table" w:styleId="TableGrid">
    <w:name w:val="Table Grid"/>
    <w:basedOn w:val="TableNormal"/>
    <w:uiPriority w:val="39"/>
    <w:rsid w:val="0087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8</cp:revision>
  <cp:lastPrinted>2018-10-29T03:01:00Z</cp:lastPrinted>
  <dcterms:created xsi:type="dcterms:W3CDTF">2018-05-07T10:58:00Z</dcterms:created>
  <dcterms:modified xsi:type="dcterms:W3CDTF">2020-05-17T05:58:00Z</dcterms:modified>
</cp:coreProperties>
</file>