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325"/>
        <w:gridCol w:w="2915"/>
        <w:gridCol w:w="6804"/>
        <w:gridCol w:w="2552"/>
      </w:tblGrid>
      <w:tr w:rsidR="002E302F" w:rsidTr="002E302F">
        <w:tc>
          <w:tcPr>
            <w:tcW w:w="2325" w:type="dxa"/>
            <w:tcBorders>
              <w:bottom w:val="single" w:sz="4" w:space="0" w:color="auto"/>
            </w:tcBorders>
          </w:tcPr>
          <w:p w:rsidR="002E302F" w:rsidRPr="002E302F" w:rsidRDefault="00E329D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-149171</wp:posOffset>
                      </wp:positionH>
                      <wp:positionV relativeFrom="paragraph">
                        <wp:posOffset>-404725</wp:posOffset>
                      </wp:positionV>
                      <wp:extent cx="8385242" cy="35019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5242" cy="35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9D7" w:rsidRPr="00E329D7" w:rsidRDefault="00E329D7">
                                  <w:pPr>
                                    <w:rPr>
                                      <w:b/>
                                      <w:sz w:val="32"/>
                                      <w:lang w:val="en-CA"/>
                                    </w:rPr>
                                  </w:pPr>
                                  <w:r w:rsidRPr="00E329D7">
                                    <w:rPr>
                                      <w:b/>
                                      <w:sz w:val="32"/>
                                      <w:lang w:val="en-CA"/>
                                    </w:rPr>
                                    <w:t>Types of Transport Summary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1.75pt;margin-top:-31.85pt;width:660.2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" filled="f" stroked="f" strokeweight=".5pt">
                      <v:textbox>
                        <w:txbxContent>
                          <w:p w:rsidR="00E329D7" w:rsidRPr="00E329D7" w:rsidRDefault="00E329D7">
                            <w:pPr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 w:rsidRPr="00E329D7">
                              <w:rPr>
                                <w:b/>
                                <w:sz w:val="32"/>
                                <w:lang w:val="en-CA"/>
                              </w:rPr>
                              <w:t>Types of Transport Summary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02F" w:rsidRPr="002E302F">
              <w:rPr>
                <w:b/>
              </w:rPr>
              <w:t>Type of Transport</w:t>
            </w:r>
          </w:p>
        </w:tc>
        <w:tc>
          <w:tcPr>
            <w:tcW w:w="2915" w:type="dxa"/>
          </w:tcPr>
          <w:p w:rsidR="002E302F" w:rsidRPr="002E302F" w:rsidRDefault="002E302F">
            <w:pPr>
              <w:rPr>
                <w:b/>
              </w:rPr>
            </w:pPr>
            <w:r w:rsidRPr="002E302F">
              <w:rPr>
                <w:b/>
              </w:rPr>
              <w:t>Structures Involved</w:t>
            </w:r>
          </w:p>
        </w:tc>
        <w:tc>
          <w:tcPr>
            <w:tcW w:w="6804" w:type="dxa"/>
          </w:tcPr>
          <w:p w:rsidR="002E302F" w:rsidRPr="002E302F" w:rsidRDefault="002E302F">
            <w:pPr>
              <w:rPr>
                <w:b/>
              </w:rPr>
            </w:pPr>
            <w:r w:rsidRPr="002E302F">
              <w:rPr>
                <w:b/>
              </w:rPr>
              <w:t xml:space="preserve">What </w:t>
            </w:r>
            <w:proofErr w:type="gramStart"/>
            <w:r w:rsidRPr="002E302F">
              <w:rPr>
                <w:b/>
              </w:rPr>
              <w:t>happens?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Key terms; Key concepts connected to this</w:t>
            </w:r>
          </w:p>
        </w:tc>
        <w:tc>
          <w:tcPr>
            <w:tcW w:w="2552" w:type="dxa"/>
          </w:tcPr>
          <w:p w:rsidR="002E302F" w:rsidRPr="002E302F" w:rsidRDefault="002E302F">
            <w:pPr>
              <w:rPr>
                <w:b/>
              </w:rPr>
            </w:pPr>
            <w:proofErr w:type="gramStart"/>
            <w:r w:rsidRPr="002E302F">
              <w:rPr>
                <w:b/>
              </w:rPr>
              <w:t>[ ]</w:t>
            </w:r>
            <w:proofErr w:type="gramEnd"/>
            <w:r w:rsidRPr="002E302F">
              <w:rPr>
                <w:b/>
              </w:rPr>
              <w:t xml:space="preserve"> Gradient needed?</w:t>
            </w:r>
          </w:p>
        </w:tc>
      </w:tr>
      <w:tr w:rsidR="002E302F" w:rsidTr="002E302F">
        <w:tc>
          <w:tcPr>
            <w:tcW w:w="2325" w:type="dxa"/>
            <w:shd w:val="clear" w:color="auto" w:fill="BDD6EE" w:themeFill="accent5" w:themeFillTint="66"/>
          </w:tcPr>
          <w:p w:rsidR="002E302F" w:rsidRPr="00E329D7" w:rsidRDefault="002E302F">
            <w:pPr>
              <w:rPr>
                <w:b/>
              </w:rPr>
            </w:pPr>
            <w:r w:rsidRPr="00E329D7">
              <w:rPr>
                <w:b/>
              </w:rPr>
              <w:t>Diffusion</w:t>
            </w:r>
          </w:p>
          <w:p w:rsidR="002E302F" w:rsidRPr="00E329D7" w:rsidRDefault="002E302F">
            <w:pPr>
              <w:rPr>
                <w:b/>
              </w:rPr>
            </w:pPr>
          </w:p>
          <w:p w:rsidR="002E302F" w:rsidRPr="00E329D7" w:rsidRDefault="002E302F">
            <w:pPr>
              <w:rPr>
                <w:b/>
              </w:rPr>
            </w:pPr>
          </w:p>
          <w:p w:rsidR="002E302F" w:rsidRPr="00E329D7" w:rsidRDefault="002E302F">
            <w:pPr>
              <w:rPr>
                <w:b/>
              </w:rPr>
            </w:pPr>
          </w:p>
        </w:tc>
        <w:tc>
          <w:tcPr>
            <w:tcW w:w="2915" w:type="dxa"/>
          </w:tcPr>
          <w:p w:rsidR="002E302F" w:rsidRDefault="002E302F"/>
        </w:tc>
        <w:tc>
          <w:tcPr>
            <w:tcW w:w="6804" w:type="dxa"/>
          </w:tcPr>
          <w:p w:rsidR="002E302F" w:rsidRDefault="002E302F"/>
        </w:tc>
        <w:tc>
          <w:tcPr>
            <w:tcW w:w="2552" w:type="dxa"/>
          </w:tcPr>
          <w:p w:rsidR="002E302F" w:rsidRDefault="002E302F"/>
        </w:tc>
      </w:tr>
      <w:tr w:rsidR="002E302F" w:rsidTr="002E302F">
        <w:tc>
          <w:tcPr>
            <w:tcW w:w="2325" w:type="dxa"/>
            <w:shd w:val="clear" w:color="auto" w:fill="BDD6EE" w:themeFill="accent5" w:themeFillTint="66"/>
          </w:tcPr>
          <w:p w:rsidR="002E302F" w:rsidRPr="00E329D7" w:rsidRDefault="002E302F" w:rsidP="00BE79F0">
            <w:pPr>
              <w:rPr>
                <w:b/>
              </w:rPr>
            </w:pPr>
            <w:r w:rsidRPr="00E329D7">
              <w:rPr>
                <w:b/>
              </w:rPr>
              <w:t>Osmosis</w:t>
            </w:r>
          </w:p>
          <w:p w:rsidR="002E302F" w:rsidRPr="00E329D7" w:rsidRDefault="002E302F" w:rsidP="00BE79F0">
            <w:pPr>
              <w:rPr>
                <w:b/>
              </w:rPr>
            </w:pPr>
          </w:p>
          <w:p w:rsidR="002E302F" w:rsidRPr="00E329D7" w:rsidRDefault="002E302F" w:rsidP="00BE79F0">
            <w:pPr>
              <w:rPr>
                <w:b/>
              </w:rPr>
            </w:pPr>
          </w:p>
          <w:p w:rsidR="002E302F" w:rsidRPr="00E329D7" w:rsidRDefault="002E302F" w:rsidP="00BE79F0">
            <w:pPr>
              <w:rPr>
                <w:b/>
              </w:rPr>
            </w:pPr>
          </w:p>
        </w:tc>
        <w:tc>
          <w:tcPr>
            <w:tcW w:w="2915" w:type="dxa"/>
          </w:tcPr>
          <w:p w:rsidR="002E302F" w:rsidRDefault="002E302F" w:rsidP="00BE79F0"/>
        </w:tc>
        <w:tc>
          <w:tcPr>
            <w:tcW w:w="6804" w:type="dxa"/>
          </w:tcPr>
          <w:p w:rsidR="002E302F" w:rsidRDefault="002E302F" w:rsidP="00BE79F0"/>
        </w:tc>
        <w:tc>
          <w:tcPr>
            <w:tcW w:w="2552" w:type="dxa"/>
          </w:tcPr>
          <w:p w:rsidR="002E302F" w:rsidRDefault="002E302F" w:rsidP="00BE79F0"/>
        </w:tc>
      </w:tr>
      <w:tr w:rsidR="002E302F" w:rsidTr="002E302F">
        <w:tc>
          <w:tcPr>
            <w:tcW w:w="232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2E302F" w:rsidRPr="00E329D7" w:rsidRDefault="002E302F" w:rsidP="00BE79F0">
            <w:pPr>
              <w:rPr>
                <w:b/>
              </w:rPr>
            </w:pPr>
            <w:r w:rsidRPr="00E329D7">
              <w:rPr>
                <w:b/>
              </w:rPr>
              <w:t>Facilitated Diffusion:</w:t>
            </w:r>
          </w:p>
          <w:p w:rsidR="002E302F" w:rsidRPr="00E329D7" w:rsidRDefault="002E302F" w:rsidP="002E30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329D7">
              <w:rPr>
                <w:b/>
              </w:rPr>
              <w:t>Channel protein</w:t>
            </w:r>
          </w:p>
          <w:p w:rsidR="002E302F" w:rsidRPr="00E329D7" w:rsidRDefault="002E302F" w:rsidP="002E302F">
            <w:pPr>
              <w:rPr>
                <w:b/>
              </w:rPr>
            </w:pPr>
          </w:p>
          <w:p w:rsidR="002E302F" w:rsidRPr="00E329D7" w:rsidRDefault="002E302F" w:rsidP="002E302F">
            <w:pPr>
              <w:rPr>
                <w:b/>
              </w:rPr>
            </w:pPr>
          </w:p>
          <w:p w:rsidR="002E302F" w:rsidRPr="00E329D7" w:rsidRDefault="002E302F" w:rsidP="002E302F">
            <w:pPr>
              <w:rPr>
                <w:b/>
              </w:rPr>
            </w:pPr>
          </w:p>
          <w:p w:rsidR="002E302F" w:rsidRPr="00E329D7" w:rsidRDefault="002E302F" w:rsidP="002E302F">
            <w:pPr>
              <w:rPr>
                <w:b/>
              </w:rPr>
            </w:pPr>
          </w:p>
          <w:p w:rsidR="002E302F" w:rsidRPr="00E329D7" w:rsidRDefault="002E302F" w:rsidP="002E30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329D7">
              <w:rPr>
                <w:b/>
              </w:rPr>
              <w:t>Carrier protein</w:t>
            </w:r>
          </w:p>
          <w:p w:rsidR="002E302F" w:rsidRPr="00E329D7" w:rsidRDefault="002E302F" w:rsidP="00BE79F0">
            <w:pPr>
              <w:rPr>
                <w:b/>
              </w:rPr>
            </w:pPr>
          </w:p>
          <w:p w:rsidR="002E302F" w:rsidRPr="00E329D7" w:rsidRDefault="002E302F" w:rsidP="00BE79F0">
            <w:pPr>
              <w:rPr>
                <w:b/>
              </w:rPr>
            </w:pPr>
          </w:p>
          <w:p w:rsidR="002E302F" w:rsidRPr="00E329D7" w:rsidRDefault="002E302F" w:rsidP="00BE79F0">
            <w:pPr>
              <w:rPr>
                <w:b/>
              </w:rPr>
            </w:pPr>
          </w:p>
          <w:p w:rsidR="002E302F" w:rsidRPr="00E329D7" w:rsidRDefault="002E302F" w:rsidP="00BE79F0">
            <w:pPr>
              <w:rPr>
                <w:b/>
              </w:rPr>
            </w:pPr>
          </w:p>
          <w:p w:rsidR="002E302F" w:rsidRPr="00E329D7" w:rsidRDefault="002E302F" w:rsidP="00BE79F0">
            <w:pPr>
              <w:rPr>
                <w:b/>
              </w:rPr>
            </w:pPr>
          </w:p>
        </w:tc>
        <w:tc>
          <w:tcPr>
            <w:tcW w:w="2915" w:type="dxa"/>
          </w:tcPr>
          <w:p w:rsidR="002E302F" w:rsidRDefault="002E302F" w:rsidP="00BE79F0"/>
        </w:tc>
        <w:tc>
          <w:tcPr>
            <w:tcW w:w="6804" w:type="dxa"/>
          </w:tcPr>
          <w:p w:rsidR="002E302F" w:rsidRDefault="002E302F" w:rsidP="00BE79F0"/>
        </w:tc>
        <w:tc>
          <w:tcPr>
            <w:tcW w:w="2552" w:type="dxa"/>
          </w:tcPr>
          <w:p w:rsidR="002E302F" w:rsidRDefault="002E302F" w:rsidP="00BE79F0"/>
        </w:tc>
      </w:tr>
      <w:tr w:rsidR="002E302F" w:rsidTr="002E302F">
        <w:tc>
          <w:tcPr>
            <w:tcW w:w="2325" w:type="dxa"/>
            <w:shd w:val="clear" w:color="auto" w:fill="F7CAAC" w:themeFill="accent2" w:themeFillTint="66"/>
          </w:tcPr>
          <w:p w:rsidR="002E302F" w:rsidRPr="00E329D7" w:rsidRDefault="002E302F" w:rsidP="00BE79F0">
            <w:pPr>
              <w:rPr>
                <w:b/>
              </w:rPr>
            </w:pPr>
            <w:r w:rsidRPr="00E329D7">
              <w:rPr>
                <w:b/>
              </w:rPr>
              <w:t>ATP + Carrier Protein</w:t>
            </w:r>
          </w:p>
        </w:tc>
        <w:tc>
          <w:tcPr>
            <w:tcW w:w="2915" w:type="dxa"/>
          </w:tcPr>
          <w:p w:rsidR="002E302F" w:rsidRDefault="002E302F" w:rsidP="00BE79F0"/>
          <w:p w:rsidR="002E302F" w:rsidRDefault="002E302F" w:rsidP="00BE79F0"/>
          <w:p w:rsidR="002E302F" w:rsidRDefault="002E302F" w:rsidP="00BE79F0"/>
          <w:p w:rsidR="002E302F" w:rsidRDefault="002E302F" w:rsidP="00BE79F0"/>
          <w:p w:rsidR="002E302F" w:rsidRDefault="002E302F" w:rsidP="00BE79F0"/>
          <w:p w:rsidR="002E302F" w:rsidRDefault="002E302F" w:rsidP="00BE79F0"/>
          <w:p w:rsidR="002E302F" w:rsidRDefault="002E302F" w:rsidP="00BE79F0"/>
        </w:tc>
        <w:tc>
          <w:tcPr>
            <w:tcW w:w="6804" w:type="dxa"/>
          </w:tcPr>
          <w:p w:rsidR="002E302F" w:rsidRDefault="002E302F" w:rsidP="00BE79F0"/>
        </w:tc>
        <w:tc>
          <w:tcPr>
            <w:tcW w:w="2552" w:type="dxa"/>
          </w:tcPr>
          <w:p w:rsidR="002E302F" w:rsidRDefault="002E302F" w:rsidP="00BE79F0"/>
        </w:tc>
      </w:tr>
    </w:tbl>
    <w:p w:rsidR="008252B0" w:rsidRDefault="00E329D7">
      <w:bookmarkStart w:id="0" w:name="_GoBack"/>
      <w:bookmarkEnd w:id="0"/>
    </w:p>
    <w:sectPr w:rsidR="008252B0" w:rsidSect="002E302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273DC"/>
    <w:multiLevelType w:val="hybridMultilevel"/>
    <w:tmpl w:val="D8F6E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2F"/>
    <w:rsid w:val="002E302F"/>
    <w:rsid w:val="006E32D9"/>
    <w:rsid w:val="009506AD"/>
    <w:rsid w:val="00A30FE5"/>
    <w:rsid w:val="00C8335E"/>
    <w:rsid w:val="00D43D8B"/>
    <w:rsid w:val="00E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2AFC"/>
  <w14:defaultImageDpi w14:val="32767"/>
  <w15:chartTrackingRefBased/>
  <w15:docId w15:val="{3AA8F27E-80C8-D947-8C82-9D5AC5D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2</cp:revision>
  <dcterms:created xsi:type="dcterms:W3CDTF">2018-09-06T01:53:00Z</dcterms:created>
  <dcterms:modified xsi:type="dcterms:W3CDTF">2018-09-06T01:59:00Z</dcterms:modified>
</cp:coreProperties>
</file>