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D9E32" w14:textId="1A188D32" w:rsidR="007C7B6D" w:rsidRDefault="00B55E17">
      <w:pPr>
        <w:pStyle w:val="Standard"/>
        <w:spacing w:line="360" w:lineRule="auto"/>
        <w:rPr>
          <w:rFonts w:ascii="Calibri" w:eastAsia="Times New Roman" w:hAnsi="Calibri" w:cs="Times New Roman"/>
          <w:color w:val="auto"/>
          <w:sz w:val="40"/>
          <w:szCs w:val="40"/>
          <w:lang w:val="en-AU" w:bidi="ar-SA"/>
        </w:rPr>
      </w:pPr>
      <w:r>
        <w:rPr>
          <w:rFonts w:ascii="Calibri" w:eastAsia="Times New Roman" w:hAnsi="Calibri" w:cs="Times New Roman"/>
          <w:color w:val="auto"/>
          <w:sz w:val="40"/>
          <w:szCs w:val="40"/>
          <w:lang w:val="en-AU" w:bidi="ar-SA"/>
        </w:rPr>
        <w:t>Experimental Skills</w:t>
      </w:r>
      <w:r w:rsidR="00587C7C">
        <w:rPr>
          <w:rFonts w:ascii="Calibri" w:eastAsia="Times New Roman" w:hAnsi="Calibri" w:cs="Times New Roman"/>
          <w:color w:val="auto"/>
          <w:sz w:val="40"/>
          <w:szCs w:val="40"/>
          <w:lang w:val="en-AU" w:bidi="ar-SA"/>
        </w:rPr>
        <w:t xml:space="preserve"> – Biology Reports</w:t>
      </w:r>
    </w:p>
    <w:p w14:paraId="177A9D0A" w14:textId="77777777" w:rsidR="007C7B6D" w:rsidRDefault="007C7B6D">
      <w:pPr>
        <w:pStyle w:val="Standard"/>
        <w:spacing w:line="360" w:lineRule="auto"/>
        <w:rPr>
          <w:rFonts w:ascii="Calibri" w:eastAsia="Times New Roman" w:hAnsi="Calibri" w:cs="Times New Roman"/>
          <w:color w:val="auto"/>
          <w:sz w:val="12"/>
          <w:szCs w:val="12"/>
          <w:u w:val="single"/>
          <w:lang w:val="en-AU" w:bidi="ar-SA"/>
        </w:rPr>
      </w:pPr>
    </w:p>
    <w:p w14:paraId="55E736F0" w14:textId="77777777" w:rsidR="007C7B6D" w:rsidRDefault="00B55E17">
      <w:pPr>
        <w:pStyle w:val="tableheadingc0ptbottom"/>
        <w:snapToGrid w:val="0"/>
        <w:spacing w:before="0" w:line="360" w:lineRule="auto"/>
        <w:rPr>
          <w:rFonts w:ascii="Calibri" w:hAnsi="Calibri"/>
          <w:b w:val="0"/>
          <w:sz w:val="32"/>
          <w:szCs w:val="32"/>
        </w:rPr>
      </w:pPr>
      <w:r>
        <w:rPr>
          <w:rFonts w:ascii="Calibri" w:hAnsi="Calibri"/>
          <w:b w:val="0"/>
          <w:sz w:val="32"/>
          <w:szCs w:val="32"/>
        </w:rPr>
        <w:t>Variables</w:t>
      </w:r>
    </w:p>
    <w:p w14:paraId="223378C5" w14:textId="77777777" w:rsidR="007C7B6D" w:rsidRDefault="00B55E17">
      <w:pPr>
        <w:pStyle w:val="headinge"/>
        <w:overflowPunct w:val="0"/>
        <w:autoSpaceDE w:val="0"/>
        <w:snapToGrid w:val="0"/>
        <w:spacing w:before="120" w:line="360" w:lineRule="auto"/>
        <w:textAlignment w:val="baseline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Many experiments involve changing one quantity and measuring the effect on another quantity.</w:t>
      </w:r>
    </w:p>
    <w:p w14:paraId="2BACE067" w14:textId="77777777" w:rsidR="007C7B6D" w:rsidRDefault="00B55E17">
      <w:pPr>
        <w:pStyle w:val="Textbody"/>
        <w:numPr>
          <w:ilvl w:val="0"/>
          <w:numId w:val="1"/>
        </w:numPr>
        <w:overflowPunct w:val="0"/>
        <w:autoSpaceDE w:val="0"/>
        <w:snapToGrid w:val="0"/>
        <w:spacing w:after="0" w:line="360" w:lineRule="auto"/>
        <w:rPr>
          <w:rFonts w:ascii="Calibri" w:hAnsi="Calibri"/>
          <w:sz w:val="22"/>
          <w:szCs w:val="32"/>
          <w:lang w:val="en-AU"/>
        </w:rPr>
      </w:pPr>
      <w:r>
        <w:rPr>
          <w:rFonts w:ascii="Calibri" w:hAnsi="Calibri"/>
          <w:sz w:val="22"/>
          <w:szCs w:val="32"/>
          <w:lang w:val="en-AU"/>
        </w:rPr>
        <w:t>The quantity being deliberately changed is called the ‘independent variable’.</w:t>
      </w:r>
    </w:p>
    <w:p w14:paraId="2229AA29" w14:textId="77777777" w:rsidR="007C7B6D" w:rsidRDefault="00B55E17">
      <w:pPr>
        <w:pStyle w:val="Textbody"/>
        <w:numPr>
          <w:ilvl w:val="0"/>
          <w:numId w:val="1"/>
        </w:numPr>
        <w:overflowPunct w:val="0"/>
        <w:autoSpaceDE w:val="0"/>
        <w:snapToGrid w:val="0"/>
        <w:spacing w:after="0" w:line="360" w:lineRule="auto"/>
        <w:rPr>
          <w:rFonts w:ascii="Calibri" w:hAnsi="Calibri"/>
          <w:sz w:val="22"/>
          <w:szCs w:val="32"/>
          <w:lang w:val="en-AU"/>
        </w:rPr>
      </w:pPr>
      <w:r>
        <w:rPr>
          <w:rFonts w:ascii="Calibri" w:hAnsi="Calibri"/>
          <w:sz w:val="22"/>
          <w:szCs w:val="32"/>
          <w:lang w:val="en-AU"/>
        </w:rPr>
        <w:t xml:space="preserve">The quantity that changes as a </w:t>
      </w:r>
      <w:r>
        <w:rPr>
          <w:rFonts w:ascii="Calibri" w:hAnsi="Calibri"/>
          <w:sz w:val="22"/>
          <w:szCs w:val="32"/>
          <w:lang w:val="en-AU"/>
        </w:rPr>
        <w:t>result is called the ‘dependent variable’.</w:t>
      </w:r>
    </w:p>
    <w:p w14:paraId="33719919" w14:textId="77777777" w:rsidR="007C7B6D" w:rsidRDefault="00B55E17">
      <w:pPr>
        <w:pStyle w:val="Textbody"/>
        <w:numPr>
          <w:ilvl w:val="0"/>
          <w:numId w:val="1"/>
        </w:numPr>
        <w:overflowPunct w:val="0"/>
        <w:autoSpaceDE w:val="0"/>
        <w:snapToGrid w:val="0"/>
        <w:spacing w:after="0" w:line="360" w:lineRule="auto"/>
        <w:rPr>
          <w:rFonts w:ascii="Calibri" w:hAnsi="Calibri"/>
          <w:sz w:val="22"/>
          <w:szCs w:val="32"/>
          <w:lang w:val="en-AU"/>
        </w:rPr>
      </w:pPr>
      <w:r>
        <w:rPr>
          <w:rFonts w:ascii="Calibri" w:hAnsi="Calibri"/>
          <w:sz w:val="22"/>
          <w:szCs w:val="32"/>
          <w:lang w:val="en-AU"/>
        </w:rPr>
        <w:t>All other factors are held constant, if possible, throughout an experiment.</w:t>
      </w:r>
    </w:p>
    <w:p w14:paraId="280B2262" w14:textId="77777777" w:rsidR="007C7B6D" w:rsidRDefault="00B55E17">
      <w:pPr>
        <w:pStyle w:val="Textbody"/>
        <w:numPr>
          <w:ilvl w:val="0"/>
          <w:numId w:val="1"/>
        </w:numPr>
        <w:overflowPunct w:val="0"/>
        <w:autoSpaceDE w:val="0"/>
        <w:snapToGrid w:val="0"/>
        <w:spacing w:after="0" w:line="360" w:lineRule="auto"/>
        <w:rPr>
          <w:rFonts w:ascii="Calibri" w:hAnsi="Calibri"/>
          <w:sz w:val="22"/>
          <w:szCs w:val="32"/>
          <w:lang w:val="en-AU"/>
        </w:rPr>
      </w:pPr>
      <w:r>
        <w:rPr>
          <w:rFonts w:ascii="Calibri" w:hAnsi="Calibri"/>
          <w:sz w:val="22"/>
          <w:szCs w:val="32"/>
          <w:lang w:val="en-AU"/>
        </w:rPr>
        <w:t>Some factors may not be able to be controlled. It is important to identify these.</w:t>
      </w:r>
    </w:p>
    <w:p w14:paraId="4E32DC52" w14:textId="77777777" w:rsidR="007C7B6D" w:rsidRDefault="007C7B6D">
      <w:pPr>
        <w:pStyle w:val="Textbody"/>
        <w:overflowPunct w:val="0"/>
        <w:autoSpaceDE w:val="0"/>
        <w:snapToGrid w:val="0"/>
        <w:spacing w:after="0" w:line="360" w:lineRule="auto"/>
        <w:rPr>
          <w:rFonts w:ascii="Calibri" w:hAnsi="Calibri"/>
          <w:sz w:val="22"/>
          <w:szCs w:val="32"/>
          <w:lang w:val="en-AU"/>
        </w:rPr>
      </w:pPr>
    </w:p>
    <w:p w14:paraId="103B2403" w14:textId="77777777" w:rsidR="007C7B6D" w:rsidRDefault="00B55E17">
      <w:pPr>
        <w:pStyle w:val="tableheadingc0ptbottom"/>
        <w:snapToGrid w:val="0"/>
        <w:spacing w:before="0" w:line="360" w:lineRule="auto"/>
        <w:rPr>
          <w:rFonts w:ascii="Calibri" w:hAnsi="Calibri"/>
          <w:b w:val="0"/>
          <w:sz w:val="32"/>
          <w:szCs w:val="32"/>
        </w:rPr>
      </w:pPr>
      <w:r>
        <w:rPr>
          <w:rFonts w:ascii="Calibri" w:hAnsi="Calibri"/>
          <w:b w:val="0"/>
          <w:sz w:val="32"/>
          <w:szCs w:val="32"/>
        </w:rPr>
        <w:t>Graphs</w:t>
      </w:r>
    </w:p>
    <w:p w14:paraId="47E141FC" w14:textId="77777777" w:rsidR="007C7B6D" w:rsidRDefault="00B55E17">
      <w:pPr>
        <w:pStyle w:val="Standard"/>
        <w:snapToGrid w:val="0"/>
        <w:spacing w:before="120" w:line="360" w:lineRule="auto"/>
        <w:rPr>
          <w:rFonts w:ascii="Calibri" w:hAnsi="Calibri"/>
          <w:sz w:val="22"/>
          <w:szCs w:val="32"/>
          <w:lang w:val="en-AU" w:eastAsia="ja-JP"/>
        </w:rPr>
      </w:pPr>
      <w:r>
        <w:rPr>
          <w:rFonts w:ascii="Calibri" w:hAnsi="Calibri"/>
          <w:sz w:val="22"/>
          <w:szCs w:val="32"/>
          <w:lang w:val="en-AU" w:eastAsia="ja-JP"/>
        </w:rPr>
        <w:t>When a graph is plotted:</w:t>
      </w:r>
    </w:p>
    <w:p w14:paraId="27AD318C" w14:textId="77777777" w:rsidR="007C7B6D" w:rsidRDefault="00B55E17">
      <w:pPr>
        <w:pStyle w:val="Standard"/>
        <w:numPr>
          <w:ilvl w:val="0"/>
          <w:numId w:val="2"/>
        </w:numPr>
        <w:snapToGrid w:val="0"/>
        <w:spacing w:before="120" w:line="360" w:lineRule="auto"/>
      </w:pPr>
      <w:r>
        <w:rPr>
          <w:rFonts w:ascii="Calibri" w:hAnsi="Calibri"/>
          <w:sz w:val="22"/>
          <w:szCs w:val="32"/>
          <w:lang w:val="en-AU" w:eastAsia="ja-JP"/>
        </w:rPr>
        <w:t xml:space="preserve">The </w:t>
      </w:r>
      <w:r>
        <w:rPr>
          <w:rFonts w:ascii="Calibri" w:hAnsi="Calibri"/>
          <w:sz w:val="22"/>
          <w:szCs w:val="32"/>
          <w:lang w:val="en-AU" w:eastAsia="ja-JP"/>
        </w:rPr>
        <w:t>independent variable (or a quantity calculated from it) is plotted horizontally (</w:t>
      </w:r>
      <w:r>
        <w:rPr>
          <w:i/>
          <w:iCs/>
          <w:sz w:val="22"/>
          <w:szCs w:val="32"/>
          <w:lang w:val="en-AU" w:eastAsia="ja-JP"/>
        </w:rPr>
        <w:t>x</w:t>
      </w:r>
      <w:r>
        <w:rPr>
          <w:rFonts w:ascii="Calibri" w:hAnsi="Calibri"/>
          <w:i/>
          <w:iCs/>
          <w:sz w:val="22"/>
          <w:szCs w:val="32"/>
          <w:lang w:val="en-AU" w:eastAsia="ja-JP"/>
        </w:rPr>
        <w:t xml:space="preserve"> </w:t>
      </w:r>
      <w:r>
        <w:rPr>
          <w:rFonts w:ascii="Calibri" w:hAnsi="Calibri"/>
          <w:sz w:val="22"/>
          <w:szCs w:val="32"/>
          <w:lang w:val="en-AU" w:eastAsia="ja-JP"/>
        </w:rPr>
        <w:t>axis</w:t>
      </w:r>
      <w:r>
        <w:rPr>
          <w:rFonts w:ascii="Calibri" w:hAnsi="Calibri"/>
          <w:i/>
          <w:iCs/>
          <w:sz w:val="22"/>
          <w:szCs w:val="32"/>
          <w:lang w:val="en-AU" w:eastAsia="ja-JP"/>
        </w:rPr>
        <w:t>)</w:t>
      </w:r>
    </w:p>
    <w:p w14:paraId="3A5288E6" w14:textId="77777777" w:rsidR="007C7B6D" w:rsidRDefault="00B55E17">
      <w:pPr>
        <w:pStyle w:val="Standard"/>
        <w:numPr>
          <w:ilvl w:val="0"/>
          <w:numId w:val="2"/>
        </w:numPr>
        <w:snapToGrid w:val="0"/>
        <w:spacing w:before="120" w:line="360" w:lineRule="auto"/>
      </w:pPr>
      <w:r>
        <w:rPr>
          <w:rFonts w:ascii="Calibri" w:hAnsi="Calibri"/>
          <w:sz w:val="22"/>
          <w:szCs w:val="32"/>
          <w:lang w:val="en-AU" w:eastAsia="ja-JP"/>
        </w:rPr>
        <w:t>The dependent variable (or a quantity calculated from it) is plotted vertically (</w:t>
      </w:r>
      <w:r>
        <w:rPr>
          <w:i/>
          <w:iCs/>
          <w:sz w:val="22"/>
          <w:szCs w:val="32"/>
          <w:lang w:val="en-AU" w:eastAsia="ja-JP"/>
        </w:rPr>
        <w:t>y</w:t>
      </w:r>
      <w:r>
        <w:rPr>
          <w:rFonts w:ascii="Calibri" w:hAnsi="Calibri"/>
          <w:sz w:val="22"/>
          <w:szCs w:val="32"/>
          <w:lang w:val="en-AU" w:eastAsia="ja-JP"/>
        </w:rPr>
        <w:t xml:space="preserve"> axis)</w:t>
      </w:r>
    </w:p>
    <w:p w14:paraId="0B5AAC82" w14:textId="77777777" w:rsidR="007C7B6D" w:rsidRDefault="00B55E17">
      <w:pPr>
        <w:pStyle w:val="Textbody"/>
        <w:overflowPunct w:val="0"/>
        <w:autoSpaceDE w:val="0"/>
        <w:snapToGrid w:val="0"/>
        <w:spacing w:before="227" w:after="227" w:line="360" w:lineRule="auto"/>
        <w:rPr>
          <w:rFonts w:ascii="Calibri" w:hAnsi="Calibri"/>
          <w:sz w:val="22"/>
          <w:szCs w:val="32"/>
          <w:lang w:val="en-AU" w:eastAsia="ja-JP"/>
        </w:rPr>
      </w:pPr>
      <w:r>
        <w:rPr>
          <w:rFonts w:ascii="Calibri" w:hAnsi="Calibri"/>
          <w:sz w:val="22"/>
          <w:szCs w:val="32"/>
          <w:lang w:val="en-AU" w:eastAsia="ja-JP"/>
        </w:rPr>
        <w:t>Every graph should include a title and labelled axes with appropriate scales a</w:t>
      </w:r>
      <w:r>
        <w:rPr>
          <w:rFonts w:ascii="Calibri" w:hAnsi="Calibri"/>
          <w:sz w:val="22"/>
          <w:szCs w:val="32"/>
          <w:lang w:val="en-AU" w:eastAsia="ja-JP"/>
        </w:rPr>
        <w:t>nd units.</w:t>
      </w:r>
    </w:p>
    <w:p w14:paraId="3098BF9C" w14:textId="77777777" w:rsidR="007C7B6D" w:rsidRDefault="00B55E17">
      <w:pPr>
        <w:pStyle w:val="Standard"/>
        <w:overflowPunct w:val="0"/>
        <w:autoSpaceDE w:val="0"/>
        <w:snapToGrid w:val="0"/>
        <w:spacing w:line="360" w:lineRule="auto"/>
        <w:rPr>
          <w:rFonts w:ascii="Calibri" w:hAnsi="Calibri"/>
          <w:sz w:val="22"/>
          <w:szCs w:val="32"/>
          <w:lang w:val="en-AU" w:eastAsia="ja-JP"/>
        </w:rPr>
      </w:pPr>
      <w:r>
        <w:rPr>
          <w:rFonts w:ascii="Calibri" w:hAnsi="Calibri"/>
          <w:sz w:val="22"/>
          <w:szCs w:val="32"/>
          <w:lang w:val="en-AU" w:eastAsia="ja-JP"/>
        </w:rPr>
        <w:t>Relationships between variables in an experiment can be shown by a line (or curve) of best fit.</w:t>
      </w:r>
    </w:p>
    <w:p w14:paraId="6EFB88FA" w14:textId="77777777" w:rsidR="007C7B6D" w:rsidRDefault="00B55E17">
      <w:pPr>
        <w:pStyle w:val="Standard"/>
        <w:numPr>
          <w:ilvl w:val="0"/>
          <w:numId w:val="3"/>
        </w:numPr>
        <w:overflowPunct w:val="0"/>
        <w:autoSpaceDE w:val="0"/>
        <w:snapToGrid w:val="0"/>
        <w:spacing w:line="360" w:lineRule="auto"/>
        <w:rPr>
          <w:rFonts w:ascii="Calibri" w:hAnsi="Calibri"/>
          <w:sz w:val="22"/>
          <w:szCs w:val="32"/>
          <w:lang w:val="en-AU" w:eastAsia="ja-JP"/>
        </w:rPr>
      </w:pPr>
      <w:r>
        <w:rPr>
          <w:rFonts w:ascii="Calibri" w:hAnsi="Calibri"/>
          <w:sz w:val="22"/>
          <w:szCs w:val="32"/>
          <w:lang w:val="en-AU" w:eastAsia="ja-JP"/>
        </w:rPr>
        <w:t>The plotted points should be scattered evenly above and below the line of best fit</w:t>
      </w:r>
    </w:p>
    <w:p w14:paraId="42C2DFB2" w14:textId="77777777" w:rsidR="007C7B6D" w:rsidRDefault="00B55E17">
      <w:pPr>
        <w:pStyle w:val="Standard"/>
        <w:numPr>
          <w:ilvl w:val="0"/>
          <w:numId w:val="3"/>
        </w:numPr>
        <w:overflowPunct w:val="0"/>
        <w:autoSpaceDE w:val="0"/>
        <w:snapToGrid w:val="0"/>
        <w:spacing w:line="360" w:lineRule="auto"/>
        <w:rPr>
          <w:rFonts w:ascii="Calibri" w:hAnsi="Calibri"/>
          <w:sz w:val="22"/>
          <w:szCs w:val="32"/>
          <w:lang w:val="en-AU" w:eastAsia="ja-JP"/>
        </w:rPr>
      </w:pPr>
      <w:r>
        <w:rPr>
          <w:rFonts w:ascii="Calibri" w:hAnsi="Calibri"/>
          <w:sz w:val="22"/>
          <w:szCs w:val="32"/>
          <w:lang w:val="en-AU" w:eastAsia="ja-JP"/>
        </w:rPr>
        <w:t>The line of best fit does not necessarily pass through the origin o</w:t>
      </w:r>
      <w:r>
        <w:rPr>
          <w:rFonts w:ascii="Calibri" w:hAnsi="Calibri"/>
          <w:sz w:val="22"/>
          <w:szCs w:val="32"/>
          <w:lang w:val="en-AU" w:eastAsia="ja-JP"/>
        </w:rPr>
        <w:t>f the graph.</w:t>
      </w:r>
    </w:p>
    <w:p w14:paraId="490C99B0" w14:textId="77777777" w:rsidR="007C7B6D" w:rsidRDefault="00B55E17">
      <w:pPr>
        <w:pStyle w:val="Textbody"/>
        <w:overflowPunct w:val="0"/>
        <w:autoSpaceDE w:val="0"/>
        <w:snapToGrid w:val="0"/>
        <w:spacing w:before="227" w:after="0" w:line="360" w:lineRule="auto"/>
        <w:rPr>
          <w:rFonts w:ascii="Calibri" w:hAnsi="Calibri"/>
          <w:sz w:val="22"/>
          <w:szCs w:val="32"/>
          <w:lang w:val="en-AU" w:eastAsia="ja-JP"/>
        </w:rPr>
      </w:pPr>
      <w:r>
        <w:rPr>
          <w:rFonts w:ascii="Calibri" w:hAnsi="Calibri"/>
          <w:sz w:val="22"/>
          <w:szCs w:val="32"/>
          <w:lang w:val="en-AU" w:eastAsia="ja-JP"/>
        </w:rPr>
        <w:t>If a straight line of best fit passes through the origin of the graph and is a good representation of the data, the plotted quantities are directly proportional to each other.</w:t>
      </w:r>
    </w:p>
    <w:p w14:paraId="0370CF9B" w14:textId="77777777" w:rsidR="007C7B6D" w:rsidRDefault="007C7B6D">
      <w:pPr>
        <w:pStyle w:val="Textbody"/>
        <w:overflowPunct w:val="0"/>
        <w:autoSpaceDE w:val="0"/>
        <w:snapToGrid w:val="0"/>
        <w:spacing w:after="0" w:line="360" w:lineRule="auto"/>
        <w:rPr>
          <w:rFonts w:ascii="Calibri" w:hAnsi="Calibri"/>
          <w:sz w:val="22"/>
          <w:szCs w:val="32"/>
          <w:lang w:val="en-AU" w:eastAsia="ja-JP"/>
        </w:rPr>
      </w:pPr>
    </w:p>
    <w:p w14:paraId="19D9188B" w14:textId="77777777" w:rsidR="007C7B6D" w:rsidRDefault="00B55E17">
      <w:pPr>
        <w:pStyle w:val="tableheadingc0ptbottom"/>
        <w:snapToGrid w:val="0"/>
        <w:spacing w:before="0" w:line="360" w:lineRule="auto"/>
        <w:rPr>
          <w:rFonts w:ascii="Calibri" w:hAnsi="Calibri"/>
          <w:b w:val="0"/>
          <w:sz w:val="32"/>
          <w:szCs w:val="32"/>
        </w:rPr>
      </w:pPr>
      <w:r>
        <w:rPr>
          <w:rFonts w:ascii="Calibri" w:hAnsi="Calibri"/>
          <w:b w:val="0"/>
          <w:sz w:val="32"/>
          <w:szCs w:val="32"/>
        </w:rPr>
        <w:t>Random and Systematic Errors (Uncertainty)</w:t>
      </w:r>
    </w:p>
    <w:p w14:paraId="388F5EEB" w14:textId="77777777" w:rsidR="007C7B6D" w:rsidRDefault="00B55E17">
      <w:pPr>
        <w:pStyle w:val="Standard"/>
        <w:overflowPunct w:val="0"/>
        <w:autoSpaceDE w:val="0"/>
        <w:snapToGrid w:val="0"/>
        <w:spacing w:before="120" w:line="360" w:lineRule="auto"/>
        <w:rPr>
          <w:rFonts w:ascii="Calibri" w:hAnsi="Calibri"/>
          <w:sz w:val="22"/>
          <w:szCs w:val="32"/>
          <w:lang w:val="en-AU"/>
        </w:rPr>
      </w:pPr>
      <w:r>
        <w:rPr>
          <w:rFonts w:ascii="Calibri" w:hAnsi="Calibri"/>
          <w:sz w:val="22"/>
          <w:szCs w:val="32"/>
          <w:lang w:val="en-AU"/>
        </w:rPr>
        <w:t>Every measurement is af</w:t>
      </w:r>
      <w:r>
        <w:rPr>
          <w:rFonts w:ascii="Calibri" w:hAnsi="Calibri"/>
          <w:sz w:val="22"/>
          <w:szCs w:val="32"/>
          <w:lang w:val="en-AU"/>
        </w:rPr>
        <w:t>fected by random and/or systematic errors.</w:t>
      </w:r>
    </w:p>
    <w:p w14:paraId="6F392FB7" w14:textId="77777777" w:rsidR="007C7B6D" w:rsidRDefault="00B55E17">
      <w:pPr>
        <w:pStyle w:val="Textbody"/>
        <w:overflowPunct w:val="0"/>
        <w:autoSpaceDE w:val="0"/>
        <w:snapToGrid w:val="0"/>
        <w:spacing w:after="0" w:line="360" w:lineRule="auto"/>
      </w:pPr>
      <w:r w:rsidRPr="00155042">
        <w:rPr>
          <w:rFonts w:ascii="Calibri" w:hAnsi="Calibri"/>
          <w:b/>
          <w:bCs/>
          <w:sz w:val="22"/>
          <w:szCs w:val="32"/>
          <w:u w:val="single"/>
          <w:lang w:val="en-AU"/>
        </w:rPr>
        <w:t>Random errors</w:t>
      </w:r>
      <w:r>
        <w:rPr>
          <w:rFonts w:ascii="Calibri" w:hAnsi="Calibri"/>
          <w:sz w:val="22"/>
          <w:szCs w:val="32"/>
          <w:lang w:val="en-AU"/>
        </w:rPr>
        <w:t xml:space="preserve"> cause each measurement to differ from its true value by a random amount, leading to scatter in the measured values. </w:t>
      </w:r>
      <w:r>
        <w:rPr>
          <w:rFonts w:ascii="Calibri" w:hAnsi="Calibri"/>
          <w:sz w:val="22"/>
          <w:szCs w:val="32"/>
          <w:lang w:val="en-AU" w:eastAsia="ja-JP"/>
        </w:rPr>
        <w:t>Increasing the sample size minimises the effects of random errors.</w:t>
      </w:r>
    </w:p>
    <w:p w14:paraId="26852CFD" w14:textId="77777777" w:rsidR="00155042" w:rsidRDefault="00155042">
      <w:pPr>
        <w:pStyle w:val="Textbody"/>
        <w:overflowPunct w:val="0"/>
        <w:autoSpaceDE w:val="0"/>
        <w:snapToGrid w:val="0"/>
        <w:spacing w:after="0" w:line="360" w:lineRule="auto"/>
        <w:rPr>
          <w:rFonts w:ascii="Calibri" w:hAnsi="Calibri"/>
          <w:sz w:val="22"/>
          <w:szCs w:val="32"/>
          <w:lang w:val="en-AU"/>
        </w:rPr>
      </w:pPr>
    </w:p>
    <w:p w14:paraId="7FE87138" w14:textId="7BA29042" w:rsidR="007C7B6D" w:rsidRDefault="00B55E17">
      <w:pPr>
        <w:pStyle w:val="Textbody"/>
        <w:overflowPunct w:val="0"/>
        <w:autoSpaceDE w:val="0"/>
        <w:snapToGrid w:val="0"/>
        <w:spacing w:after="0" w:line="360" w:lineRule="auto"/>
        <w:rPr>
          <w:rFonts w:ascii="Calibri" w:hAnsi="Calibri"/>
          <w:sz w:val="22"/>
          <w:szCs w:val="32"/>
          <w:lang w:val="en-AU"/>
        </w:rPr>
      </w:pPr>
      <w:r w:rsidRPr="00155042">
        <w:rPr>
          <w:rFonts w:ascii="Calibri" w:hAnsi="Calibri"/>
          <w:b/>
          <w:bCs/>
          <w:sz w:val="22"/>
          <w:szCs w:val="32"/>
          <w:u w:val="single"/>
          <w:lang w:val="en-AU"/>
        </w:rPr>
        <w:t>Systematic error</w:t>
      </w:r>
      <w:r w:rsidRPr="00155042">
        <w:rPr>
          <w:rFonts w:ascii="Calibri" w:hAnsi="Calibri"/>
          <w:b/>
          <w:bCs/>
          <w:sz w:val="22"/>
          <w:szCs w:val="32"/>
          <w:u w:val="single"/>
          <w:lang w:val="en-AU"/>
        </w:rPr>
        <w:t>s</w:t>
      </w:r>
      <w:r>
        <w:rPr>
          <w:rFonts w:ascii="Calibri" w:hAnsi="Calibri"/>
          <w:sz w:val="22"/>
          <w:szCs w:val="32"/>
          <w:lang w:val="en-AU"/>
        </w:rPr>
        <w:t xml:space="preserve"> are present when measured values differ consistently from the true value, leading to a shift in the line of best fit.</w:t>
      </w:r>
    </w:p>
    <w:p w14:paraId="134C675C" w14:textId="77777777" w:rsidR="007C7B6D" w:rsidRDefault="00B55E17">
      <w:pPr>
        <w:pStyle w:val="Textbody"/>
        <w:overflowPunct w:val="0"/>
        <w:autoSpaceDE w:val="0"/>
        <w:snapToGrid w:val="0"/>
        <w:spacing w:after="0" w:line="360" w:lineRule="auto"/>
        <w:rPr>
          <w:rFonts w:ascii="Calibri" w:hAnsi="Calibri"/>
          <w:sz w:val="22"/>
          <w:szCs w:val="32"/>
          <w:lang w:val="en-AU" w:eastAsia="ja-JP"/>
        </w:rPr>
      </w:pPr>
      <w:r>
        <w:rPr>
          <w:rFonts w:ascii="Calibri" w:hAnsi="Calibri"/>
          <w:sz w:val="22"/>
          <w:szCs w:val="32"/>
          <w:lang w:val="en-AU" w:eastAsia="ja-JP"/>
        </w:rPr>
        <w:t xml:space="preserve">Systematic errors can be </w:t>
      </w:r>
      <w:proofErr w:type="gramStart"/>
      <w:r>
        <w:rPr>
          <w:rFonts w:ascii="Calibri" w:hAnsi="Calibri"/>
          <w:sz w:val="22"/>
          <w:szCs w:val="32"/>
          <w:lang w:val="en-AU" w:eastAsia="ja-JP"/>
        </w:rPr>
        <w:t>identified</w:t>
      </w:r>
      <w:proofErr w:type="gramEnd"/>
      <w:r>
        <w:rPr>
          <w:rFonts w:ascii="Calibri" w:hAnsi="Calibri"/>
          <w:sz w:val="22"/>
          <w:szCs w:val="32"/>
          <w:lang w:val="en-AU" w:eastAsia="ja-JP"/>
        </w:rPr>
        <w:t xml:space="preserve"> and results verified by repeating an experiment, using an alternative source of equipment and materi</w:t>
      </w:r>
      <w:r>
        <w:rPr>
          <w:rFonts w:ascii="Calibri" w:hAnsi="Calibri"/>
          <w:sz w:val="22"/>
          <w:szCs w:val="32"/>
          <w:lang w:val="en-AU" w:eastAsia="ja-JP"/>
        </w:rPr>
        <w:t>als.</w:t>
      </w:r>
    </w:p>
    <w:p w14:paraId="7525EB31" w14:textId="77777777" w:rsidR="007C7B6D" w:rsidRDefault="00B55E17">
      <w:pPr>
        <w:pStyle w:val="Textbody"/>
        <w:overflowPunct w:val="0"/>
        <w:autoSpaceDE w:val="0"/>
        <w:snapToGrid w:val="0"/>
        <w:spacing w:after="0" w:line="360" w:lineRule="auto"/>
        <w:rPr>
          <w:rFonts w:ascii="Calibri" w:hAnsi="Calibri"/>
          <w:sz w:val="22"/>
          <w:szCs w:val="32"/>
          <w:lang w:val="en-AU" w:eastAsia="ja-JP"/>
        </w:rPr>
      </w:pPr>
      <w:r w:rsidRPr="00155042">
        <w:rPr>
          <w:rFonts w:ascii="Calibri" w:hAnsi="Calibri"/>
          <w:b/>
          <w:bCs/>
          <w:sz w:val="22"/>
          <w:szCs w:val="32"/>
          <w:lang w:val="en-AU" w:eastAsia="ja-JP"/>
        </w:rPr>
        <w:t>Mistakes</w:t>
      </w:r>
      <w:r>
        <w:rPr>
          <w:rFonts w:ascii="Calibri" w:hAnsi="Calibri"/>
          <w:sz w:val="22"/>
          <w:szCs w:val="32"/>
          <w:lang w:val="en-AU" w:eastAsia="ja-JP"/>
        </w:rPr>
        <w:t xml:space="preserve"> made by the experimenter are not considered to be sources of uncertainty because they should be avoided or corrected during the experiment.</w:t>
      </w:r>
    </w:p>
    <w:p w14:paraId="4ABCAE89" w14:textId="77777777" w:rsidR="007C7B6D" w:rsidRDefault="00B55E17">
      <w:pPr>
        <w:pStyle w:val="tableheadingc0ptbottom"/>
        <w:snapToGrid w:val="0"/>
        <w:spacing w:before="0" w:line="360" w:lineRule="auto"/>
        <w:rPr>
          <w:rFonts w:ascii="Calibri" w:hAnsi="Calibri"/>
          <w:b w:val="0"/>
          <w:sz w:val="32"/>
          <w:szCs w:val="32"/>
        </w:rPr>
      </w:pPr>
      <w:r>
        <w:rPr>
          <w:rFonts w:ascii="Calibri" w:hAnsi="Calibri"/>
          <w:b w:val="0"/>
          <w:sz w:val="32"/>
          <w:szCs w:val="32"/>
        </w:rPr>
        <w:lastRenderedPageBreak/>
        <w:t>Validity, Reliability and Accuracy</w:t>
      </w:r>
    </w:p>
    <w:p w14:paraId="4380A1CD" w14:textId="77777777" w:rsidR="007C7B6D" w:rsidRDefault="00B55E17">
      <w:pPr>
        <w:pStyle w:val="Standard"/>
        <w:overflowPunct w:val="0"/>
        <w:autoSpaceDE w:val="0"/>
        <w:snapToGrid w:val="0"/>
        <w:spacing w:before="120" w:line="360" w:lineRule="auto"/>
        <w:rPr>
          <w:rFonts w:ascii="Calibri" w:hAnsi="Calibri"/>
          <w:sz w:val="22"/>
          <w:szCs w:val="32"/>
          <w:lang w:val="en-AU" w:eastAsia="ja-JP"/>
        </w:rPr>
      </w:pPr>
      <w:r>
        <w:rPr>
          <w:rFonts w:ascii="Calibri" w:hAnsi="Calibri"/>
          <w:sz w:val="22"/>
          <w:szCs w:val="32"/>
          <w:lang w:val="en-AU" w:eastAsia="ja-JP"/>
        </w:rPr>
        <w:t xml:space="preserve">The </w:t>
      </w:r>
      <w:r w:rsidRPr="00155042">
        <w:rPr>
          <w:rFonts w:ascii="Calibri" w:hAnsi="Calibri"/>
          <w:b/>
          <w:bCs/>
          <w:sz w:val="22"/>
          <w:szCs w:val="32"/>
          <w:u w:val="single"/>
          <w:lang w:val="en-AU" w:eastAsia="ja-JP"/>
        </w:rPr>
        <w:t>validity</w:t>
      </w:r>
      <w:r>
        <w:rPr>
          <w:rFonts w:ascii="Calibri" w:hAnsi="Calibri"/>
          <w:sz w:val="22"/>
          <w:szCs w:val="32"/>
          <w:lang w:val="en-AU" w:eastAsia="ja-JP"/>
        </w:rPr>
        <w:t xml:space="preserve"> of an experiment is how appropriate the method is to t</w:t>
      </w:r>
      <w:r>
        <w:rPr>
          <w:rFonts w:ascii="Calibri" w:hAnsi="Calibri"/>
          <w:sz w:val="22"/>
          <w:szCs w:val="32"/>
          <w:lang w:val="en-AU" w:eastAsia="ja-JP"/>
        </w:rPr>
        <w:t>he aim of the experiment. If the equipment, steps, or analysis are relying on incorrect assumptions, the results are less valid.</w:t>
      </w:r>
    </w:p>
    <w:p w14:paraId="38CBFBC2" w14:textId="77777777" w:rsidR="007C7B6D" w:rsidRDefault="00B55E17">
      <w:pPr>
        <w:pStyle w:val="Textbody"/>
        <w:overflowPunct w:val="0"/>
        <w:autoSpaceDE w:val="0"/>
        <w:snapToGrid w:val="0"/>
        <w:spacing w:after="0" w:line="360" w:lineRule="auto"/>
      </w:pPr>
      <w:r>
        <w:rPr>
          <w:rFonts w:ascii="Calibri" w:hAnsi="Calibri"/>
          <w:sz w:val="22"/>
          <w:szCs w:val="32"/>
          <w:lang w:val="en-AU" w:eastAsia="ja-JP"/>
        </w:rPr>
        <w:t xml:space="preserve">The </w:t>
      </w:r>
      <w:r w:rsidRPr="00155042">
        <w:rPr>
          <w:rFonts w:ascii="Calibri" w:hAnsi="Calibri"/>
          <w:b/>
          <w:bCs/>
          <w:sz w:val="22"/>
          <w:szCs w:val="32"/>
          <w:u w:val="single"/>
          <w:lang w:val="en-AU" w:eastAsia="ja-JP"/>
        </w:rPr>
        <w:t>reliability</w:t>
      </w:r>
      <w:r>
        <w:rPr>
          <w:rFonts w:ascii="Calibri" w:hAnsi="Calibri"/>
          <w:sz w:val="22"/>
          <w:szCs w:val="32"/>
          <w:lang w:val="en-AU" w:eastAsia="ja-JP"/>
        </w:rPr>
        <w:t xml:space="preserve"> of measurements is how repeatable they are. Random errors decrease the reliability of measurements </w:t>
      </w:r>
      <w:r>
        <w:rPr>
          <w:rFonts w:ascii="Calibri" w:hAnsi="Calibri"/>
          <w:sz w:val="22"/>
          <w:szCs w:val="32"/>
          <w:lang w:val="en-AU" w:eastAsia="ja-JP"/>
        </w:rPr>
        <w:t>(because you might get a different result each time</w:t>
      </w:r>
      <w:proofErr w:type="gramStart"/>
      <w:r>
        <w:rPr>
          <w:rFonts w:ascii="Calibri" w:hAnsi="Calibri"/>
          <w:sz w:val="22"/>
          <w:szCs w:val="32"/>
          <w:lang w:val="en-AU" w:eastAsia="ja-JP"/>
        </w:rPr>
        <w:t>), and</w:t>
      </w:r>
      <w:proofErr w:type="gramEnd"/>
      <w:r>
        <w:rPr>
          <w:rFonts w:ascii="Calibri" w:hAnsi="Calibri"/>
          <w:sz w:val="22"/>
          <w:szCs w:val="32"/>
          <w:lang w:val="en-AU" w:eastAsia="ja-JP"/>
        </w:rPr>
        <w:t xml:space="preserve"> depend on the precision (exactness/detail) of the measuring equipment.</w:t>
      </w:r>
    </w:p>
    <w:p w14:paraId="0486037E" w14:textId="77777777" w:rsidR="007C7B6D" w:rsidRDefault="00B55E17">
      <w:pPr>
        <w:pStyle w:val="Textbody"/>
        <w:overflowPunct w:val="0"/>
        <w:autoSpaceDE w:val="0"/>
        <w:snapToGrid w:val="0"/>
        <w:spacing w:after="0" w:line="360" w:lineRule="auto"/>
        <w:rPr>
          <w:rFonts w:ascii="Calibri" w:hAnsi="Calibri"/>
          <w:sz w:val="22"/>
          <w:szCs w:val="32"/>
          <w:lang w:val="en-AU" w:eastAsia="ja-JP"/>
        </w:rPr>
      </w:pPr>
      <w:r>
        <w:rPr>
          <w:rFonts w:ascii="Calibri" w:hAnsi="Calibri"/>
          <w:sz w:val="22"/>
          <w:szCs w:val="32"/>
          <w:lang w:val="en-AU" w:eastAsia="ja-JP"/>
        </w:rPr>
        <w:t xml:space="preserve">The </w:t>
      </w:r>
      <w:r w:rsidRPr="00155042">
        <w:rPr>
          <w:rFonts w:ascii="Calibri" w:hAnsi="Calibri"/>
          <w:b/>
          <w:bCs/>
          <w:sz w:val="22"/>
          <w:szCs w:val="32"/>
          <w:u w:val="single"/>
          <w:lang w:val="en-AU" w:eastAsia="ja-JP"/>
        </w:rPr>
        <w:t>resolution</w:t>
      </w:r>
      <w:r>
        <w:rPr>
          <w:rFonts w:ascii="Calibri" w:hAnsi="Calibri"/>
          <w:sz w:val="22"/>
          <w:szCs w:val="32"/>
          <w:lang w:val="en-AU" w:eastAsia="ja-JP"/>
        </w:rPr>
        <w:t xml:space="preserve"> of a measuring instrument is the smallest increment measurable.</w:t>
      </w:r>
    </w:p>
    <w:p w14:paraId="2440AD3A" w14:textId="77777777" w:rsidR="007C7B6D" w:rsidRDefault="00B55E17">
      <w:pPr>
        <w:pStyle w:val="Textbody"/>
        <w:numPr>
          <w:ilvl w:val="0"/>
          <w:numId w:val="4"/>
        </w:numPr>
        <w:overflowPunct w:val="0"/>
        <w:autoSpaceDE w:val="0"/>
        <w:snapToGrid w:val="0"/>
        <w:spacing w:after="0" w:line="360" w:lineRule="auto"/>
        <w:rPr>
          <w:rFonts w:ascii="Calibri" w:hAnsi="Calibri"/>
          <w:sz w:val="22"/>
          <w:szCs w:val="32"/>
          <w:lang w:val="en-AU" w:eastAsia="ja-JP"/>
        </w:rPr>
      </w:pPr>
      <w:r>
        <w:rPr>
          <w:rFonts w:ascii="Calibri" w:hAnsi="Calibri"/>
          <w:sz w:val="22"/>
          <w:szCs w:val="32"/>
          <w:lang w:val="en-AU" w:eastAsia="ja-JP"/>
        </w:rPr>
        <w:t xml:space="preserve">Using equipment with better resolution will </w:t>
      </w:r>
      <w:r>
        <w:rPr>
          <w:rFonts w:ascii="Calibri" w:hAnsi="Calibri"/>
          <w:sz w:val="22"/>
          <w:szCs w:val="32"/>
          <w:lang w:val="en-AU" w:eastAsia="ja-JP"/>
        </w:rPr>
        <w:t>allow for more precise measurements.</w:t>
      </w:r>
    </w:p>
    <w:p w14:paraId="6042433D" w14:textId="77777777" w:rsidR="007C7B6D" w:rsidRDefault="00B55E17">
      <w:pPr>
        <w:pStyle w:val="Textbody"/>
        <w:numPr>
          <w:ilvl w:val="0"/>
          <w:numId w:val="4"/>
        </w:numPr>
        <w:overflowPunct w:val="0"/>
        <w:autoSpaceDE w:val="0"/>
        <w:snapToGrid w:val="0"/>
        <w:spacing w:after="0" w:line="360" w:lineRule="auto"/>
      </w:pPr>
      <w:proofErr w:type="gramStart"/>
      <w:r>
        <w:rPr>
          <w:rFonts w:ascii="Calibri" w:hAnsi="Calibri"/>
          <w:sz w:val="22"/>
          <w:szCs w:val="32"/>
          <w:lang w:val="en-AU" w:eastAsia="ja-JP"/>
        </w:rPr>
        <w:t>Usually</w:t>
      </w:r>
      <w:proofErr w:type="gramEnd"/>
      <w:r>
        <w:rPr>
          <w:rFonts w:ascii="Calibri" w:hAnsi="Calibri"/>
          <w:sz w:val="22"/>
          <w:szCs w:val="32"/>
          <w:lang w:val="en-AU" w:eastAsia="ja-JP"/>
        </w:rPr>
        <w:t xml:space="preserve"> the range of possible random error is plus or minus (</w:t>
      </w:r>
      <w:r>
        <w:rPr>
          <w:rFonts w:ascii="Calibri" w:eastAsia="Times New Roman" w:hAnsi="Calibri" w:cs="Times New Roman"/>
          <w:sz w:val="22"/>
          <w:szCs w:val="32"/>
          <w:lang w:val="en-AU" w:eastAsia="ja-JP"/>
        </w:rPr>
        <w:t>±</w:t>
      </w:r>
      <w:r>
        <w:rPr>
          <w:rFonts w:ascii="Calibri" w:hAnsi="Calibri"/>
          <w:sz w:val="22"/>
          <w:szCs w:val="32"/>
          <w:lang w:val="en-AU" w:eastAsia="ja-JP"/>
        </w:rPr>
        <w:t>) half the smallest measurement on the equipment.</w:t>
      </w:r>
    </w:p>
    <w:p w14:paraId="691A6BB3" w14:textId="77777777" w:rsidR="007C7B6D" w:rsidRDefault="00B55E17">
      <w:pPr>
        <w:pStyle w:val="Textbody"/>
        <w:numPr>
          <w:ilvl w:val="0"/>
          <w:numId w:val="4"/>
        </w:numPr>
        <w:overflowPunct w:val="0"/>
        <w:autoSpaceDE w:val="0"/>
        <w:snapToGrid w:val="0"/>
        <w:spacing w:after="0" w:line="360" w:lineRule="auto"/>
        <w:rPr>
          <w:rFonts w:ascii="Calibri" w:hAnsi="Calibri"/>
          <w:sz w:val="22"/>
          <w:szCs w:val="32"/>
          <w:lang w:val="en-AU" w:eastAsia="ja-JP"/>
        </w:rPr>
      </w:pPr>
      <w:r>
        <w:rPr>
          <w:rFonts w:ascii="Calibri" w:hAnsi="Calibri"/>
          <w:sz w:val="22"/>
          <w:szCs w:val="32"/>
          <w:lang w:val="en-AU" w:eastAsia="ja-JP"/>
        </w:rPr>
        <w:t>The number of significant figures used to record measurements should be appropriate to the resolution.</w:t>
      </w:r>
    </w:p>
    <w:p w14:paraId="35A2AB7D" w14:textId="77777777" w:rsidR="007C7B6D" w:rsidRDefault="00B55E17">
      <w:pPr>
        <w:pStyle w:val="Standard"/>
        <w:overflowPunct w:val="0"/>
        <w:autoSpaceDE w:val="0"/>
        <w:snapToGrid w:val="0"/>
        <w:spacing w:before="120" w:line="360" w:lineRule="auto"/>
        <w:rPr>
          <w:rFonts w:ascii="Calibri" w:hAnsi="Calibri"/>
          <w:sz w:val="22"/>
          <w:szCs w:val="32"/>
          <w:lang w:val="en-AU" w:eastAsia="ja-JP"/>
        </w:rPr>
      </w:pPr>
      <w:r>
        <w:rPr>
          <w:rFonts w:ascii="Calibri" w:hAnsi="Calibri"/>
          <w:sz w:val="22"/>
          <w:szCs w:val="32"/>
          <w:lang w:val="en-AU" w:eastAsia="ja-JP"/>
        </w:rPr>
        <w:t xml:space="preserve">The </w:t>
      </w:r>
      <w:r w:rsidRPr="00155042">
        <w:rPr>
          <w:rFonts w:ascii="Calibri" w:hAnsi="Calibri"/>
          <w:b/>
          <w:bCs/>
          <w:sz w:val="22"/>
          <w:szCs w:val="32"/>
          <w:u w:val="single"/>
          <w:lang w:val="en-AU" w:eastAsia="ja-JP"/>
        </w:rPr>
        <w:t>accuracy</w:t>
      </w:r>
      <w:r>
        <w:rPr>
          <w:rFonts w:ascii="Calibri" w:hAnsi="Calibri"/>
          <w:sz w:val="22"/>
          <w:szCs w:val="32"/>
          <w:lang w:val="en-AU" w:eastAsia="ja-JP"/>
        </w:rPr>
        <w:t xml:space="preserve"> of a measured value is how close it is to the true value. Systematic errors decrease the accuracy of measurements, because all the values could be consistently too large or small.</w:t>
      </w:r>
    </w:p>
    <w:p w14:paraId="3C999EBF" w14:textId="77777777" w:rsidR="007C7B6D" w:rsidRDefault="00B55E17">
      <w:pPr>
        <w:pStyle w:val="Textbody"/>
        <w:overflowPunct w:val="0"/>
        <w:autoSpaceDE w:val="0"/>
        <w:snapToGrid w:val="0"/>
        <w:spacing w:after="0" w:line="360" w:lineRule="auto"/>
      </w:pPr>
      <w:r>
        <w:rPr>
          <w:rFonts w:ascii="Calibri" w:hAnsi="Calibri"/>
          <w:sz w:val="22"/>
          <w:szCs w:val="32"/>
          <w:lang w:val="en-AU" w:eastAsia="ja-JP"/>
        </w:rPr>
        <w:t>The calibration of a measuring instrument is how close its values m</w:t>
      </w:r>
      <w:r>
        <w:rPr>
          <w:rFonts w:ascii="Calibri" w:hAnsi="Calibri"/>
          <w:sz w:val="22"/>
          <w:szCs w:val="32"/>
          <w:lang w:val="en-AU" w:eastAsia="ja-JP"/>
        </w:rPr>
        <w:t>atch the true values. Poorly calibrated equipment is a possible source of systematic error.</w:t>
      </w:r>
    </w:p>
    <w:p w14:paraId="6C6BD209" w14:textId="77777777" w:rsidR="007C7B6D" w:rsidRDefault="007C7B6D">
      <w:pPr>
        <w:pStyle w:val="Standard"/>
        <w:spacing w:line="360" w:lineRule="auto"/>
        <w:rPr>
          <w:rFonts w:ascii="Calibri" w:hAnsi="Calibri"/>
          <w:sz w:val="32"/>
          <w:szCs w:val="32"/>
          <w:lang w:val="en-AU"/>
        </w:rPr>
      </w:pPr>
    </w:p>
    <w:p w14:paraId="7F659C80" w14:textId="77777777" w:rsidR="007C7B6D" w:rsidRDefault="00B55E17">
      <w:pPr>
        <w:pStyle w:val="Standard"/>
        <w:spacing w:line="360" w:lineRule="auto"/>
        <w:rPr>
          <w:rFonts w:ascii="Calibri" w:hAnsi="Calibri"/>
          <w:sz w:val="32"/>
          <w:szCs w:val="32"/>
          <w:lang w:val="en-AU"/>
        </w:rPr>
      </w:pPr>
      <w:r>
        <w:rPr>
          <w:rFonts w:ascii="Calibri" w:hAnsi="Calibri"/>
          <w:sz w:val="32"/>
          <w:szCs w:val="32"/>
          <w:lang w:val="en-AU"/>
        </w:rPr>
        <w:t>Evaluation of procedure and suggestion for improvements</w:t>
      </w:r>
    </w:p>
    <w:p w14:paraId="7831D6CE" w14:textId="4C44E4DA" w:rsidR="007C7B6D" w:rsidRDefault="00B55E17">
      <w:pPr>
        <w:pStyle w:val="Standard"/>
        <w:numPr>
          <w:ilvl w:val="0"/>
          <w:numId w:val="5"/>
        </w:numPr>
        <w:spacing w:line="360" w:lineRule="auto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Mention any evidence of error in the data (</w:t>
      </w:r>
      <w:proofErr w:type="gramStart"/>
      <w:r>
        <w:rPr>
          <w:rFonts w:ascii="Calibri" w:hAnsi="Calibri"/>
          <w:sz w:val="22"/>
          <w:szCs w:val="22"/>
          <w:lang w:val="en-AU"/>
        </w:rPr>
        <w:t>e.g.</w:t>
      </w:r>
      <w:proofErr w:type="gramEnd"/>
      <w:r>
        <w:rPr>
          <w:rFonts w:ascii="Calibri" w:hAnsi="Calibri"/>
          <w:sz w:val="22"/>
          <w:szCs w:val="22"/>
          <w:lang w:val="en-AU"/>
        </w:rPr>
        <w:t xml:space="preserve"> scatter</w:t>
      </w:r>
      <w:r w:rsidR="00155042">
        <w:rPr>
          <w:rFonts w:ascii="Calibri" w:hAnsi="Calibri"/>
          <w:sz w:val="22"/>
          <w:szCs w:val="22"/>
          <w:lang w:val="en-AU"/>
        </w:rPr>
        <w:t>; departure from class average</w:t>
      </w:r>
      <w:r>
        <w:rPr>
          <w:rFonts w:ascii="Calibri" w:hAnsi="Calibri"/>
          <w:sz w:val="22"/>
          <w:szCs w:val="22"/>
          <w:lang w:val="en-AU"/>
        </w:rPr>
        <w:t>)</w:t>
      </w:r>
    </w:p>
    <w:p w14:paraId="2B0A83DD" w14:textId="77777777" w:rsidR="007C7B6D" w:rsidRDefault="00B55E17">
      <w:pPr>
        <w:pStyle w:val="Standard"/>
        <w:numPr>
          <w:ilvl w:val="0"/>
          <w:numId w:val="5"/>
        </w:numPr>
        <w:spacing w:line="360" w:lineRule="auto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Identify sources of uncertai</w:t>
      </w:r>
      <w:r>
        <w:rPr>
          <w:rFonts w:ascii="Calibri" w:hAnsi="Calibri"/>
          <w:sz w:val="22"/>
          <w:szCs w:val="22"/>
          <w:lang w:val="en-AU"/>
        </w:rPr>
        <w:t>nty, including random and systematic error and uncontrolled factors</w:t>
      </w:r>
    </w:p>
    <w:p w14:paraId="4D7185D5" w14:textId="77777777" w:rsidR="007C7B6D" w:rsidRDefault="00B55E17">
      <w:pPr>
        <w:pStyle w:val="Standard"/>
        <w:numPr>
          <w:ilvl w:val="0"/>
          <w:numId w:val="5"/>
        </w:numPr>
        <w:spacing w:line="360" w:lineRule="auto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 xml:space="preserve">For each source, compare the </w:t>
      </w:r>
      <w:r w:rsidRPr="00587C7C">
        <w:rPr>
          <w:rFonts w:ascii="Calibri" w:hAnsi="Calibri"/>
          <w:sz w:val="22"/>
          <w:szCs w:val="22"/>
          <w:u w:val="single"/>
          <w:lang w:val="en-AU"/>
        </w:rPr>
        <w:t>amount of effect</w:t>
      </w:r>
      <w:r>
        <w:rPr>
          <w:rFonts w:ascii="Calibri" w:hAnsi="Calibri"/>
          <w:sz w:val="22"/>
          <w:szCs w:val="22"/>
          <w:lang w:val="en-AU"/>
        </w:rPr>
        <w:t xml:space="preserve"> it would have on the data with the evidence</w:t>
      </w:r>
    </w:p>
    <w:p w14:paraId="17282056" w14:textId="77777777" w:rsidR="007C7B6D" w:rsidRDefault="00B55E17">
      <w:pPr>
        <w:pStyle w:val="Standard"/>
        <w:numPr>
          <w:ilvl w:val="0"/>
          <w:numId w:val="5"/>
        </w:numPr>
        <w:spacing w:line="360" w:lineRule="auto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Things that should be mentioned somewhere:</w:t>
      </w:r>
    </w:p>
    <w:p w14:paraId="796D428E" w14:textId="77777777" w:rsidR="007C7B6D" w:rsidRDefault="00B55E17">
      <w:pPr>
        <w:pStyle w:val="Standard"/>
        <w:numPr>
          <w:ilvl w:val="1"/>
          <w:numId w:val="5"/>
        </w:numPr>
        <w:spacing w:line="360" w:lineRule="auto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Reliability, accuracy, and validity of results</w:t>
      </w:r>
    </w:p>
    <w:p w14:paraId="6F9F2E14" w14:textId="77777777" w:rsidR="007C7B6D" w:rsidRDefault="00B55E17">
      <w:pPr>
        <w:pStyle w:val="Standard"/>
        <w:numPr>
          <w:ilvl w:val="1"/>
          <w:numId w:val="5"/>
        </w:numPr>
        <w:spacing w:line="360" w:lineRule="auto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 xml:space="preserve">How the </w:t>
      </w:r>
      <w:r>
        <w:rPr>
          <w:rFonts w:ascii="Calibri" w:hAnsi="Calibri"/>
          <w:sz w:val="22"/>
          <w:szCs w:val="22"/>
          <w:lang w:val="en-AU"/>
        </w:rPr>
        <w:t>effect of random errors can be minimised (or was minimised, if relevant)</w:t>
      </w:r>
    </w:p>
    <w:p w14:paraId="48B7B611" w14:textId="77777777" w:rsidR="007C7B6D" w:rsidRDefault="00B55E17">
      <w:pPr>
        <w:pStyle w:val="Standard"/>
        <w:numPr>
          <w:ilvl w:val="1"/>
          <w:numId w:val="5"/>
        </w:numPr>
        <w:overflowPunct w:val="0"/>
        <w:autoSpaceDE w:val="0"/>
        <w:snapToGrid w:val="0"/>
        <w:spacing w:line="360" w:lineRule="auto"/>
        <w:rPr>
          <w:rFonts w:ascii="Calibri" w:hAnsi="Calibri"/>
          <w:sz w:val="22"/>
          <w:szCs w:val="22"/>
          <w:lang w:val="en-AU" w:eastAsia="ja-JP"/>
        </w:rPr>
      </w:pPr>
      <w:r>
        <w:rPr>
          <w:rFonts w:ascii="Calibri" w:hAnsi="Calibri"/>
          <w:sz w:val="22"/>
          <w:szCs w:val="22"/>
          <w:lang w:val="en-AU" w:eastAsia="ja-JP"/>
        </w:rPr>
        <w:t>How systematic error could be detected</w:t>
      </w:r>
    </w:p>
    <w:p w14:paraId="4AD08D4E" w14:textId="77777777" w:rsidR="007C7B6D" w:rsidRDefault="007C7B6D">
      <w:pPr>
        <w:pStyle w:val="tableheadingc0ptbottom"/>
        <w:snapToGrid w:val="0"/>
        <w:spacing w:before="0" w:line="360" w:lineRule="auto"/>
        <w:rPr>
          <w:rFonts w:ascii="Calibri" w:hAnsi="Calibri"/>
          <w:b w:val="0"/>
          <w:szCs w:val="32"/>
          <w:lang w:eastAsia="ja-JP"/>
        </w:rPr>
      </w:pPr>
    </w:p>
    <w:p w14:paraId="3DC9CF17" w14:textId="77777777" w:rsidR="007C7B6D" w:rsidRDefault="00B55E17">
      <w:pPr>
        <w:pStyle w:val="Standard"/>
        <w:spacing w:line="360" w:lineRule="auto"/>
        <w:rPr>
          <w:rFonts w:ascii="Calibri" w:hAnsi="Calibri"/>
          <w:sz w:val="32"/>
          <w:szCs w:val="32"/>
          <w:lang w:val="en-AU"/>
        </w:rPr>
      </w:pPr>
      <w:r>
        <w:rPr>
          <w:rFonts w:ascii="Calibri" w:hAnsi="Calibri"/>
          <w:sz w:val="32"/>
          <w:szCs w:val="32"/>
          <w:lang w:val="en-AU"/>
        </w:rPr>
        <w:t>Analysis of data to formulate a conclusion</w:t>
      </w:r>
    </w:p>
    <w:p w14:paraId="021A7276" w14:textId="77777777" w:rsidR="007C7B6D" w:rsidRDefault="00B55E17">
      <w:pPr>
        <w:pStyle w:val="Standard"/>
        <w:numPr>
          <w:ilvl w:val="0"/>
          <w:numId w:val="5"/>
        </w:numPr>
        <w:spacing w:line="360" w:lineRule="auto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Use the line of best fit on the graph to determine the mathematical relationship</w:t>
      </w:r>
    </w:p>
    <w:p w14:paraId="4BA5C8D2" w14:textId="77777777" w:rsidR="007C7B6D" w:rsidRDefault="00B55E17">
      <w:pPr>
        <w:pStyle w:val="Standard"/>
        <w:numPr>
          <w:ilvl w:val="0"/>
          <w:numId w:val="5"/>
        </w:numPr>
        <w:spacing w:line="360" w:lineRule="auto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Discuss any </w:t>
      </w:r>
      <w:r>
        <w:rPr>
          <w:rFonts w:ascii="Calibri" w:hAnsi="Calibri"/>
          <w:lang w:val="en-AU"/>
        </w:rPr>
        <w:t>concepts relevant to the formulas</w:t>
      </w:r>
    </w:p>
    <w:p w14:paraId="321603B9" w14:textId="77777777" w:rsidR="007C7B6D" w:rsidRDefault="00B55E17">
      <w:pPr>
        <w:pStyle w:val="Standard"/>
        <w:numPr>
          <w:ilvl w:val="0"/>
          <w:numId w:val="5"/>
        </w:numPr>
        <w:spacing w:line="360" w:lineRule="auto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Restate the hypothesis and conclude whether the results support it or not</w:t>
      </w:r>
    </w:p>
    <w:p w14:paraId="11999C1D" w14:textId="77777777" w:rsidR="007C7B6D" w:rsidRDefault="00B55E17">
      <w:pPr>
        <w:pStyle w:val="Standard"/>
        <w:numPr>
          <w:ilvl w:val="0"/>
          <w:numId w:val="5"/>
        </w:numPr>
        <w:spacing w:line="360" w:lineRule="auto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Include any limitations of the experiment</w:t>
      </w:r>
    </w:p>
    <w:p w14:paraId="4D06B816" w14:textId="77777777" w:rsidR="007C7B6D" w:rsidRDefault="007C7B6D">
      <w:pPr>
        <w:pStyle w:val="Standard"/>
        <w:spacing w:line="360" w:lineRule="auto"/>
        <w:rPr>
          <w:rFonts w:ascii="Calibri" w:hAnsi="Calibri"/>
          <w:lang w:val="en-AU"/>
        </w:rPr>
      </w:pPr>
    </w:p>
    <w:p w14:paraId="15D0FCA3" w14:textId="77777777" w:rsidR="007C7B6D" w:rsidRDefault="007C7B6D">
      <w:pPr>
        <w:pStyle w:val="Standard"/>
        <w:snapToGrid w:val="0"/>
        <w:spacing w:line="360" w:lineRule="auto"/>
        <w:rPr>
          <w:rFonts w:ascii="Calibri" w:hAnsi="Calibri"/>
          <w:sz w:val="22"/>
          <w:szCs w:val="22"/>
          <w:lang w:val="en-AU" w:eastAsia="ja-JP"/>
        </w:rPr>
      </w:pPr>
    </w:p>
    <w:p w14:paraId="0D78A820" w14:textId="77777777" w:rsidR="007C7B6D" w:rsidRDefault="00B55E17">
      <w:pPr>
        <w:pStyle w:val="tableheadingc0ptbottom"/>
        <w:pageBreakBefore/>
        <w:snapToGrid w:val="0"/>
        <w:spacing w:before="0" w:line="360" w:lineRule="auto"/>
        <w:rPr>
          <w:rFonts w:ascii="Calibri" w:hAnsi="Calibri"/>
          <w:b w:val="0"/>
          <w:szCs w:val="32"/>
          <w:lang w:eastAsia="ja-JP"/>
        </w:rPr>
      </w:pPr>
      <w:r>
        <w:rPr>
          <w:rFonts w:ascii="Calibri" w:hAnsi="Calibri"/>
          <w:b w:val="0"/>
          <w:szCs w:val="32"/>
          <w:lang w:eastAsia="ja-JP"/>
        </w:rPr>
        <w:lastRenderedPageBreak/>
        <w:t>In the graphs below, the dotted line shows the true values.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7C7B6D" w14:paraId="630AF625" w14:textId="77777777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67BDC" w14:textId="77777777" w:rsidR="007C7B6D" w:rsidRDefault="00B55E17">
            <w:pPr>
              <w:pStyle w:val="tableheadingc0ptbottom"/>
              <w:snapToGrid w:val="0"/>
              <w:spacing w:before="0" w:line="360" w:lineRule="auto"/>
            </w:pPr>
            <w:r>
              <w:rPr>
                <w:rFonts w:ascii="Calibri" w:hAnsi="Calibri"/>
                <w:b w:val="0"/>
                <w:noProof/>
                <w:szCs w:val="32"/>
                <w:lang w:eastAsia="ja-JP"/>
              </w:rPr>
              <w:drawing>
                <wp:inline distT="0" distB="0" distL="0" distR="0" wp14:anchorId="222B2CDC" wp14:editId="6D64A8BE">
                  <wp:extent cx="1811161" cy="1811161"/>
                  <wp:effectExtent l="0" t="0" r="4939" b="4939"/>
                  <wp:docPr id="1" name="graphic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161" cy="181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5A9585" w14:textId="77777777" w:rsidR="007C7B6D" w:rsidRDefault="00B55E17">
            <w:pPr>
              <w:pStyle w:val="tableheadingc0ptbottom"/>
              <w:snapToGrid w:val="0"/>
              <w:spacing w:before="0" w:line="360" w:lineRule="auto"/>
              <w:rPr>
                <w:rFonts w:ascii="Calibri" w:hAnsi="Calibri"/>
                <w:b w:val="0"/>
                <w:szCs w:val="32"/>
                <w:lang w:eastAsia="ja-JP"/>
              </w:rPr>
            </w:pPr>
            <w:r>
              <w:rPr>
                <w:rFonts w:ascii="Calibri" w:hAnsi="Calibri"/>
                <w:b w:val="0"/>
                <w:szCs w:val="32"/>
                <w:lang w:eastAsia="ja-JP"/>
              </w:rPr>
              <w:t xml:space="preserve">Low reliability (significant random </w:t>
            </w:r>
            <w:r>
              <w:rPr>
                <w:rFonts w:ascii="Calibri" w:hAnsi="Calibri"/>
                <w:b w:val="0"/>
                <w:szCs w:val="32"/>
                <w:lang w:eastAsia="ja-JP"/>
              </w:rPr>
              <w:t>error)</w:t>
            </w:r>
          </w:p>
          <w:p w14:paraId="3926C6B0" w14:textId="77777777" w:rsidR="007C7B6D" w:rsidRDefault="00B55E17">
            <w:pPr>
              <w:pStyle w:val="tableheadingc0ptbottom"/>
              <w:snapToGrid w:val="0"/>
              <w:spacing w:before="0" w:line="360" w:lineRule="auto"/>
              <w:rPr>
                <w:rFonts w:ascii="Calibri" w:hAnsi="Calibri"/>
                <w:b w:val="0"/>
                <w:szCs w:val="32"/>
                <w:lang w:eastAsia="ja-JP"/>
              </w:rPr>
            </w:pPr>
            <w:r>
              <w:rPr>
                <w:rFonts w:ascii="Calibri" w:hAnsi="Calibri"/>
                <w:b w:val="0"/>
                <w:szCs w:val="32"/>
                <w:lang w:eastAsia="ja-JP"/>
              </w:rPr>
              <w:t>Low accuracy (significant systematic error)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130B2" w14:textId="77777777" w:rsidR="007C7B6D" w:rsidRDefault="00B55E17">
            <w:pPr>
              <w:pStyle w:val="tableheadingc0ptbottom"/>
              <w:snapToGrid w:val="0"/>
              <w:spacing w:before="0" w:line="360" w:lineRule="auto"/>
            </w:pPr>
            <w:r>
              <w:rPr>
                <w:rFonts w:ascii="Calibri" w:hAnsi="Calibri"/>
                <w:b w:val="0"/>
                <w:noProof/>
                <w:szCs w:val="32"/>
                <w:lang w:eastAsia="ja-JP"/>
              </w:rPr>
              <w:drawing>
                <wp:inline distT="0" distB="0" distL="0" distR="0" wp14:anchorId="49AA8366" wp14:editId="2D7FBBFE">
                  <wp:extent cx="1824840" cy="1824840"/>
                  <wp:effectExtent l="0" t="0" r="3960" b="3960"/>
                  <wp:docPr id="2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840" cy="18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D5DF94" w14:textId="77777777" w:rsidR="007C7B6D" w:rsidRDefault="00B55E17">
            <w:pPr>
              <w:pStyle w:val="tableheadingc0ptbottom"/>
              <w:snapToGrid w:val="0"/>
              <w:spacing w:before="0" w:line="360" w:lineRule="auto"/>
              <w:rPr>
                <w:rFonts w:ascii="Calibri" w:hAnsi="Calibri"/>
                <w:b w:val="0"/>
                <w:szCs w:val="32"/>
                <w:lang w:eastAsia="ja-JP"/>
              </w:rPr>
            </w:pPr>
            <w:r>
              <w:rPr>
                <w:rFonts w:ascii="Calibri" w:hAnsi="Calibri"/>
                <w:b w:val="0"/>
                <w:szCs w:val="32"/>
                <w:lang w:eastAsia="ja-JP"/>
              </w:rPr>
              <w:t>High reliability (little random error)</w:t>
            </w:r>
          </w:p>
          <w:p w14:paraId="78EEEC1B" w14:textId="77777777" w:rsidR="007C7B6D" w:rsidRDefault="00B55E17">
            <w:pPr>
              <w:pStyle w:val="tableheadingc0ptbottom"/>
              <w:snapToGrid w:val="0"/>
              <w:spacing w:before="0" w:line="360" w:lineRule="auto"/>
              <w:rPr>
                <w:rFonts w:ascii="Calibri" w:hAnsi="Calibri"/>
                <w:b w:val="0"/>
                <w:szCs w:val="32"/>
                <w:lang w:eastAsia="ja-JP"/>
              </w:rPr>
            </w:pPr>
            <w:r>
              <w:rPr>
                <w:rFonts w:ascii="Calibri" w:hAnsi="Calibri"/>
                <w:b w:val="0"/>
                <w:szCs w:val="32"/>
                <w:lang w:eastAsia="ja-JP"/>
              </w:rPr>
              <w:t>Low accuracy (significant systematic error)</w:t>
            </w:r>
          </w:p>
          <w:p w14:paraId="00E4C29F" w14:textId="77777777" w:rsidR="007C7B6D" w:rsidRDefault="007C7B6D">
            <w:pPr>
              <w:pStyle w:val="tableheadingc0ptbottom"/>
              <w:snapToGrid w:val="0"/>
              <w:spacing w:before="0" w:line="360" w:lineRule="auto"/>
              <w:rPr>
                <w:rFonts w:ascii="Calibri" w:hAnsi="Calibri"/>
                <w:b w:val="0"/>
                <w:szCs w:val="32"/>
                <w:lang w:eastAsia="ja-JP"/>
              </w:rPr>
            </w:pPr>
          </w:p>
        </w:tc>
      </w:tr>
      <w:tr w:rsidR="007C7B6D" w14:paraId="22C9FE59" w14:textId="77777777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1E5F9" w14:textId="77777777" w:rsidR="007C7B6D" w:rsidRDefault="00B55E17">
            <w:pPr>
              <w:pStyle w:val="tableheadingc0ptbottom"/>
              <w:snapToGrid w:val="0"/>
              <w:spacing w:before="0" w:line="360" w:lineRule="auto"/>
            </w:pPr>
            <w:r>
              <w:rPr>
                <w:rFonts w:ascii="Calibri" w:hAnsi="Calibri"/>
                <w:b w:val="0"/>
                <w:noProof/>
                <w:szCs w:val="32"/>
                <w:lang w:eastAsia="ja-JP"/>
              </w:rPr>
              <w:drawing>
                <wp:inline distT="0" distB="0" distL="0" distR="0" wp14:anchorId="185BD43F" wp14:editId="15EA279E">
                  <wp:extent cx="1784515" cy="1784515"/>
                  <wp:effectExtent l="0" t="0" r="6185" b="6185"/>
                  <wp:docPr id="3" name="graphics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515" cy="178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0626B" w14:textId="77777777" w:rsidR="007C7B6D" w:rsidRDefault="00B55E17">
            <w:pPr>
              <w:pStyle w:val="tableheadingc0ptbottom"/>
              <w:snapToGrid w:val="0"/>
              <w:spacing w:before="0" w:line="360" w:lineRule="auto"/>
              <w:rPr>
                <w:rFonts w:ascii="Calibri" w:hAnsi="Calibri"/>
                <w:b w:val="0"/>
                <w:szCs w:val="32"/>
                <w:lang w:eastAsia="ja-JP"/>
              </w:rPr>
            </w:pPr>
            <w:r>
              <w:rPr>
                <w:rFonts w:ascii="Calibri" w:hAnsi="Calibri"/>
                <w:b w:val="0"/>
                <w:szCs w:val="32"/>
                <w:lang w:eastAsia="ja-JP"/>
              </w:rPr>
              <w:t>Low reliability (significant random error)</w:t>
            </w:r>
          </w:p>
          <w:p w14:paraId="593C57FE" w14:textId="77777777" w:rsidR="007C7B6D" w:rsidRDefault="00B55E17">
            <w:pPr>
              <w:pStyle w:val="tableheadingc0ptbottom"/>
              <w:snapToGrid w:val="0"/>
              <w:spacing w:before="0" w:line="360" w:lineRule="auto"/>
              <w:rPr>
                <w:rFonts w:ascii="Calibri" w:hAnsi="Calibri"/>
                <w:b w:val="0"/>
                <w:szCs w:val="32"/>
                <w:lang w:eastAsia="ja-JP"/>
              </w:rPr>
            </w:pPr>
            <w:r>
              <w:rPr>
                <w:rFonts w:ascii="Calibri" w:hAnsi="Calibri"/>
                <w:b w:val="0"/>
                <w:szCs w:val="32"/>
                <w:lang w:eastAsia="ja-JP"/>
              </w:rPr>
              <w:t>High accuracy (little systematic error)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8A328" w14:textId="77777777" w:rsidR="007C7B6D" w:rsidRDefault="00B55E17">
            <w:pPr>
              <w:pStyle w:val="tableheadingc0ptbottom"/>
              <w:snapToGrid w:val="0"/>
              <w:spacing w:before="0" w:line="360" w:lineRule="auto"/>
            </w:pPr>
            <w:r>
              <w:rPr>
                <w:rFonts w:ascii="Calibri" w:hAnsi="Calibri"/>
                <w:b w:val="0"/>
                <w:noProof/>
                <w:szCs w:val="32"/>
                <w:lang w:eastAsia="ja-JP"/>
              </w:rPr>
              <w:drawing>
                <wp:inline distT="0" distB="0" distL="0" distR="0" wp14:anchorId="52FE8AC0" wp14:editId="0A1DC3FE">
                  <wp:extent cx="1771558" cy="1771558"/>
                  <wp:effectExtent l="0" t="0" r="0" b="0"/>
                  <wp:docPr id="4" name="graphics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558" cy="177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8275A" w14:textId="77777777" w:rsidR="007C7B6D" w:rsidRDefault="00B55E17">
            <w:pPr>
              <w:pStyle w:val="tableheadingc0ptbottom"/>
              <w:snapToGrid w:val="0"/>
              <w:spacing w:before="0" w:line="360" w:lineRule="auto"/>
              <w:rPr>
                <w:rFonts w:ascii="Calibri" w:hAnsi="Calibri"/>
                <w:b w:val="0"/>
                <w:szCs w:val="32"/>
                <w:lang w:eastAsia="ja-JP"/>
              </w:rPr>
            </w:pPr>
            <w:r>
              <w:rPr>
                <w:rFonts w:ascii="Calibri" w:hAnsi="Calibri"/>
                <w:b w:val="0"/>
                <w:szCs w:val="32"/>
                <w:lang w:eastAsia="ja-JP"/>
              </w:rPr>
              <w:t xml:space="preserve">High reliability (little </w:t>
            </w:r>
            <w:r>
              <w:rPr>
                <w:rFonts w:ascii="Calibri" w:hAnsi="Calibri"/>
                <w:b w:val="0"/>
                <w:szCs w:val="32"/>
                <w:lang w:eastAsia="ja-JP"/>
              </w:rPr>
              <w:t>random error)</w:t>
            </w:r>
          </w:p>
          <w:p w14:paraId="57BA57E0" w14:textId="77777777" w:rsidR="007C7B6D" w:rsidRDefault="00B55E17">
            <w:pPr>
              <w:pStyle w:val="tableheadingc0ptbottom"/>
              <w:snapToGrid w:val="0"/>
              <w:spacing w:before="0" w:line="360" w:lineRule="auto"/>
              <w:rPr>
                <w:rFonts w:ascii="Calibri" w:hAnsi="Calibri"/>
                <w:b w:val="0"/>
                <w:szCs w:val="32"/>
                <w:lang w:eastAsia="ja-JP"/>
              </w:rPr>
            </w:pPr>
            <w:r>
              <w:rPr>
                <w:rFonts w:ascii="Calibri" w:hAnsi="Calibri"/>
                <w:b w:val="0"/>
                <w:szCs w:val="32"/>
                <w:lang w:eastAsia="ja-JP"/>
              </w:rPr>
              <w:t>High accuracy (little systematic error)</w:t>
            </w:r>
          </w:p>
        </w:tc>
      </w:tr>
    </w:tbl>
    <w:p w14:paraId="3A2F6B3B" w14:textId="77777777" w:rsidR="007C7B6D" w:rsidRDefault="007C7B6D">
      <w:pPr>
        <w:pStyle w:val="tableheadingc0ptbottom"/>
        <w:snapToGrid w:val="0"/>
        <w:spacing w:before="0" w:line="360" w:lineRule="auto"/>
        <w:rPr>
          <w:rFonts w:ascii="Calibri" w:hAnsi="Calibri"/>
          <w:b w:val="0"/>
          <w:sz w:val="10"/>
          <w:szCs w:val="10"/>
          <w:lang w:eastAsia="ja-JP"/>
        </w:rPr>
      </w:pPr>
    </w:p>
    <w:p w14:paraId="48319A8A" w14:textId="77777777" w:rsidR="007C7B6D" w:rsidRDefault="007C7B6D">
      <w:pPr>
        <w:pStyle w:val="Standard"/>
        <w:spacing w:line="360" w:lineRule="auto"/>
        <w:rPr>
          <w:rFonts w:ascii="Calibri" w:hAnsi="Calibri"/>
          <w:sz w:val="32"/>
          <w:szCs w:val="32"/>
          <w:lang w:val="en-AU"/>
        </w:rPr>
      </w:pPr>
    </w:p>
    <w:p w14:paraId="32026D63" w14:textId="77777777" w:rsidR="007C7B6D" w:rsidRDefault="007C7B6D">
      <w:pPr>
        <w:pStyle w:val="Standard"/>
        <w:spacing w:line="360" w:lineRule="auto"/>
        <w:rPr>
          <w:rFonts w:ascii="Calibri" w:hAnsi="Calibri"/>
          <w:sz w:val="22"/>
          <w:szCs w:val="22"/>
          <w:lang w:val="en-AU" w:eastAsia="ja-JP"/>
        </w:rPr>
      </w:pPr>
    </w:p>
    <w:sectPr w:rsidR="007C7B6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466FB" w14:textId="77777777" w:rsidR="00B55E17" w:rsidRDefault="00B55E17">
      <w:r>
        <w:separator/>
      </w:r>
    </w:p>
  </w:endnote>
  <w:endnote w:type="continuationSeparator" w:id="0">
    <w:p w14:paraId="3C52E17B" w14:textId="77777777" w:rsidR="00B55E17" w:rsidRDefault="00B5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5FF28" w14:textId="77777777" w:rsidR="00B55E17" w:rsidRDefault="00B55E17">
      <w:r>
        <w:separator/>
      </w:r>
    </w:p>
  </w:footnote>
  <w:footnote w:type="continuationSeparator" w:id="0">
    <w:p w14:paraId="12BE20AE" w14:textId="77777777" w:rsidR="00B55E17" w:rsidRDefault="00B5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15289"/>
    <w:multiLevelType w:val="multilevel"/>
    <w:tmpl w:val="1C2AEC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5A01FC"/>
    <w:multiLevelType w:val="multilevel"/>
    <w:tmpl w:val="8DE043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4065B29"/>
    <w:multiLevelType w:val="multilevel"/>
    <w:tmpl w:val="117AEC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DCD396D"/>
    <w:multiLevelType w:val="multilevel"/>
    <w:tmpl w:val="8402C91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ECC4673"/>
    <w:multiLevelType w:val="multilevel"/>
    <w:tmpl w:val="D7C680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7B6D"/>
    <w:rsid w:val="00155042"/>
    <w:rsid w:val="00587C7C"/>
    <w:rsid w:val="006F52FE"/>
    <w:rsid w:val="007C7B6D"/>
    <w:rsid w:val="00B5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CBD54"/>
  <w15:docId w15:val="{4CC88818-D13C-F640-81B3-67596558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BlockText">
    <w:name w:val="Block Text"/>
    <w:basedOn w:val="Standard"/>
    <w:pPr>
      <w:spacing w:before="120"/>
      <w:jc w:val="both"/>
      <w:textAlignment w:val="auto"/>
    </w:pPr>
    <w:rPr>
      <w:sz w:val="22"/>
      <w:lang w:val="en-AU"/>
    </w:rPr>
  </w:style>
  <w:style w:type="paragraph" w:customStyle="1" w:styleId="headingc">
    <w:name w:val="heading c"/>
    <w:basedOn w:val="BlockText"/>
    <w:pPr>
      <w:spacing w:before="480"/>
      <w:jc w:val="left"/>
    </w:pPr>
    <w:rPr>
      <w:rFonts w:ascii="Helvetica" w:hAnsi="Helvetica"/>
      <w:b/>
    </w:rPr>
  </w:style>
  <w:style w:type="paragraph" w:customStyle="1" w:styleId="tableheadingc">
    <w:name w:val="table heading c"/>
    <w:basedOn w:val="headingc"/>
    <w:pPr>
      <w:spacing w:before="360" w:after="120"/>
    </w:pPr>
  </w:style>
  <w:style w:type="paragraph" w:customStyle="1" w:styleId="tableheadingc0ptbottom">
    <w:name w:val="table heading c 0 pt bottom"/>
    <w:basedOn w:val="tableheadingc"/>
    <w:pPr>
      <w:spacing w:after="0" w:line="244" w:lineRule="exact"/>
    </w:pPr>
  </w:style>
  <w:style w:type="paragraph" w:customStyle="1" w:styleId="headingb">
    <w:name w:val="heading b"/>
    <w:basedOn w:val="BlockText"/>
    <w:pPr>
      <w:spacing w:before="480"/>
      <w:jc w:val="left"/>
    </w:pPr>
    <w:rPr>
      <w:rFonts w:ascii="Helvetica" w:hAnsi="Helvetica"/>
      <w:b/>
      <w:sz w:val="24"/>
    </w:rPr>
  </w:style>
  <w:style w:type="paragraph" w:customStyle="1" w:styleId="headingd">
    <w:name w:val="heading d"/>
    <w:basedOn w:val="headingb"/>
    <w:rPr>
      <w:b w:val="0"/>
      <w:i/>
      <w:sz w:val="22"/>
    </w:rPr>
  </w:style>
  <w:style w:type="paragraph" w:customStyle="1" w:styleId="headinge">
    <w:name w:val="heading e"/>
    <w:basedOn w:val="headingd"/>
    <w:rPr>
      <w:i w:val="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and Kate Badger</cp:lastModifiedBy>
  <cp:revision>4</cp:revision>
  <dcterms:created xsi:type="dcterms:W3CDTF">2021-03-01T03:09:00Z</dcterms:created>
  <dcterms:modified xsi:type="dcterms:W3CDTF">2021-03-01T03:12:00Z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