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2B0" w:rsidRDefault="009079E0">
      <w:bookmarkStart w:id="0" w:name="_GoBack"/>
      <w:bookmarkEnd w:id="0"/>
      <w:r>
        <w:rPr>
          <w:rFonts w:ascii="Helvetica" w:hAnsi="Helvetica" w:cs="Helvetica"/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188259</wp:posOffset>
                </wp:positionH>
                <wp:positionV relativeFrom="paragraph">
                  <wp:posOffset>-242047</wp:posOffset>
                </wp:positionV>
                <wp:extent cx="8722659" cy="717176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2659" cy="717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79E0" w:rsidRPr="009079E0" w:rsidRDefault="009079E0" w:rsidP="009079E0">
                            <w:pPr>
                              <w:jc w:val="center"/>
                              <w:rPr>
                                <w:sz w:val="44"/>
                                <w:lang w:val="en-CA"/>
                              </w:rPr>
                            </w:pPr>
                            <w:r w:rsidRPr="009079E0">
                              <w:rPr>
                                <w:sz w:val="44"/>
                                <w:lang w:val="en-CA"/>
                              </w:rPr>
                              <w:t>Pre-RNA Processing in Eukaryotes Compared to Bacterium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8pt;margin-top:-19.05pt;width:686.8pt;height:5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" fillcolor="white [3201]" stroked="f" strokeweight=".5pt">
                <v:textbox>
                  <w:txbxContent>
                    <w:p w:rsidR="009079E0" w:rsidRPr="009079E0" w:rsidRDefault="009079E0" w:rsidP="009079E0">
                      <w:pPr>
                        <w:jc w:val="center"/>
                        <w:rPr>
                          <w:sz w:val="44"/>
                          <w:lang w:val="en-CA"/>
                        </w:rPr>
                      </w:pPr>
                      <w:r w:rsidRPr="009079E0">
                        <w:rPr>
                          <w:sz w:val="44"/>
                          <w:lang w:val="en-CA"/>
                        </w:rPr>
                        <w:t>Pre-RNA Processing in Eukaryotes Compared to Bacterium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lang w:val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-515770</wp:posOffset>
            </wp:positionH>
            <wp:positionV relativeFrom="paragraph">
              <wp:posOffset>1021939</wp:posOffset>
            </wp:positionV>
            <wp:extent cx="10043792" cy="464371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792" cy="464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52B0" w:rsidSect="009079E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E0"/>
    <w:rsid w:val="006E32D9"/>
    <w:rsid w:val="009079E0"/>
    <w:rsid w:val="009506AD"/>
    <w:rsid w:val="00A30FE5"/>
    <w:rsid w:val="00D4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E2AFC"/>
  <w14:defaultImageDpi w14:val="32767"/>
  <w15:chartTrackingRefBased/>
  <w15:docId w15:val="{3C7897FD-A9F7-9644-A072-188778BF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Badger</cp:lastModifiedBy>
  <cp:revision>1</cp:revision>
  <dcterms:created xsi:type="dcterms:W3CDTF">2018-02-21T05:51:00Z</dcterms:created>
  <dcterms:modified xsi:type="dcterms:W3CDTF">2018-02-21T05:53:00Z</dcterms:modified>
</cp:coreProperties>
</file>