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3F9B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AD1FDBD" w14:textId="77777777"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14:paraId="15003319" w14:textId="1413E292" w:rsidR="00A63EC0" w:rsidRDefault="001E3938" w:rsidP="007474D7">
      <w:pPr>
        <w:pStyle w:val="SOFinalContentTableHead1TOP"/>
        <w:tabs>
          <w:tab w:val="left" w:pos="6379"/>
        </w:tabs>
        <w:jc w:val="left"/>
      </w:pPr>
      <w:r>
        <w:t>Year 1</w:t>
      </w:r>
      <w:r w:rsidR="007474D7">
        <w:t>2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A63EC0">
        <w:t>1</w:t>
      </w:r>
      <w:r w:rsidR="00A63EC0" w:rsidRPr="000C419A">
        <w:t xml:space="preserve">: </w:t>
      </w:r>
      <w:r w:rsidR="00DE4D48">
        <w:t>M</w:t>
      </w:r>
      <w:r w:rsidR="007474D7">
        <w:t>onitoring the Environment</w:t>
      </w:r>
    </w:p>
    <w:p w14:paraId="43B50E3D" w14:textId="77777777" w:rsidR="005A2791" w:rsidRPr="000C419A" w:rsidRDefault="005A2791" w:rsidP="007B46B7">
      <w:pPr>
        <w:pStyle w:val="SOFinalContentTableHead1TOP"/>
        <w:jc w:val="left"/>
      </w:pPr>
    </w:p>
    <w:p w14:paraId="13F010EE" w14:textId="77777777"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800"/>
        <w:gridCol w:w="1170"/>
        <w:gridCol w:w="1260"/>
        <w:gridCol w:w="3743"/>
      </w:tblGrid>
      <w:tr w:rsidR="00E6225F" w:rsidRPr="00D41D09" w14:paraId="4A789FF4" w14:textId="77777777" w:rsidTr="00123844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BC63AF9" w14:textId="77777777"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7ED14B5A" w14:textId="77777777" w:rsidR="00E6225F" w:rsidRPr="00100911" w:rsidRDefault="00E6225F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Review</w:t>
            </w:r>
            <w:r w:rsidR="00123844">
              <w:rPr>
                <w:b/>
              </w:rPr>
              <w:t xml:space="preserve"> </w:t>
            </w:r>
            <w:r w:rsidRPr="00100911">
              <w:rPr>
                <w:b/>
              </w:rPr>
              <w:t>Test Question</w:t>
            </w:r>
          </w:p>
        </w:tc>
        <w:tc>
          <w:tcPr>
            <w:tcW w:w="1170" w:type="dxa"/>
          </w:tcPr>
          <w:p w14:paraId="3E44C74A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E6225F" w:rsidRPr="00D41D09" w14:paraId="13051A6C" w14:textId="77777777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09D2F82" w14:textId="7B68C6C4" w:rsidR="00E6225F" w:rsidRPr="00D41D09" w:rsidRDefault="00446E6D" w:rsidP="009C4F56">
            <w:pPr>
              <w:pStyle w:val="SOFinalContentTableText"/>
            </w:pPr>
            <w:r>
              <w:t>Greenhouse effect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1860F90C" w14:textId="77777777" w:rsidR="0018599D" w:rsidRDefault="004B50BC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1(a)</w:t>
            </w:r>
          </w:p>
          <w:p w14:paraId="793435DC" w14:textId="11197317" w:rsidR="00E6225F" w:rsidRPr="00F72571" w:rsidRDefault="004B50BC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1(b)(1)</w:t>
            </w:r>
          </w:p>
        </w:tc>
        <w:tc>
          <w:tcPr>
            <w:tcW w:w="1170" w:type="dxa"/>
          </w:tcPr>
          <w:p w14:paraId="63033C7E" w14:textId="31C896E0" w:rsidR="00E6225F" w:rsidRPr="00F72571" w:rsidRDefault="003D777E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1-</w:t>
            </w:r>
            <w:r w:rsidR="00115BBA">
              <w:t>3</w:t>
            </w:r>
          </w:p>
        </w:tc>
        <w:tc>
          <w:tcPr>
            <w:tcW w:w="1260" w:type="dxa"/>
          </w:tcPr>
          <w:p w14:paraId="0E34AC7B" w14:textId="77777777" w:rsidR="00E6225F" w:rsidRPr="00F72571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5C9A415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73A87259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2037AD6E" w14:textId="77777777" w:rsidR="00E6225F" w:rsidRPr="00F72571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14:paraId="7CA7528A" w14:textId="77777777" w:rsidTr="00123844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5D36352" w14:textId="203B6BD5" w:rsidR="00E6225F" w:rsidRPr="00D41D09" w:rsidRDefault="00446E6D" w:rsidP="009C4F56">
            <w:pPr>
              <w:pStyle w:val="SOFinalContentTableText"/>
            </w:pPr>
            <w:r>
              <w:t>Global warming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59962292" w14:textId="18B271D6" w:rsidR="00E6225F" w:rsidRPr="00D41D09" w:rsidRDefault="008F51C8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1(b)(2)</w:t>
            </w:r>
          </w:p>
        </w:tc>
        <w:tc>
          <w:tcPr>
            <w:tcW w:w="1170" w:type="dxa"/>
          </w:tcPr>
          <w:p w14:paraId="6FB91673" w14:textId="1AD5F3E5" w:rsidR="00E6225F" w:rsidRPr="00D41D09" w:rsidRDefault="00115BBA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4-6</w:t>
            </w:r>
          </w:p>
        </w:tc>
        <w:tc>
          <w:tcPr>
            <w:tcW w:w="1260" w:type="dxa"/>
          </w:tcPr>
          <w:p w14:paraId="2A9F2AB2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735BE50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23D2E020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6BECF607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14:paraId="10AEBDE0" w14:textId="77777777" w:rsidTr="00123844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A167CD5" w14:textId="287ED0FC" w:rsidR="00E6225F" w:rsidRPr="00D41D09" w:rsidRDefault="00446E6D" w:rsidP="00F8745B">
            <w:pPr>
              <w:pStyle w:val="SOFinalContentTableText"/>
            </w:pPr>
            <w:r>
              <w:t>Ocean acidification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0BBFC53C" w14:textId="3C487CBD" w:rsidR="00E6225F" w:rsidRPr="00D41D09" w:rsidRDefault="0018599D" w:rsidP="00D04A38">
            <w:pPr>
              <w:pStyle w:val="SOFinalContentTableText"/>
            </w:pPr>
            <w:r>
              <w:t>1(c)</w:t>
            </w:r>
          </w:p>
        </w:tc>
        <w:tc>
          <w:tcPr>
            <w:tcW w:w="1170" w:type="dxa"/>
          </w:tcPr>
          <w:p w14:paraId="56FE37B5" w14:textId="5B9C9839" w:rsidR="00E6225F" w:rsidRPr="00D41D09" w:rsidRDefault="00115BBA" w:rsidP="00F8745B">
            <w:pPr>
              <w:pStyle w:val="SOFinalContentTableText"/>
            </w:pPr>
            <w:r>
              <w:t>7-</w:t>
            </w:r>
            <w:r w:rsidR="00CC58E1">
              <w:t>11</w:t>
            </w:r>
          </w:p>
        </w:tc>
        <w:tc>
          <w:tcPr>
            <w:tcW w:w="1260" w:type="dxa"/>
          </w:tcPr>
          <w:p w14:paraId="71ABFB55" w14:textId="77777777" w:rsidR="00E6225F" w:rsidRPr="00D41D09" w:rsidRDefault="00E6225F" w:rsidP="00F8745B">
            <w:pPr>
              <w:pStyle w:val="SOFinalContentTableText"/>
            </w:pPr>
          </w:p>
        </w:tc>
        <w:tc>
          <w:tcPr>
            <w:tcW w:w="3743" w:type="dxa"/>
          </w:tcPr>
          <w:p w14:paraId="6DD5F140" w14:textId="77777777" w:rsidR="00E6225F" w:rsidRDefault="00E6225F" w:rsidP="00F8745B">
            <w:pPr>
              <w:pStyle w:val="SOFinalContentTableText"/>
            </w:pPr>
          </w:p>
          <w:p w14:paraId="43950A61" w14:textId="77777777" w:rsidR="00E6225F" w:rsidRDefault="00E6225F" w:rsidP="00F8745B">
            <w:pPr>
              <w:pStyle w:val="SOFinalContentTableText"/>
            </w:pPr>
          </w:p>
          <w:p w14:paraId="47BBF4E5" w14:textId="77777777" w:rsidR="00E6225F" w:rsidRPr="00D41D09" w:rsidRDefault="00E6225F" w:rsidP="00F8745B">
            <w:pPr>
              <w:pStyle w:val="SOFinalContentTableText"/>
            </w:pPr>
          </w:p>
        </w:tc>
      </w:tr>
      <w:tr w:rsidR="00E6225F" w:rsidRPr="00D41D09" w14:paraId="17F90020" w14:textId="77777777" w:rsidTr="00123844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AB6F532" w14:textId="1E8CF71E" w:rsidR="00E6225F" w:rsidRPr="00D41D09" w:rsidRDefault="00446E6D" w:rsidP="00100911">
            <w:pPr>
              <w:pStyle w:val="SOFinalContentTableText8ptabove"/>
            </w:pPr>
            <w:r>
              <w:t>Acid-carbonate reactions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77E94931" w14:textId="30D64367" w:rsidR="00E6225F" w:rsidRPr="00695562" w:rsidRDefault="00EA0439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170" w:type="dxa"/>
          </w:tcPr>
          <w:p w14:paraId="4BA9C853" w14:textId="0E6CA1DB" w:rsidR="00E6225F" w:rsidRPr="00695562" w:rsidRDefault="00CC58E1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12-13</w:t>
            </w:r>
          </w:p>
        </w:tc>
        <w:tc>
          <w:tcPr>
            <w:tcW w:w="1260" w:type="dxa"/>
          </w:tcPr>
          <w:p w14:paraId="4B76E4CE" w14:textId="77777777" w:rsidR="00E6225F" w:rsidRPr="00695562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B3485B5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18FA468D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547141E0" w14:textId="77777777" w:rsidR="00E6225F" w:rsidRPr="00695562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14:paraId="5D8844B8" w14:textId="77777777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686859F" w14:textId="3A7837A5" w:rsidR="00E6225F" w:rsidRPr="00D41D09" w:rsidRDefault="00C70204" w:rsidP="0042768D">
            <w:pPr>
              <w:pStyle w:val="SOFinalContentTableText"/>
            </w:pPr>
            <w:r>
              <w:t>Nitrogen oxides and photochemical smog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31C0EEDE" w14:textId="1FF3D6E8" w:rsidR="00E6225F" w:rsidRPr="00D41D09" w:rsidRDefault="00806708" w:rsidP="000F46E3">
            <w:pPr>
              <w:pStyle w:val="SOFinalContentTableBullets"/>
              <w:numPr>
                <w:ilvl w:val="0"/>
                <w:numId w:val="0"/>
              </w:numPr>
            </w:pPr>
            <w:r>
              <w:t>3(d)</w:t>
            </w:r>
          </w:p>
        </w:tc>
        <w:tc>
          <w:tcPr>
            <w:tcW w:w="1170" w:type="dxa"/>
          </w:tcPr>
          <w:p w14:paraId="519886C6" w14:textId="192B0651" w:rsidR="00E6225F" w:rsidRPr="00D41D09" w:rsidRDefault="00C21E38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14-15</w:t>
            </w:r>
          </w:p>
        </w:tc>
        <w:tc>
          <w:tcPr>
            <w:tcW w:w="1260" w:type="dxa"/>
          </w:tcPr>
          <w:p w14:paraId="637748BF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05A374F0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6AC9DF4C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14:paraId="78C67F39" w14:textId="77777777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FC12614" w14:textId="73BE2477" w:rsidR="00E6225F" w:rsidRDefault="00273637" w:rsidP="0042768D">
            <w:pPr>
              <w:pStyle w:val="SOFinalContentTableText"/>
            </w:pPr>
            <w:r>
              <w:t>Unit conversion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3FDEA1EF" w14:textId="71F74418" w:rsidR="0058514B" w:rsidRPr="00D41D09" w:rsidRDefault="0058514B" w:rsidP="00806708">
            <w:pPr>
              <w:pStyle w:val="SOFinalContentTableBullets"/>
              <w:numPr>
                <w:ilvl w:val="0"/>
                <w:numId w:val="0"/>
              </w:numPr>
            </w:pPr>
            <w:r>
              <w:t>2(b)(7)</w:t>
            </w:r>
          </w:p>
        </w:tc>
        <w:tc>
          <w:tcPr>
            <w:tcW w:w="1170" w:type="dxa"/>
          </w:tcPr>
          <w:p w14:paraId="5AF73167" w14:textId="36F96652" w:rsidR="00E6225F" w:rsidRPr="00D41D09" w:rsidRDefault="00574C46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16-18</w:t>
            </w:r>
          </w:p>
        </w:tc>
        <w:tc>
          <w:tcPr>
            <w:tcW w:w="1260" w:type="dxa"/>
          </w:tcPr>
          <w:p w14:paraId="582F259E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09DC8C49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6CFE7474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14:paraId="0071DE72" w14:textId="77777777" w:rsidTr="00123844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720B9BEC" w14:textId="1084A8C3" w:rsidR="00E6225F" w:rsidRPr="00D41D09" w:rsidRDefault="00273637" w:rsidP="00C95596">
            <w:pPr>
              <w:pStyle w:val="SOFinalContentTableBullets"/>
              <w:numPr>
                <w:ilvl w:val="0"/>
                <w:numId w:val="0"/>
              </w:numPr>
            </w:pPr>
            <w:r>
              <w:t>Stoichiometric calculations</w:t>
            </w:r>
          </w:p>
        </w:tc>
        <w:tc>
          <w:tcPr>
            <w:tcW w:w="1800" w:type="dxa"/>
            <w:tcMar>
              <w:bottom w:w="62" w:type="dxa"/>
            </w:tcMar>
          </w:tcPr>
          <w:p w14:paraId="4269B46E" w14:textId="6FD45947" w:rsidR="00E6225F" w:rsidRPr="00D41D09" w:rsidRDefault="0044152E" w:rsidP="00D04A38">
            <w:pPr>
              <w:pStyle w:val="SOFinalContentTableTextUnderBullet"/>
              <w:ind w:left="0"/>
            </w:pPr>
            <w:r>
              <w:t>2(a)</w:t>
            </w:r>
          </w:p>
        </w:tc>
        <w:tc>
          <w:tcPr>
            <w:tcW w:w="1170" w:type="dxa"/>
          </w:tcPr>
          <w:p w14:paraId="6C3BB800" w14:textId="54E22D21" w:rsidR="00E6225F" w:rsidRPr="00D41D09" w:rsidRDefault="00CA7D6A" w:rsidP="00A162A6">
            <w:pPr>
              <w:pStyle w:val="SOFinalContentTableTextUnderBullet"/>
              <w:ind w:left="0"/>
            </w:pPr>
            <w:r>
              <w:t>19-22</w:t>
            </w:r>
          </w:p>
        </w:tc>
        <w:tc>
          <w:tcPr>
            <w:tcW w:w="1260" w:type="dxa"/>
          </w:tcPr>
          <w:p w14:paraId="4A0EC23F" w14:textId="77777777" w:rsidR="00E6225F" w:rsidRPr="00D41D09" w:rsidRDefault="00E6225F" w:rsidP="00E91732">
            <w:pPr>
              <w:pStyle w:val="SOFinalContentTableTextUnderBullet"/>
            </w:pPr>
          </w:p>
        </w:tc>
        <w:tc>
          <w:tcPr>
            <w:tcW w:w="3743" w:type="dxa"/>
          </w:tcPr>
          <w:p w14:paraId="333EDA9B" w14:textId="77777777" w:rsidR="00E6225F" w:rsidRDefault="00E6225F" w:rsidP="00E91732">
            <w:pPr>
              <w:pStyle w:val="SOFinalContentTableTextUnderBullet"/>
            </w:pPr>
          </w:p>
          <w:p w14:paraId="0D553F7B" w14:textId="77777777" w:rsidR="00E6225F" w:rsidRDefault="00E6225F" w:rsidP="00E91732">
            <w:pPr>
              <w:pStyle w:val="SOFinalContentTableTextUnderBullet"/>
            </w:pPr>
          </w:p>
          <w:p w14:paraId="1A711CFD" w14:textId="77777777" w:rsidR="00E6225F" w:rsidRPr="00D41D09" w:rsidRDefault="00E6225F" w:rsidP="00E91732">
            <w:pPr>
              <w:pStyle w:val="SOFinalContentTableTextUnderBullet"/>
            </w:pPr>
          </w:p>
        </w:tc>
      </w:tr>
      <w:tr w:rsidR="00E6225F" w:rsidRPr="00D41D09" w14:paraId="6C77E245" w14:textId="77777777" w:rsidTr="0012384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B6F684C" w14:textId="08A85305" w:rsidR="00E6225F" w:rsidRDefault="00273637" w:rsidP="00201745">
            <w:pPr>
              <w:pStyle w:val="SOFinalContentTableText"/>
            </w:pPr>
            <w:r>
              <w:t>Titration skills</w:t>
            </w:r>
          </w:p>
        </w:tc>
        <w:tc>
          <w:tcPr>
            <w:tcW w:w="1800" w:type="dxa"/>
            <w:tcMar>
              <w:bottom w:w="62" w:type="dxa"/>
            </w:tcMar>
          </w:tcPr>
          <w:p w14:paraId="6C00FDE1" w14:textId="2555AA54" w:rsidR="00E6225F" w:rsidRDefault="0044152E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2(b)</w:t>
            </w:r>
          </w:p>
        </w:tc>
        <w:tc>
          <w:tcPr>
            <w:tcW w:w="1170" w:type="dxa"/>
          </w:tcPr>
          <w:p w14:paraId="7D189702" w14:textId="3EBA2A66" w:rsidR="00E6225F" w:rsidRDefault="00CA7D6A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23-30</w:t>
            </w:r>
          </w:p>
        </w:tc>
        <w:tc>
          <w:tcPr>
            <w:tcW w:w="1260" w:type="dxa"/>
          </w:tcPr>
          <w:p w14:paraId="33663079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5E5876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2874A426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14:paraId="1DCA1442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273637" w:rsidRPr="00D41D09" w14:paraId="235400C6" w14:textId="77777777" w:rsidTr="0012384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BD5A8B2" w14:textId="71C31572" w:rsidR="00273637" w:rsidRDefault="00273637" w:rsidP="00273637">
            <w:pPr>
              <w:pStyle w:val="SOFinalContentTableText"/>
            </w:pPr>
            <w:r>
              <w:t>Chromatography techniques</w:t>
            </w:r>
          </w:p>
        </w:tc>
        <w:tc>
          <w:tcPr>
            <w:tcW w:w="1800" w:type="dxa"/>
            <w:tcMar>
              <w:bottom w:w="62" w:type="dxa"/>
            </w:tcMar>
          </w:tcPr>
          <w:p w14:paraId="1EB56538" w14:textId="24E790AE" w:rsidR="00273637" w:rsidRDefault="00843262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3(c)</w:t>
            </w:r>
          </w:p>
        </w:tc>
        <w:tc>
          <w:tcPr>
            <w:tcW w:w="1170" w:type="dxa"/>
          </w:tcPr>
          <w:p w14:paraId="2FF8E3CC" w14:textId="1776E9D4" w:rsidR="00273637" w:rsidRDefault="00192786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31(b),32(c)</w:t>
            </w:r>
            <w:r w:rsidR="00D83F0C">
              <w:t>, 33(d),34(b), 35(b),36(b)</w:t>
            </w:r>
          </w:p>
        </w:tc>
        <w:tc>
          <w:tcPr>
            <w:tcW w:w="1260" w:type="dxa"/>
          </w:tcPr>
          <w:p w14:paraId="7A47C366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F63A1BE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  <w:p w14:paraId="4C40B5A3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  <w:p w14:paraId="2E202C66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273637" w:rsidRPr="00D41D09" w14:paraId="6A9231CB" w14:textId="77777777" w:rsidTr="0012384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A875E85" w14:textId="77D5DE38" w:rsidR="00273637" w:rsidRDefault="00273637" w:rsidP="00273637">
            <w:pPr>
              <w:pStyle w:val="SOFinalContentTableText"/>
            </w:pPr>
            <w:r>
              <w:t>Rf values and retention times</w:t>
            </w:r>
          </w:p>
        </w:tc>
        <w:tc>
          <w:tcPr>
            <w:tcW w:w="1800" w:type="dxa"/>
            <w:tcMar>
              <w:bottom w:w="62" w:type="dxa"/>
            </w:tcMar>
          </w:tcPr>
          <w:p w14:paraId="7641D61A" w14:textId="2BE11824" w:rsidR="00273637" w:rsidRDefault="00D6109A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3(a)-(b)</w:t>
            </w:r>
          </w:p>
        </w:tc>
        <w:tc>
          <w:tcPr>
            <w:tcW w:w="1170" w:type="dxa"/>
          </w:tcPr>
          <w:p w14:paraId="56BF8FB7" w14:textId="1B2EEF22" w:rsidR="00273637" w:rsidRDefault="00D83F0C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31-36</w:t>
            </w:r>
          </w:p>
        </w:tc>
        <w:tc>
          <w:tcPr>
            <w:tcW w:w="1260" w:type="dxa"/>
          </w:tcPr>
          <w:p w14:paraId="0DF94B75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7693758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  <w:p w14:paraId="1A7D2EC5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  <w:p w14:paraId="2FD0712A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273637" w:rsidRPr="00D41D09" w14:paraId="2CE911BC" w14:textId="77777777" w:rsidTr="0012384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63783C12" w14:textId="6CE0EBC6" w:rsidR="00273637" w:rsidRDefault="00273637" w:rsidP="00273637">
            <w:pPr>
              <w:pStyle w:val="SOFinalContentTableText"/>
            </w:pPr>
            <w:r>
              <w:t>Ion exchange</w:t>
            </w:r>
          </w:p>
        </w:tc>
        <w:tc>
          <w:tcPr>
            <w:tcW w:w="1800" w:type="dxa"/>
            <w:tcMar>
              <w:bottom w:w="62" w:type="dxa"/>
            </w:tcMar>
          </w:tcPr>
          <w:p w14:paraId="16A55845" w14:textId="76C939F6" w:rsidR="00273637" w:rsidRDefault="004439A4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170" w:type="dxa"/>
          </w:tcPr>
          <w:p w14:paraId="60380311" w14:textId="00D2CA93" w:rsidR="00273637" w:rsidRDefault="00066C9F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37-39</w:t>
            </w:r>
          </w:p>
        </w:tc>
        <w:tc>
          <w:tcPr>
            <w:tcW w:w="1260" w:type="dxa"/>
          </w:tcPr>
          <w:p w14:paraId="5FDA7F43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68F586C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  <w:p w14:paraId="54401813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  <w:p w14:paraId="5C51103E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273637" w:rsidRPr="00D41D09" w14:paraId="503A2A0D" w14:textId="77777777" w:rsidTr="0012384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D35B1E0" w14:textId="35D6D902" w:rsidR="00273637" w:rsidRDefault="00273637" w:rsidP="00273637">
            <w:pPr>
              <w:pStyle w:val="SOFinalContentTableText"/>
            </w:pPr>
            <w:r>
              <w:t>Electron configuration</w:t>
            </w:r>
          </w:p>
        </w:tc>
        <w:tc>
          <w:tcPr>
            <w:tcW w:w="1800" w:type="dxa"/>
            <w:tcMar>
              <w:bottom w:w="62" w:type="dxa"/>
            </w:tcMar>
          </w:tcPr>
          <w:p w14:paraId="6FF5B5E3" w14:textId="679A3DA8" w:rsidR="00273637" w:rsidRDefault="00C35644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170" w:type="dxa"/>
          </w:tcPr>
          <w:p w14:paraId="404FCBA9" w14:textId="55436E0B" w:rsidR="00273637" w:rsidRDefault="00241575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40</w:t>
            </w:r>
          </w:p>
        </w:tc>
        <w:tc>
          <w:tcPr>
            <w:tcW w:w="1260" w:type="dxa"/>
          </w:tcPr>
          <w:p w14:paraId="5044F885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BD1805C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  <w:p w14:paraId="4F360D4E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  <w:p w14:paraId="00FEF643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273637" w:rsidRPr="00D41D09" w14:paraId="41C089A0" w14:textId="77777777" w:rsidTr="0012384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73BA434" w14:textId="1E57D169" w:rsidR="00273637" w:rsidRDefault="00273637" w:rsidP="00273637">
            <w:pPr>
              <w:pStyle w:val="SOFinalContentTableText"/>
            </w:pPr>
            <w:r>
              <w:t>Unique wavelengths</w:t>
            </w:r>
          </w:p>
        </w:tc>
        <w:tc>
          <w:tcPr>
            <w:tcW w:w="1800" w:type="dxa"/>
            <w:tcMar>
              <w:bottom w:w="62" w:type="dxa"/>
            </w:tcMar>
          </w:tcPr>
          <w:p w14:paraId="16171C8F" w14:textId="1B67335B" w:rsidR="00273637" w:rsidRDefault="00806708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5</w:t>
            </w:r>
            <w:r w:rsidR="00C35644">
              <w:t>(f)</w:t>
            </w:r>
          </w:p>
        </w:tc>
        <w:tc>
          <w:tcPr>
            <w:tcW w:w="1170" w:type="dxa"/>
          </w:tcPr>
          <w:p w14:paraId="0FAF603C" w14:textId="5DBC63B5" w:rsidR="00273637" w:rsidRDefault="009009D2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41(</w:t>
            </w:r>
            <w:r w:rsidR="000D7B3C">
              <w:t>e)</w:t>
            </w:r>
          </w:p>
        </w:tc>
        <w:tc>
          <w:tcPr>
            <w:tcW w:w="1260" w:type="dxa"/>
          </w:tcPr>
          <w:p w14:paraId="560B9FCF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1D1D470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  <w:p w14:paraId="69CF76CC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  <w:p w14:paraId="16FEA304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273637" w:rsidRPr="00D41D09" w14:paraId="1975F005" w14:textId="77777777" w:rsidTr="0012384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FA0563A" w14:textId="5C0CA2E8" w:rsidR="00273637" w:rsidRDefault="00273637" w:rsidP="00273637">
            <w:pPr>
              <w:pStyle w:val="SOFinalContentTableText"/>
            </w:pPr>
            <w:r>
              <w:t>Atomic absorption spectroscopy</w:t>
            </w:r>
          </w:p>
        </w:tc>
        <w:tc>
          <w:tcPr>
            <w:tcW w:w="1800" w:type="dxa"/>
            <w:tcMar>
              <w:bottom w:w="62" w:type="dxa"/>
            </w:tcMar>
          </w:tcPr>
          <w:p w14:paraId="0518D5BA" w14:textId="224952B9" w:rsidR="00273637" w:rsidRDefault="00806708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1170" w:type="dxa"/>
          </w:tcPr>
          <w:p w14:paraId="24CBEE34" w14:textId="2DA63135" w:rsidR="00273637" w:rsidRDefault="000D7B3C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41-42</w:t>
            </w:r>
          </w:p>
        </w:tc>
        <w:tc>
          <w:tcPr>
            <w:tcW w:w="1260" w:type="dxa"/>
          </w:tcPr>
          <w:p w14:paraId="3E7E0C1E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B7D73BE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  <w:p w14:paraId="66CE0987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  <w:p w14:paraId="04A3C2D4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14:paraId="321EB881" w14:textId="77777777" w:rsidR="00CA6975" w:rsidRDefault="00CA6975">
      <w:pPr>
        <w:rPr>
          <w:rFonts w:eastAsia="Times New Roman"/>
          <w:color w:val="000000"/>
          <w:lang w:val="en-US" w:eastAsia="en-US"/>
        </w:rPr>
      </w:pPr>
    </w:p>
    <w:p w14:paraId="5F98FE3C" w14:textId="77777777" w:rsidR="00B62038" w:rsidRDefault="00B62038" w:rsidP="00B26F19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FB1FD" w14:textId="77777777" w:rsidR="004A4521" w:rsidRDefault="004A4521">
      <w:r>
        <w:separator/>
      </w:r>
    </w:p>
  </w:endnote>
  <w:endnote w:type="continuationSeparator" w:id="0">
    <w:p w14:paraId="606E0B3A" w14:textId="77777777" w:rsidR="004A4521" w:rsidRDefault="004A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EFA1B" w14:textId="77777777" w:rsidR="004A4521" w:rsidRDefault="004A4521">
      <w:r>
        <w:separator/>
      </w:r>
    </w:p>
  </w:footnote>
  <w:footnote w:type="continuationSeparator" w:id="0">
    <w:p w14:paraId="519A63FB" w14:textId="77777777" w:rsidR="004A4521" w:rsidRDefault="004A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LM0NjI2NDMxNTdT0lEKTi0uzszPAykwrAUAs3xHkSwAAAA="/>
  </w:docVars>
  <w:rsids>
    <w:rsidRoot w:val="00AE43E2"/>
    <w:rsid w:val="0000122E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55D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6C9F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D7B3C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5BBA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45986"/>
    <w:rsid w:val="00152DDF"/>
    <w:rsid w:val="001540A7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599D"/>
    <w:rsid w:val="001875BB"/>
    <w:rsid w:val="001925A0"/>
    <w:rsid w:val="00192786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1575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D096E"/>
    <w:rsid w:val="003D0A13"/>
    <w:rsid w:val="003D2BF7"/>
    <w:rsid w:val="003D40D9"/>
    <w:rsid w:val="003D460D"/>
    <w:rsid w:val="003D777E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768D"/>
    <w:rsid w:val="004368C4"/>
    <w:rsid w:val="0044152E"/>
    <w:rsid w:val="004416FC"/>
    <w:rsid w:val="004435F2"/>
    <w:rsid w:val="004439A4"/>
    <w:rsid w:val="00443E46"/>
    <w:rsid w:val="00444D2E"/>
    <w:rsid w:val="00446E6D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521"/>
    <w:rsid w:val="004A4C4E"/>
    <w:rsid w:val="004A4D80"/>
    <w:rsid w:val="004A5A34"/>
    <w:rsid w:val="004A6AA2"/>
    <w:rsid w:val="004A70E3"/>
    <w:rsid w:val="004B07B0"/>
    <w:rsid w:val="004B3B11"/>
    <w:rsid w:val="004B50BC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74C46"/>
    <w:rsid w:val="005842B1"/>
    <w:rsid w:val="0058514B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4ACD"/>
    <w:rsid w:val="00744F4B"/>
    <w:rsid w:val="007474D7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6708"/>
    <w:rsid w:val="008067D1"/>
    <w:rsid w:val="00812E17"/>
    <w:rsid w:val="00813854"/>
    <w:rsid w:val="0081470A"/>
    <w:rsid w:val="00817EC5"/>
    <w:rsid w:val="008229AB"/>
    <w:rsid w:val="00822EEA"/>
    <w:rsid w:val="008249B9"/>
    <w:rsid w:val="008257DE"/>
    <w:rsid w:val="008259E1"/>
    <w:rsid w:val="008348FB"/>
    <w:rsid w:val="00843262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1C8"/>
    <w:rsid w:val="008F54FF"/>
    <w:rsid w:val="009000FA"/>
    <w:rsid w:val="00900830"/>
    <w:rsid w:val="009009D2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200E3"/>
    <w:rsid w:val="00A2395E"/>
    <w:rsid w:val="00A24AB1"/>
    <w:rsid w:val="00A26DCD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0B1A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1E38"/>
    <w:rsid w:val="00C23BE3"/>
    <w:rsid w:val="00C252B4"/>
    <w:rsid w:val="00C25E9E"/>
    <w:rsid w:val="00C26E5A"/>
    <w:rsid w:val="00C313B4"/>
    <w:rsid w:val="00C31D9C"/>
    <w:rsid w:val="00C34E0C"/>
    <w:rsid w:val="00C35644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0204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A7D6A"/>
    <w:rsid w:val="00CB0B7A"/>
    <w:rsid w:val="00CB28A6"/>
    <w:rsid w:val="00CB7453"/>
    <w:rsid w:val="00CC03E9"/>
    <w:rsid w:val="00CC238C"/>
    <w:rsid w:val="00CC278A"/>
    <w:rsid w:val="00CC4DE0"/>
    <w:rsid w:val="00CC58E1"/>
    <w:rsid w:val="00CC63EC"/>
    <w:rsid w:val="00CC717C"/>
    <w:rsid w:val="00CD2CF1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109A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3F0C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5D78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0439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B2D2-130A-4407-8D73-1FDE3B27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97</cp:revision>
  <cp:lastPrinted>2016-12-12T23:47:00Z</cp:lastPrinted>
  <dcterms:created xsi:type="dcterms:W3CDTF">2016-12-12T21:54:00Z</dcterms:created>
  <dcterms:modified xsi:type="dcterms:W3CDTF">2021-01-28T11:30:00Z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