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A" w:rsidRDefault="00565FC5">
      <w:pPr>
        <w:pStyle w:val="Heading1"/>
        <w:tabs>
          <w:tab w:val="right" w:pos="15217"/>
        </w:tabs>
      </w:pPr>
      <w:r>
        <w:t>Year 12 Chemistry Revision Tables</w:t>
      </w:r>
      <w:r>
        <w:tab/>
        <w:t>Using and Controlling Reactions</w:t>
      </w:r>
    </w:p>
    <w:p w:rsidR="00A207BA" w:rsidRDefault="00565FC5">
      <w:pPr>
        <w:pStyle w:val="Heading3"/>
      </w:pPr>
      <w:r>
        <w:t>Topic 3.1: Measuring Energy Changes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850"/>
        <w:gridCol w:w="1701"/>
        <w:gridCol w:w="2268"/>
        <w:gridCol w:w="1559"/>
      </w:tblGrid>
      <w:tr w:rsidR="007715C7" w:rsidTr="00087A31">
        <w:trPr>
          <w:cantSplit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7715C7" w:rsidRDefault="007715C7" w:rsidP="007715C7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From SACE Subject Outline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716262" w:rsidRDefault="007715C7" w:rsidP="007715C7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7715C7" w:rsidRPr="00B42D3A" w:rsidRDefault="007715C7" w:rsidP="007715C7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5C7" w:rsidRPr="00230368" w:rsidRDefault="007715C7" w:rsidP="007715C7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  <w:p w:rsidR="007715C7" w:rsidRDefault="007715C7" w:rsidP="007715C7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715C7" w:rsidTr="00087A31">
        <w:trPr>
          <w:cantSplit/>
        </w:trPr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Identify combustion and respiration as reactions that release energy and photosynthesis as a reaction that absorbs energy.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190015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1 Q1</w:t>
            </w:r>
          </w:p>
        </w:tc>
      </w:tr>
      <w:tr w:rsidR="007715C7" w:rsidTr="00087A31">
        <w:trPr>
          <w:cantSplit/>
        </w:trPr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Deduce whether a reaction is exothermic or endothermic from information provided.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2(a)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190015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1 Q3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087A31">
        <w:trPr>
          <w:cantSplit/>
        </w:trPr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heat released or absorbed for a reaction from experimental data, given the specific heat capacity of water (4.18Jg-</w:t>
            </w:r>
            <w:r>
              <w:rPr>
                <w:position w:val="7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K-</w:t>
            </w:r>
            <w:r>
              <w:rPr>
                <w:position w:val="7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1 Q4(a), Q6(b)(ii)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2 Q6, Q7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087A31">
        <w:trPr>
          <w:cantSplit/>
        </w:trPr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Textbody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Determine enthalpy changes from experimental data for reactions, including:</w:t>
            </w:r>
          </w:p>
          <w:p w:rsidR="007715C7" w:rsidRDefault="007715C7" w:rsidP="007715C7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the combustion of alcohols</w:t>
            </w:r>
          </w:p>
          <w:p w:rsidR="007715C7" w:rsidRDefault="007715C7" w:rsidP="007715C7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the neutralisation of acids with bases</w:t>
            </w:r>
          </w:p>
          <w:p w:rsidR="007715C7" w:rsidRDefault="007715C7" w:rsidP="007715C7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· </w:t>
            </w:r>
            <w:r>
              <w:rPr>
                <w:rFonts w:ascii="Arial" w:hAnsi="Arial"/>
                <w:sz w:val="20"/>
                <w:szCs w:val="20"/>
              </w:rPr>
              <w:t>solution processes.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2(b)(i)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190015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1 Q4(b), Q6(b)(iii)</w:t>
            </w:r>
          </w:p>
        </w:tc>
      </w:tr>
      <w:tr w:rsidR="007715C7" w:rsidTr="00087A31">
        <w:trPr>
          <w:cantSplit/>
        </w:trPr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Identify a reaction as exothermic or endothermic, given a thermochemical equation or the value of its enthalpy change.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1 Q3</w:t>
            </w:r>
          </w:p>
        </w:tc>
      </w:tr>
      <w:tr w:rsidR="007715C7" w:rsidTr="00087A31">
        <w:trPr>
          <w:cantSplit/>
        </w:trPr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Write thermochemical equations that correspond to given molar enthalpies of combustion, neutralisation, and solution.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2(b)(ii)</w:t>
            </w:r>
          </w:p>
          <w:p w:rsidR="00190015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3(a)(v)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1 Q2, Q6(a)</w:t>
            </w:r>
          </w:p>
          <w:p w:rsidR="00190015" w:rsidRPr="00082856" w:rsidRDefault="007715C7" w:rsidP="00190015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2 Q4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087A31">
        <w:trPr>
          <w:cantSplit/>
        </w:trPr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Calculate the theoretical temperature change of a specified mass of water or solution heated or cooled by a reaction, given molar enthalpies and quantities of reactants.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207BA" w:rsidRDefault="00565FC5">
      <w:pPr>
        <w:pStyle w:val="Heading3"/>
      </w:pPr>
      <w:r>
        <w:t>Topic 3.2: Fuels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0"/>
        <w:gridCol w:w="992"/>
        <w:gridCol w:w="1701"/>
        <w:gridCol w:w="2268"/>
        <w:gridCol w:w="1559"/>
      </w:tblGrid>
      <w:tr w:rsidR="007715C7" w:rsidTr="005C4EFC">
        <w:trPr>
          <w:cantSplit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716262" w:rsidRDefault="007715C7" w:rsidP="007715C7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5C7" w:rsidRPr="00B42D3A" w:rsidRDefault="007715C7" w:rsidP="007715C7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5C7" w:rsidRPr="00230368" w:rsidRDefault="007715C7" w:rsidP="007715C7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2A6C45" w:rsidRDefault="007715C7" w:rsidP="007715C7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7715C7" w:rsidTr="005C4EFC">
        <w:trPr>
          <w:cantSplit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Describe the advantages and disadvantages of the use of carbon-based fuels as sources of heat energy, compared with their use as feedstock.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3(a)(i)-(ii)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190015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2 Q1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5C4EFC">
        <w:trPr>
          <w:cantSplit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Write balanced equations for the complete combustion of fuels in which the only products are carbon dioxide and water.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190015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2 Q3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5C4EFC">
        <w:trPr>
          <w:cantSplit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Describe the undesirable consequences of incomplete combustion.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3(b)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2 Q2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5C4EFC">
        <w:trPr>
          <w:cantSplit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Calculate the quantities of heat evolved per mole, per gram, and per litre (for liquids) for the complete combustion of fuels.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3(a)(iv)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4 Q1, Q2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207BA" w:rsidRDefault="00565FC5">
      <w:pPr>
        <w:pStyle w:val="Heading3"/>
        <w:pageBreakBefore/>
      </w:pPr>
      <w:bookmarkStart w:id="0" w:name="_GoBack"/>
      <w:bookmarkEnd w:id="0"/>
      <w:r>
        <w:lastRenderedPageBreak/>
        <w:t>Topic 3.3: Electrochemistry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797"/>
        <w:gridCol w:w="1187"/>
        <w:gridCol w:w="2126"/>
        <w:gridCol w:w="1701"/>
      </w:tblGrid>
      <w:tr w:rsidR="007715C7" w:rsidTr="005C4EFC">
        <w:trPr>
          <w:cantSplit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716262" w:rsidRDefault="007715C7" w:rsidP="007715C7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5C7" w:rsidRPr="00B42D3A" w:rsidRDefault="007715C7" w:rsidP="007715C7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15C7" w:rsidRPr="00230368" w:rsidRDefault="007715C7" w:rsidP="007715C7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2A6C45" w:rsidRDefault="007715C7" w:rsidP="007715C7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7715C7" w:rsidTr="005C4EFC">
        <w:trPr>
          <w:cantSplit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Identify a cell as galvanic or electrolytic, given sufficient information.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4(f)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3 Q1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5C4EFC">
        <w:trPr>
          <w:cantSplit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Write half-equations for half-reactions, including those in acidic solution, given information about the reactants and the products.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4(b)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3 Q2(a), Q3(c)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5C4EFC">
        <w:trPr>
          <w:cantSplit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anode and cathode in a galvanic cell or an electrolytic cell, given information about the reactants and the products.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4(a)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3 Q2(a), 3(b)(c)</w:t>
            </w:r>
            <w:r w:rsidR="007D3570" w:rsidRPr="00082856">
              <w:rPr>
                <w:sz w:val="20"/>
                <w:szCs w:val="20"/>
              </w:rPr>
              <w:t xml:space="preserve"> </w:t>
            </w:r>
          </w:p>
        </w:tc>
      </w:tr>
      <w:tr w:rsidR="007715C7" w:rsidTr="005C4EFC">
        <w:trPr>
          <w:cantSplit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Textbody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Identify the:</w:t>
            </w:r>
          </w:p>
          <w:p w:rsidR="007715C7" w:rsidRDefault="007715C7" w:rsidP="007715C7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charge on the electrodes</w:t>
            </w:r>
          </w:p>
          <w:p w:rsidR="007715C7" w:rsidRDefault="007715C7" w:rsidP="007715C7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direction of electron flow</w:t>
            </w:r>
          </w:p>
          <w:p w:rsidR="007715C7" w:rsidRDefault="007715C7" w:rsidP="007715C7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· movement of ions in the salt bridge or electrolyte</w:t>
            </w:r>
          </w:p>
          <w:p w:rsidR="007715C7" w:rsidRDefault="007715C7" w:rsidP="007715C7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given a sketch for a galvanic cell and information about electrode reactions.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4(c-e)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3 Q2(b), 3(a), 4(a)</w:t>
            </w:r>
          </w:p>
        </w:tc>
      </w:tr>
      <w:tr w:rsidR="007715C7" w:rsidTr="005C4EFC">
        <w:trPr>
          <w:cantSplit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State the advantages and disadvantages of fuel cells compared with other galvanic cells.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4(h)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3 Q5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5C4EFC">
        <w:trPr>
          <w:cantSplit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Describe the complementary nature of the charging and discharging of rechargeable galvanic cells.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3 Q6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715C7" w:rsidTr="005C4EFC">
        <w:trPr>
          <w:cantSplit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Default="007715C7" w:rsidP="007715C7">
            <w:pPr>
              <w:pStyle w:val="SOFinalContentTableText"/>
              <w:snapToGrid w:val="0"/>
            </w:pPr>
            <w:r>
              <w:rPr>
                <w:rFonts w:ascii="Arial, sans-serif" w:hAnsi="Arial, sans-serif"/>
                <w:sz w:val="20"/>
              </w:rPr>
              <w:t>Describe, with the aid of equations, the electrolytic production of active metals.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15C7" w:rsidRPr="006412C6" w:rsidRDefault="007D3570" w:rsidP="006412C6">
            <w:pPr>
              <w:pStyle w:val="TableContents"/>
              <w:jc w:val="center"/>
              <w:rPr>
                <w:b/>
              </w:rPr>
            </w:pPr>
            <w:r w:rsidRPr="006412C6">
              <w:rPr>
                <w:b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715C7" w:rsidRDefault="007715C7" w:rsidP="007715C7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5C7" w:rsidRPr="00082856" w:rsidRDefault="007715C7" w:rsidP="007D3570">
            <w:pPr>
              <w:pStyle w:val="TableContents"/>
              <w:rPr>
                <w:sz w:val="20"/>
                <w:szCs w:val="20"/>
              </w:rPr>
            </w:pPr>
            <w:r w:rsidRPr="00082856">
              <w:rPr>
                <w:sz w:val="20"/>
                <w:szCs w:val="20"/>
              </w:rPr>
              <w:t>Assignment 3 Q7</w:t>
            </w: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  <w:p w:rsidR="007715C7" w:rsidRPr="00082856" w:rsidRDefault="007715C7" w:rsidP="007715C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207BA" w:rsidRDefault="00A207BA" w:rsidP="002A6C45">
      <w:pPr>
        <w:pStyle w:val="Heading3"/>
        <w:rPr>
          <w:sz w:val="4"/>
          <w:szCs w:val="4"/>
        </w:rPr>
      </w:pPr>
    </w:p>
    <w:sectPr w:rsidR="00A207BA" w:rsidSect="002A6C45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89" w:rsidRDefault="00FE1489">
      <w:r>
        <w:separator/>
      </w:r>
    </w:p>
  </w:endnote>
  <w:endnote w:type="continuationSeparator" w:id="0">
    <w:p w:rsidR="00FE1489" w:rsidRDefault="00F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89" w:rsidRDefault="00FE1489">
      <w:r>
        <w:rPr>
          <w:color w:val="000000"/>
        </w:rPr>
        <w:separator/>
      </w:r>
    </w:p>
  </w:footnote>
  <w:footnote w:type="continuationSeparator" w:id="0">
    <w:p w:rsidR="00FE1489" w:rsidRDefault="00FE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BC3"/>
    <w:multiLevelType w:val="multilevel"/>
    <w:tmpl w:val="B400F42A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BA"/>
    <w:rsid w:val="00082856"/>
    <w:rsid w:val="00087A31"/>
    <w:rsid w:val="00190015"/>
    <w:rsid w:val="00201699"/>
    <w:rsid w:val="002A6C45"/>
    <w:rsid w:val="003D383B"/>
    <w:rsid w:val="00565FC5"/>
    <w:rsid w:val="005C4EFC"/>
    <w:rsid w:val="006412C6"/>
    <w:rsid w:val="006F1F97"/>
    <w:rsid w:val="007715C7"/>
    <w:rsid w:val="007D3570"/>
    <w:rsid w:val="00A207BA"/>
    <w:rsid w:val="00FD494E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5A2A"/>
  <w15:docId w15:val="{8397C9AF-C2B2-46BF-B17E-6FC776F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OFinalSymbolSuperscript10pt">
    <w:name w:val="SO Final Symbol Superscript 10pt"/>
    <w:rPr>
      <w:rFonts w:ascii="Times New Roman" w:hAnsi="Times New Roman" w:cs="Times New Roman"/>
      <w:strike w:val="0"/>
      <w:dstrike w:val="0"/>
      <w:color w:val="000000"/>
      <w:position w:val="0"/>
      <w:sz w:val="20"/>
      <w:u w:val="none"/>
      <w:vertAlign w:val="superscript"/>
    </w:rPr>
  </w:style>
  <w:style w:type="character" w:customStyle="1" w:styleId="SOFinalItalicText9pt">
    <w:name w:val="SO Final Italic Text 9pt"/>
    <w:rPr>
      <w:rFonts w:ascii="Arial" w:hAnsi="Arial" w:cs="Arial"/>
      <w:i/>
      <w:strike w:val="0"/>
      <w:dstrike w:val="0"/>
      <w:color w:val="000000"/>
      <w:position w:val="0"/>
      <w:sz w:val="18"/>
      <w:u w:val="none"/>
      <w:vertAlign w:val="baseline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Burney</dc:creator>
  <cp:lastModifiedBy>Tom Burney</cp:lastModifiedBy>
  <cp:revision>11</cp:revision>
  <dcterms:created xsi:type="dcterms:W3CDTF">2017-05-21T22:33:00Z</dcterms:created>
  <dcterms:modified xsi:type="dcterms:W3CDTF">2017-05-22T01:45:00Z</dcterms:modified>
</cp:coreProperties>
</file>